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Créer des Assets de 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44"/>
          <w:szCs w:val="44"/>
          <w:rtl w:val="0"/>
        </w:rPr>
        <w:t xml:space="preserve">qui Génèrent l'Attention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8"/>
          <w:szCs w:val="28"/>
          <w:rtl w:val="0"/>
        </w:rPr>
        <w:t xml:space="preserve">Le Framework pour Attirer des Leads Qualifiés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500"/>
        <w:gridCol w:w="4000"/>
        <w:tblGridChange w:id="0">
          <w:tblGrid>
            <w:gridCol w:w="1500"/>
            <w:gridCol w:w="35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Durée estimée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18-20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Phase 4 - Éducation &amp; Transformation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Coachs, Consultants &amp; Agences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Concept clé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Nouveauté + Rapidité + Facilité = Viral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📋 Objectifs d'apprentissage</w:t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vidéo,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la différence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 assets qui génèrent l'attention et assets qui la convertissent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Maîtriser le framework AGSA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(Attention Generating Sales Asset)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Appliquer la formule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Nouveauté + Rapidité + Facilité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pour créer du contenu viral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les preuves et le coût d'acquisition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pour amplifier la valeur perçue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des call-to-action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avec le bon niveau de friction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Point clé : 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80% de votre succès dépendra de votre capacité à générer de l'attention. Sans attention, aucun prospect à qui parler, peu importe la qualité de votre offre ou de vos skills en closing.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🎯 Les 2 Types d'Assets de Vente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Pour simplifier et se concentrer sur ce qui fonctionne vraiment, il n'existe que 2 types d'assets de vente à maîtriser :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100" w:lineRule="auto"/>
              <w:rPr/>
            </w:pPr>
            <w:sdt>
              <w:sdtPr>
                <w:id w:val="-1063477663"/>
                <w:tag w:val="goog_rdk_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0d4ff"/>
                    <w:sz w:val="26"/>
                    <w:szCs w:val="26"/>
                    <w:rtl w:val="0"/>
                  </w:rPr>
                  <w:t xml:space="preserve">1️⃣ AGSA - Attention Generating Sales Asset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Asset qui GÉNÈRE l'attention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Objectif unique : 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Faire lever la main aux gens. Les amener à s'engager, commenter, répondre.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Équivalent publicitaire : 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Le HEADLINE (l'accroche)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Impact : 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80% de vos résultats dépendent de la qualité de vos AGSA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100" w:lineRule="auto"/>
              <w:rPr/>
            </w:pPr>
            <w:sdt>
              <w:sdtPr>
                <w:id w:val="573964467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59669"/>
                    <w:sz w:val="26"/>
                    <w:szCs w:val="26"/>
                    <w:rtl w:val="0"/>
                  </w:rPr>
                  <w:t xml:space="preserve">2️⃣ ACSA - Attention Converting Sales Asset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Asset qui CONVERTIT l'attention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Objectif unique : 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Transformer l'attention captée en clients payants.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Formats : 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VSL, pages de vente longues, webinaires, séquences email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Impact : 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Permet de vendre à grande échelle, même quand vous dormez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Attention : 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Vous ne voulez pas devenir quelqu'un qui a plus d'attention que d'argent. L'attention sans conversion, c'est de la vanité. Maîtrisez les DEUX types d'assets.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🚀 Le Framework AGSA en 5 Étapes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Étape 1 : Identifier les 3 problèmes brûlants</w:t>
      </w:r>
    </w:p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Trouvez les 3 problèmes les plus douloureux que votre marché veut résoudre. Concentrez-vous UNIQUEMENT sur ces sujets pour créer vos AGSA.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🎯 Comment les trouver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Vidéos YouTube populaires dans votre niche (méthode vue précédemment)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Posts avec beaucoup d'engagement dans les groupes Facebook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fréquentes dans les communautés Discord/Slack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Conversations directes avec vos prospects</w:t>
            </w:r>
          </w:p>
        </w:tc>
      </w:tr>
    </w:tbl>
    <w:p w:rsidR="00000000" w:rsidDel="00000000" w:rsidP="00000000" w:rsidRDefault="00000000" w:rsidRPr="00000000" w14:paraId="0000003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Étape 2 : Créer de la valeur qui vaut leur attention</w:t>
      </w:r>
    </w:p>
    <w:p w:rsidR="00000000" w:rsidDel="00000000" w:rsidP="00000000" w:rsidRDefault="00000000" w:rsidRPr="00000000" w14:paraId="00000039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Une fois le sujet identifié, demandez-vous : </w:t>
      </w:r>
      <w:r w:rsidDel="00000000" w:rsidR="00000000" w:rsidRPr="00000000">
        <w:rPr>
          <w:b w:val="1"/>
          <w:bCs w:val="1"/>
          <w:i w:val="1"/>
          <w:iCs w:val="1"/>
          <w:color w:val="0a2540"/>
          <w:sz w:val="22"/>
          <w:szCs w:val="22"/>
          <w:rtl w:val="0"/>
        </w:rPr>
        <w:t xml:space="preserve">"Qu'est-ce que je peux offrir qui vaut leur temps, leur énergie et leur attention 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⚡ La Formule Magique : Nouveauté + Rapidité + Facilité</w:t>
      </w:r>
    </w:p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Pour créer un AGSA viral, combinez ces 3 éléments :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8"/>
        <w:gridCol w:w="3009"/>
        <w:gridCol w:w="3009"/>
        <w:tblGridChange w:id="0">
          <w:tblGrid>
            <w:gridCol w:w="3008"/>
            <w:gridCol w:w="3009"/>
            <w:gridCol w:w="30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0d4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🆕 NOUVEAUTÉ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0d4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⚡ RAPIDITÉ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0d4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😌 FACILITÉ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Les gens ADORENT les nouvelles choses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Ils veulent des résultats MAINTENANT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Ils ne veulent PAS travailler dur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"Un nouveau mécanisme..."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"...en 5 minutes..."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"...sans effort"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sdt>
              <w:sdtPr>
                <w:id w:val="179229516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Exemple concret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22"/>
                <w:szCs w:val="22"/>
                <w:rtl w:val="0"/>
              </w:rPr>
              <w:t xml:space="preserve">"Je viens de créer un nouveau script de vente (NOUVEAUTÉ) qui permet de closer 60% de vos appels (RÉSULTAT) en passant 60% moins de temps au téléphone (RAPIDITÉ + FACILITÉ)."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86637580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→ Ce type de message génère des centaines de leads instantanément.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Étape 3 : Ajouter la preuve (2 options)</w:t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Une promesse sans preuve, c'est juste du bruit. Renforcez votre AGSA avec :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4"/>
                <w:szCs w:val="24"/>
                <w:rtl w:val="0"/>
              </w:rPr>
              <w:t xml:space="preserve">Option A : Un case study / témoignage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Partagez un résultat concret obtenu par vous ou un client. Même si ce n'est pas votre propre résultat, un case study pertinent renforce la crédibilité.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Exemple : </w:t>
            </w:r>
            <w:r w:rsidDel="00000000" w:rsidR="00000000" w:rsidRPr="00000000">
              <w:rPr>
                <w:i w:val="1"/>
                <w:iCs w:val="1"/>
                <w:color w:val="6b7280"/>
                <w:sz w:val="22"/>
                <w:szCs w:val="22"/>
                <w:rtl w:val="0"/>
              </w:rPr>
              <w:t xml:space="preserve">"Mon client a utilisé ce script et a closé 20K€ de MRR la semaine dernière."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4"/>
                <w:szCs w:val="24"/>
                <w:rtl w:val="0"/>
              </w:rPr>
              <w:t xml:space="preserve">Option B : Le coût réel d'acquisition de la valeur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Si vous n'avez pas de case study, montrez ce que ça vous a coûté (en temps, argent, effort) pour acquérir cette connaissance.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Exemples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2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"J'ai passé 3 ans à perfectionner ce process..."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2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"J'ai investi 25 000€ en formations pour découvrir ça..."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6b728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"Après 1200 campagnes lancées, j'ai enfin trouvé..."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Étape 4 : Le Principe du "Feel Stupid"</w:t>
      </w:r>
    </w:p>
    <w:p w:rsidR="00000000" w:rsidDel="00000000" w:rsidP="00000000" w:rsidRDefault="00000000" w:rsidRPr="00000000" w14:paraId="00000059">
      <w:pPr>
        <w:spacing w:after="200" w:before="200" w:lineRule="auto"/>
        <w:jc w:val="center"/>
        <w:rPr/>
      </w:pPr>
      <w:r w:rsidDel="00000000" w:rsidR="00000000" w:rsidRPr="00000000">
        <w:rPr>
          <w:b w:val="1"/>
          <w:bCs w:val="1"/>
          <w:color w:val="00d4ff"/>
          <w:sz w:val="28"/>
          <w:szCs w:val="28"/>
          <w:rtl w:val="0"/>
        </w:rPr>
        <w:t xml:space="preserve">"Faites-les se sentir stupides de NE PAS lever la main."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Le but d'un AGSA est de créer un déséquilibre tellement énorme entre :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2"/>
                <w:szCs w:val="22"/>
                <w:rtl w:val="0"/>
              </w:rPr>
              <w:t xml:space="preserve">Ce qu'ils PAIENT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cfce7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6a34a"/>
                <w:sz w:val="22"/>
                <w:szCs w:val="22"/>
                <w:rtl w:val="0"/>
              </w:rPr>
              <w:t xml:space="preserve">Ce qu'ils REÇOIVENT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Un like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Un commentaire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30 secondes d'attention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Un système à 10K€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3 ans d'expérience condensés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Un raccourci vers leurs objectifs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Étape 5 : Le Call-to-Action et la Friction</w:t>
      </w:r>
    </w:p>
    <w:p w:rsidR="00000000" w:rsidDel="00000000" w:rsidP="00000000" w:rsidRDefault="00000000" w:rsidRPr="00000000" w14:paraId="00000069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Le niveau de friction de votre CTA détermine la qualité vs la quantité de vos leads.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13"/>
        <w:gridCol w:w="3013"/>
        <w:tblGridChange w:id="0">
          <w:tblGrid>
            <w:gridCol w:w="3000"/>
            <w:gridCol w:w="3013"/>
            <w:gridCol w:w="30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25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 de friction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25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Exemples de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0a254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Résultat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16a34a"/>
                <w:sz w:val="20"/>
                <w:szCs w:val="20"/>
                <w:rtl w:val="0"/>
              </w:rPr>
              <w:t xml:space="preserve">🟢 Faible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"Likez ce post"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"Votez dans ce sondage"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+ de volume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- de 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0"/>
                <w:szCs w:val="20"/>
                <w:rtl w:val="0"/>
              </w:rPr>
              <w:t xml:space="preserve">🟡 Moyenne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"Commentez [mot clé]"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"Envoyez-moi X en DM"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Équilibre volume/qualité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e2e2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dc2626"/>
                <w:sz w:val="20"/>
                <w:szCs w:val="20"/>
                <w:rtl w:val="0"/>
              </w:rPr>
              <w:t xml:space="preserve">🔴 Élevée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"Cliquez, inscrivez-vous, répondez à 3 questions"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- de volume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+ de qualification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📝 Le Template AGSA Prêt à l'Emploi</w:t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C">
            <w:pPr>
              <w:spacing w:after="100" w:lineRule="auto"/>
              <w:rPr/>
            </w:pPr>
            <w:sdt>
              <w:sdtPr>
                <w:id w:val="163815478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4"/>
                    <w:szCs w:val="24"/>
                    <w:rtl w:val="0"/>
                  </w:rPr>
                  <w:t xml:space="preserve">✅ Structure à copier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hd w:fill="ffffff" w:val="clear"/>
              <w:spacing w:after="80" w:lineRule="auto"/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"Je viens de créer [ASSET - nouveau mécanisme/process/système]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hd w:fill="ffffff" w:val="clear"/>
              <w:spacing w:after="80" w:lineRule="auto"/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qui [RÉSULTAT DÉSIRÉ - ce qu'ils veulent obtenir]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hd w:fill="ffffff" w:val="clear"/>
              <w:spacing w:after="80" w:lineRule="auto"/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[OPTIONNEL : plus vite / sans effort / sans X douleur]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hd w:fill="ffffff" w:val="clear"/>
              <w:spacing w:after="80" w:lineRule="auto"/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[PREUVE : case study OU coût d'acquisition]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hd w:fill="ffffff" w:val="clear"/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[CTA : Like / Commentez X / Votez / DM]"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📢 Distribution de vos AGSA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Choisir la bonne plateforme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Stratégie de repurposing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Créez votre AGSA sur votre plateforme principale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Repurposez en story Instagram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Adaptez en post Facebook + dans les groupes pertinents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Reformulez pour LinkedIn</w:t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Règle importante : 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Focalisez-vous sur UNE plateforme principale. Si vous essayez de grandir sur 5 plateformes en même temps, vous n'irez nulle part. Maîtrisez-en une, puis utilisez-la pour alimenter les autres.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🎯 Conclusion et Récapitulatif</w:t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4"/>
                <w:szCs w:val="24"/>
                <w:rtl w:val="0"/>
              </w:rPr>
              <w:t xml:space="preserve">Le Framework AGSA en résumé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Identifiez les 3 problèmes brûlants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 votre marché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Appliquez la formule 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Nouveauté + Rapidité + Facilité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Ajoutez une preuve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(case study OU coût d'acquisition)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Créez un déséquilibre absurde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 ce qu'ils paient et ce qu'ils reçoivent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Choisissez le bon niveau de friction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pour votre CTA</w:t>
            </w:r>
          </w:p>
        </w:tc>
      </w:tr>
    </w:tbl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540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2"/>
                <w:szCs w:val="22"/>
                <w:rtl w:val="0"/>
              </w:rPr>
              <w:t xml:space="preserve">⚡ La question à vous poser pour chaque AGSA : </w:t>
            </w: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"Est-ce que j'ai rendu STUPIDE le fait de ne pas engager avec ce contenu ?" Si la réponse est non, retravaillez-le.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🎬 Prochaine Étape</w:t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a2540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spacing w:after="100" w:lineRule="auto"/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Maintenant que vous savez générer de l'attention avec des AGSA...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15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24"/>
                <w:szCs w:val="24"/>
                <w:rtl w:val="0"/>
              </w:rPr>
              <w:t xml:space="preserve">Dans la prochaine leçon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6"/>
                <w:szCs w:val="26"/>
                <w:rtl w:val="0"/>
              </w:rPr>
              <w:t xml:space="preserve">"Comment Convertir cette Attention en Clients"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before="100" w:lineRule="auto"/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Nous verrons comment transformer les leads générés en clients payants avec des sales letters structurées.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00" w:lineRule="auto"/>
        <w:jc w:val="center"/>
        <w:rPr/>
      </w:pPr>
      <w:r w:rsidDel="00000000" w:rsidR="00000000" w:rsidRPr="00000000">
        <w:rPr>
          <w:color w:val="6b7280"/>
          <w:sz w:val="20"/>
          <w:szCs w:val="20"/>
          <w:rtl w:val="0"/>
        </w:rPr>
        <w:t xml:space="preserve">Votre partenaire growth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 | contact@scalingflow.com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254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a254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b728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4RryvEPAT4+hfNiV4ik0XCORA==">CgMxLjAaEwoBMBIOCgwIB0IIEgZBbmRpa2EaEwoBMRIOCgwIB0IIEgZBbmRpa2EaHQoBMhIYChYIB0ISEhBBcmlhbCBVbmljb2RlIE1TGh0KATMSGAoWCAdCEhIQQXJpYWwgVW5pY29kZSBNUxodCgE0EhgKFggHQhISEEFyaWFsIFVuaWNvZGUgTVM4AHIhMWhURTZ4Z3Q5M0pQTGcwT3QzNlNwTk5qYzhCOHQ4d0lw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2026-01-26T15:16:40.860Z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