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00d4ff"/>
          <w:sz w:val="56"/>
          <w:szCs w:val="56"/>
          <w:rtl w:val="0"/>
        </w:rPr>
        <w:t xml:space="preserve">SCALING FLOW</w:t>
      </w:r>
      <w:r w:rsidDel="00000000" w:rsidR="00000000" w:rsidRPr="00000000">
        <w:rPr>
          <w:rtl w:val="0"/>
        </w:rPr>
      </w:r>
    </w:p>
    <w:p w:rsidR="00000000" w:rsidDel="00000000" w:rsidP="00000000" w:rsidRDefault="00000000" w:rsidRPr="00000000" w14:paraId="00000003">
      <w:pPr>
        <w:spacing w:after="400" w:lineRule="auto"/>
        <w:rPr>
          <w:color w:val="6b7280"/>
          <w:sz w:val="24"/>
          <w:szCs w:val="24"/>
        </w:rPr>
      </w:pPr>
      <w:r w:rsidDel="00000000" w:rsidR="00000000" w:rsidRPr="00000000">
        <w:rPr>
          <w:rtl w:val="0"/>
        </w:rPr>
      </w:r>
    </w:p>
    <w:p w:rsidR="00000000" w:rsidDel="00000000" w:rsidP="00000000" w:rsidRDefault="00000000" w:rsidRPr="00000000" w14:paraId="00000004">
      <w:pPr>
        <w:spacing w:after="400" w:lineRule="auto"/>
        <w:rPr>
          <w:color w:val="6b7280"/>
          <w:sz w:val="24"/>
          <w:szCs w:val="24"/>
        </w:rPr>
      </w:pPr>
      <w:r w:rsidDel="00000000" w:rsidR="00000000" w:rsidRPr="00000000">
        <w:rPr>
          <w:rtl w:val="0"/>
        </w:rPr>
      </w:r>
    </w:p>
    <w:p w:rsidR="00000000" w:rsidDel="00000000" w:rsidP="00000000" w:rsidRDefault="00000000" w:rsidRPr="00000000" w14:paraId="00000005">
      <w:pPr>
        <w:spacing w:after="400" w:lineRule="auto"/>
        <w:rPr>
          <w:color w:val="6b7280"/>
          <w:sz w:val="24"/>
          <w:szCs w:val="24"/>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0a2540"/>
          <w:sz w:val="48"/>
          <w:szCs w:val="48"/>
          <w:rtl w:val="0"/>
        </w:rPr>
        <w:t xml:space="preserve">L'Art de la Persuasion</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rFonts w:ascii="Arial" w:cs="Arial" w:eastAsia="Arial" w:hAnsi="Arial"/>
          <w:color w:val="00d4ff"/>
          <w:sz w:val="28"/>
          <w:szCs w:val="28"/>
          <w:rtl w:val="0"/>
        </w:rPr>
        <w:t xml:space="preserve">Créer des Lettres de Vente Irrésistibles</w:t>
      </w:r>
      <w:r w:rsidDel="00000000" w:rsidR="00000000" w:rsidRPr="00000000">
        <w:rPr>
          <w:rtl w:val="0"/>
        </w:rPr>
      </w:r>
    </w:p>
    <w:p w:rsidR="00000000" w:rsidDel="00000000" w:rsidP="00000000" w:rsidRDefault="00000000" w:rsidRPr="00000000" w14:paraId="00000008">
      <w:pPr>
        <w:spacing w:after="400" w:lineRule="auto"/>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500"/>
        <w:gridCol w:w="4000"/>
        <w:tblGridChange w:id="0">
          <w:tblGrid>
            <w:gridCol w:w="1500"/>
            <w:gridCol w:w="3500"/>
            <w:gridCol w:w="4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9">
            <w:pPr>
              <w:rPr/>
            </w:pPr>
            <w:r w:rsidDel="00000000" w:rsidR="00000000" w:rsidRPr="00000000">
              <w:rPr>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A">
            <w:pPr>
              <w:rPr/>
            </w:pPr>
            <w:r w:rsidDel="00000000" w:rsidR="00000000" w:rsidRPr="00000000">
              <w:rPr>
                <w:b w:val="1"/>
                <w:bCs w:val="1"/>
                <w:color w:val="0a2540"/>
                <w:sz w:val="22"/>
                <w:szCs w:val="22"/>
                <w:rtl w:val="0"/>
              </w:rPr>
              <w:t xml:space="preserve">Durée estimée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B">
            <w:pPr>
              <w:rPr/>
            </w:pPr>
            <w:r w:rsidDel="00000000" w:rsidR="00000000" w:rsidRPr="00000000">
              <w:rPr>
                <w:color w:val="0a2540"/>
                <w:sz w:val="22"/>
                <w:szCs w:val="22"/>
                <w:rtl w:val="0"/>
              </w:rPr>
              <w:t xml:space="preserve">8-10 minutes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b w:val="1"/>
                <w:bCs w:val="1"/>
                <w:color w:val="0a2540"/>
                <w:sz w:val="22"/>
                <w:szCs w:val="22"/>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color w:val="0a2540"/>
                <w:sz w:val="22"/>
                <w:szCs w:val="22"/>
                <w:rtl w:val="0"/>
              </w:rPr>
              <w:t xml:space="preserve">Phase 4 - Éducation &amp; Transformation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b w:val="1"/>
                <w:bCs w:val="1"/>
                <w:color w:val="0a2540"/>
                <w:sz w:val="22"/>
                <w:szCs w:val="22"/>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11">
            <w:pPr>
              <w:rPr/>
            </w:pPr>
            <w:r w:rsidDel="00000000" w:rsidR="00000000" w:rsidRPr="00000000">
              <w:rPr>
                <w:color w:val="0a2540"/>
                <w:sz w:val="22"/>
                <w:szCs w:val="22"/>
                <w:rtl w:val="0"/>
              </w:rPr>
              <w:t xml:space="preserve">Coachs, Consultants &amp; Agences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12">
            <w:pPr>
              <w:rPr/>
            </w:pPr>
            <w:r w:rsidDel="00000000" w:rsidR="00000000" w:rsidRPr="00000000">
              <w:rPr>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13">
            <w:pPr>
              <w:rPr/>
            </w:pPr>
            <w:r w:rsidDel="00000000" w:rsidR="00000000" w:rsidRPr="00000000">
              <w:rPr>
                <w:b w:val="1"/>
                <w:bCs w:val="1"/>
                <w:color w:val="0a2540"/>
                <w:sz w:val="22"/>
                <w:szCs w:val="22"/>
                <w:rtl w:val="0"/>
              </w:rPr>
              <w:t xml:space="preserve">Niveau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14">
            <w:pPr>
              <w:rPr/>
            </w:pPr>
            <w:r w:rsidDel="00000000" w:rsidR="00000000" w:rsidRPr="00000000">
              <w:rPr>
                <w:color w:val="0a2540"/>
                <w:sz w:val="22"/>
                <w:szCs w:val="22"/>
                <w:rtl w:val="0"/>
              </w:rPr>
              <w:t xml:space="preserve">Intermédiaire-Avancé</w:t>
            </w:r>
            <w:r w:rsidDel="00000000" w:rsidR="00000000" w:rsidRPr="00000000">
              <w:rPr>
                <w:rtl w:val="0"/>
              </w:rPr>
            </w:r>
          </w:p>
        </w:tc>
      </w:tr>
    </w:tbl>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 Objectifs d'apprentissage</w:t>
      </w:r>
    </w:p>
    <w:p w:rsidR="00000000" w:rsidDel="00000000" w:rsidP="00000000" w:rsidRDefault="00000000" w:rsidRPr="00000000" w14:paraId="00000017">
      <w:pPr>
        <w:spacing w:after="200" w:lineRule="auto"/>
        <w:rPr/>
      </w:pPr>
      <w:r w:rsidDel="00000000" w:rsidR="00000000" w:rsidRPr="00000000">
        <w:rPr>
          <w:color w:val="0a2540"/>
          <w:sz w:val="22"/>
          <w:szCs w:val="22"/>
          <w:rtl w:val="0"/>
        </w:rPr>
        <w:t xml:space="preserve">À la fin de cette vidéo, vous serez capable de :</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Comprendre pourquoi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 persuasion est LA compétence fondamentale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 tout entrepreneur de services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 lien direct entre capacité de persuasion et succès commercial</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Reconnaître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 vendre n'est pas manipuler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mais guider vers une transformation nécessaire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les principes de création de lettres de vente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dans votre activité (coaching, consulting, agence)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Démarrer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votre formation continue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avec les ressources essentielles en persuasion</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1D">
            <w:pPr>
              <w:rPr/>
            </w:pPr>
            <w:r w:rsidDel="00000000" w:rsidR="00000000" w:rsidRPr="00000000">
              <w:rPr>
                <w:b w:val="1"/>
                <w:bCs w:val="1"/>
                <w:color w:val="00d4ff"/>
                <w:sz w:val="22"/>
                <w:szCs w:val="22"/>
                <w:rtl w:val="0"/>
              </w:rPr>
              <w:t xml:space="preserve">⚡ Point clé : </w:t>
            </w:r>
            <w:r w:rsidDel="00000000" w:rsidR="00000000" w:rsidRPr="00000000">
              <w:rPr>
                <w:color w:val="0a2540"/>
                <w:sz w:val="22"/>
                <w:szCs w:val="22"/>
                <w:rtl w:val="0"/>
              </w:rPr>
              <w:t xml:space="preserve">Ce module est peut-être le plus important de toute votre formation. Pourquoi ? Parce que sans persuasion, il n'y a pas de clients. Sans clients, il n'y a pas de business.</w:t>
            </w:r>
            <w:r w:rsidDel="00000000" w:rsidR="00000000" w:rsidRPr="00000000">
              <w:rPr>
                <w:rtl w:val="0"/>
              </w:rPr>
            </w:r>
          </w:p>
        </w:tc>
      </w:tr>
    </w:tbl>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 Introduction</w:t>
      </w:r>
    </w:p>
    <w:p w:rsidR="00000000" w:rsidDel="00000000" w:rsidP="00000000" w:rsidRDefault="00000000" w:rsidRPr="00000000" w14:paraId="00000020">
      <w:pPr>
        <w:spacing w:after="200" w:lineRule="auto"/>
        <w:rPr/>
      </w:pPr>
      <w:r w:rsidDel="00000000" w:rsidR="00000000" w:rsidRPr="00000000">
        <w:rPr>
          <w:color w:val="0a2540"/>
          <w:sz w:val="22"/>
          <w:szCs w:val="22"/>
          <w:rtl w:val="0"/>
        </w:rPr>
        <w:t xml:space="preserve">Voici une vérité inconfortable : </w:t>
      </w:r>
      <w:r w:rsidDel="00000000" w:rsidR="00000000" w:rsidRPr="00000000">
        <w:rPr>
          <w:b w:val="1"/>
          <w:bCs w:val="1"/>
          <w:color w:val="0a2540"/>
          <w:sz w:val="22"/>
          <w:szCs w:val="22"/>
          <w:rtl w:val="0"/>
        </w:rPr>
        <w:t xml:space="preserve">la plupart des coachs, consultants et agences échouent non pas parce qu'ils manquent de compétences, mais parce qu'ils ne savent pas vendre leur valeur.</w:t>
      </w:r>
      <w:r w:rsidDel="00000000" w:rsidR="00000000" w:rsidRPr="00000000">
        <w:rPr>
          <w:rtl w:val="0"/>
        </w:rPr>
      </w:r>
    </w:p>
    <w:p w:rsidR="00000000" w:rsidDel="00000000" w:rsidP="00000000" w:rsidRDefault="00000000" w:rsidRPr="00000000" w14:paraId="00000021">
      <w:pPr>
        <w:spacing w:after="200" w:lineRule="auto"/>
        <w:rPr/>
      </w:pPr>
      <w:r w:rsidDel="00000000" w:rsidR="00000000" w:rsidRPr="00000000">
        <w:rPr>
          <w:color w:val="0a2540"/>
          <w:sz w:val="22"/>
          <w:szCs w:val="22"/>
          <w:rtl w:val="0"/>
        </w:rPr>
        <w:t xml:space="preserve">Vous pouvez avoir la meilleure méthodologie du marché, 10 ans d'expérience, des résultats clients spectaculaires... Si vous n'arrivez pas à persuader un prospect de vous donner sa chance, tout cela ne sert strictement à rien.</w:t>
      </w:r>
      <w:r w:rsidDel="00000000" w:rsidR="00000000" w:rsidRPr="00000000">
        <w:rPr>
          <w:rtl w:val="0"/>
        </w:rPr>
      </w:r>
    </w:p>
    <w:p w:rsidR="00000000" w:rsidDel="00000000" w:rsidP="00000000" w:rsidRDefault="00000000" w:rsidRPr="00000000" w14:paraId="00000022">
      <w:pPr>
        <w:pStyle w:val="Heading3"/>
        <w:rPr/>
      </w:pPr>
      <w:r w:rsidDel="00000000" w:rsidR="00000000" w:rsidRPr="00000000">
        <w:rPr>
          <w:rtl w:val="0"/>
        </w:rPr>
        <w:t xml:space="preserve">Le problème ?</w:t>
      </w:r>
    </w:p>
    <w:p w:rsidR="00000000" w:rsidDel="00000000" w:rsidP="00000000" w:rsidRDefault="00000000" w:rsidRPr="00000000" w14:paraId="00000023">
      <w:pPr>
        <w:spacing w:after="200" w:lineRule="auto"/>
        <w:rPr/>
      </w:pPr>
      <w:r w:rsidDel="00000000" w:rsidR="00000000" w:rsidRPr="00000000">
        <w:rPr>
          <w:color w:val="0a2540"/>
          <w:sz w:val="22"/>
          <w:szCs w:val="22"/>
          <w:rtl w:val="0"/>
        </w:rPr>
        <w:t xml:space="preserve">La majorité des entrepreneurs de services pensent que leur expertise parlera d'elle-même. Spoiler : elle ne le fait jamais.</w:t>
      </w:r>
      <w:r w:rsidDel="00000000" w:rsidR="00000000" w:rsidRPr="00000000">
        <w:rPr>
          <w:rtl w:val="0"/>
        </w:rPr>
      </w:r>
    </w:p>
    <w:p w:rsidR="00000000" w:rsidDel="00000000" w:rsidP="00000000" w:rsidRDefault="00000000" w:rsidRPr="00000000" w14:paraId="00000024">
      <w:pPr>
        <w:pStyle w:val="Heading3"/>
        <w:rPr/>
      </w:pPr>
      <w:r w:rsidDel="00000000" w:rsidR="00000000" w:rsidRPr="00000000">
        <w:rPr>
          <w:rtl w:val="0"/>
        </w:rPr>
        <w:t xml:space="preserve">La solution ?</w:t>
      </w:r>
    </w:p>
    <w:p w:rsidR="00000000" w:rsidDel="00000000" w:rsidP="00000000" w:rsidRDefault="00000000" w:rsidRPr="00000000" w14:paraId="00000025">
      <w:pPr>
        <w:spacing w:after="300" w:lineRule="auto"/>
        <w:rPr/>
      </w:pPr>
      <w:r w:rsidDel="00000000" w:rsidR="00000000" w:rsidRPr="00000000">
        <w:rPr>
          <w:color w:val="0a2540"/>
          <w:sz w:val="22"/>
          <w:szCs w:val="22"/>
          <w:rtl w:val="0"/>
        </w:rPr>
        <w:t xml:space="preserve">Maîtriser l'art de la persuasion à travers la création de lettres de vente (ou "sales letters") qui transforment l'attention en action.</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 Concepts Fondamentaux</w:t>
      </w:r>
    </w:p>
    <w:p w:rsidR="00000000" w:rsidDel="00000000" w:rsidP="00000000" w:rsidRDefault="00000000" w:rsidRPr="00000000" w14:paraId="00000028">
      <w:pPr>
        <w:pStyle w:val="Heading2"/>
        <w:rPr/>
      </w:pPr>
      <w:r w:rsidDel="00000000" w:rsidR="00000000" w:rsidRPr="00000000">
        <w:rPr>
          <w:rtl w:val="0"/>
        </w:rPr>
        <w:t xml:space="preserve">Qu'est-ce qu'une "Sales Letter" ?</w:t>
      </w:r>
    </w:p>
    <w:p w:rsidR="00000000" w:rsidDel="00000000" w:rsidP="00000000" w:rsidRDefault="00000000" w:rsidRPr="00000000" w14:paraId="00000029">
      <w:pPr>
        <w:spacing w:after="200" w:lineRule="auto"/>
        <w:rPr/>
      </w:pPr>
      <w:r w:rsidDel="00000000" w:rsidR="00000000" w:rsidRPr="00000000">
        <w:rPr>
          <w:color w:val="0a2540"/>
          <w:sz w:val="22"/>
          <w:szCs w:val="22"/>
          <w:rtl w:val="0"/>
        </w:rPr>
        <w:t xml:space="preserve">Une "sales letter" (lettre de vente) n'est plus seulement une lettre au sens traditionnel. C'est </w:t>
      </w:r>
      <w:r w:rsidDel="00000000" w:rsidR="00000000" w:rsidRPr="00000000">
        <w:rPr>
          <w:b w:val="1"/>
          <w:bCs w:val="1"/>
          <w:color w:val="0a2540"/>
          <w:sz w:val="22"/>
          <w:szCs w:val="22"/>
          <w:rtl w:val="0"/>
        </w:rPr>
        <w:t xml:space="preserve">tout asset de communication conçu pour persuader quelqu'un de passer à l'action</w:t>
      </w:r>
      <w:r w:rsidDel="00000000" w:rsidR="00000000" w:rsidRPr="00000000">
        <w:rPr>
          <w:color w:val="0a2540"/>
          <w:sz w:val="22"/>
          <w:szCs w:val="22"/>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page de vente longue format</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Vidéo Sales Letter (VSL)</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email de prospection stratégique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présentation de découverte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case study structuré</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webinaire de vente</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un post LinkedIn bien construit</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31">
            <w:pPr>
              <w:rPr/>
            </w:pPr>
            <w:r w:rsidDel="00000000" w:rsidR="00000000" w:rsidRPr="00000000">
              <w:rPr>
                <w:b w:val="1"/>
                <w:bCs w:val="1"/>
                <w:color w:val="00d4ff"/>
                <w:sz w:val="22"/>
                <w:szCs w:val="22"/>
                <w:rtl w:val="0"/>
              </w:rPr>
              <w:t xml:space="preserve">💡 Analogie simple : </w:t>
            </w:r>
            <w:r w:rsidDel="00000000" w:rsidR="00000000" w:rsidRPr="00000000">
              <w:rPr>
                <w:color w:val="0a2540"/>
                <w:sz w:val="22"/>
                <w:szCs w:val="22"/>
                <w:rtl w:val="0"/>
              </w:rPr>
              <w:t xml:space="preserve">Imaginez votre lettre de vente comme un avocat devant un jury. Son job n'est pas juste de présenter des faits, mais de construire un argumentaire qui change les croyances et pousse à un verdict (l'action).</w:t>
            </w:r>
            <w:r w:rsidDel="00000000" w:rsidR="00000000" w:rsidRPr="00000000">
              <w:rPr>
                <w:rtl w:val="0"/>
              </w:rPr>
            </w:r>
          </w:p>
        </w:tc>
      </w:tr>
    </w:tbl>
    <w:p w:rsidR="00000000" w:rsidDel="00000000" w:rsidP="00000000" w:rsidRDefault="00000000" w:rsidRPr="00000000" w14:paraId="00000032">
      <w:pPr>
        <w:spacing w:after="300" w:lineRule="auto"/>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La vérité sur la persuasion : un acte de leadership</w:t>
      </w:r>
    </w:p>
    <w:p w:rsidR="00000000" w:rsidDel="00000000" w:rsidP="00000000" w:rsidRDefault="00000000" w:rsidRPr="00000000" w14:paraId="00000034">
      <w:pPr>
        <w:spacing w:after="200" w:lineRule="auto"/>
        <w:rPr/>
      </w:pPr>
      <w:r w:rsidDel="00000000" w:rsidR="00000000" w:rsidRPr="00000000">
        <w:rPr>
          <w:color w:val="0a2540"/>
          <w:sz w:val="22"/>
          <w:szCs w:val="22"/>
          <w:rtl w:val="0"/>
        </w:rPr>
        <w:t xml:space="preserve">Beaucoup confondent persuasion et manipulation. Voici la différence fondamentale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2540" w:val="clear"/>
            <w:tcMar>
              <w:top w:w="100.0" w:type="dxa"/>
              <w:left w:w="150.0" w:type="dxa"/>
              <w:bottom w:w="100.0" w:type="dxa"/>
              <w:right w:w="150.0" w:type="dxa"/>
            </w:tcMar>
          </w:tcPr>
          <w:p w:rsidR="00000000" w:rsidDel="00000000" w:rsidP="00000000" w:rsidRDefault="00000000" w:rsidRPr="00000000" w14:paraId="00000035">
            <w:pPr>
              <w:jc w:val="center"/>
              <w:rPr/>
            </w:pPr>
            <w:r w:rsidDel="00000000" w:rsidR="00000000" w:rsidRPr="00000000">
              <w:rPr>
                <w:b w:val="1"/>
                <w:bCs w:val="1"/>
                <w:color w:val="ffffff"/>
                <w:sz w:val="22"/>
                <w:szCs w:val="22"/>
                <w:rtl w:val="0"/>
              </w:rPr>
              <w:t xml:space="preserve">Manipulation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2540" w:val="clear"/>
            <w:tcMar>
              <w:top w:w="100.0" w:type="dxa"/>
              <w:left w:w="150.0" w:type="dxa"/>
              <w:bottom w:w="100.0" w:type="dxa"/>
              <w:right w:w="150.0" w:type="dxa"/>
            </w:tcMar>
          </w:tcPr>
          <w:p w:rsidR="00000000" w:rsidDel="00000000" w:rsidP="00000000" w:rsidRDefault="00000000" w:rsidRPr="00000000" w14:paraId="00000036">
            <w:pPr>
              <w:jc w:val="center"/>
              <w:rPr/>
            </w:pPr>
            <w:r w:rsidDel="00000000" w:rsidR="00000000" w:rsidRPr="00000000">
              <w:rPr>
                <w:b w:val="1"/>
                <w:bCs w:val="1"/>
                <w:color w:val="ffffff"/>
                <w:sz w:val="22"/>
                <w:szCs w:val="22"/>
                <w:rtl w:val="0"/>
              </w:rPr>
              <w:t xml:space="preserve">Persuasion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50.0" w:type="dxa"/>
              <w:bottom w:w="100.0" w:type="dxa"/>
              <w:right w:w="150.0" w:type="dxa"/>
            </w:tcMar>
          </w:tcPr>
          <w:p w:rsidR="00000000" w:rsidDel="00000000" w:rsidP="00000000" w:rsidRDefault="00000000" w:rsidRPr="00000000" w14:paraId="00000037">
            <w:pPr>
              <w:rPr/>
            </w:pPr>
            <w:r w:rsidDel="00000000" w:rsidR="00000000" w:rsidRPr="00000000">
              <w:rPr>
                <w:color w:val="0a2540"/>
                <w:sz w:val="20"/>
                <w:szCs w:val="20"/>
                <w:rtl w:val="0"/>
              </w:rPr>
              <w:t xml:space="preserve">Pousser quelqu'un à faire quelque chose qui sert VOS intérêts au détriment des siens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50.0" w:type="dxa"/>
              <w:bottom w:w="100.0" w:type="dxa"/>
              <w:right w:w="150.0" w:type="dxa"/>
            </w:tcMar>
          </w:tcPr>
          <w:p w:rsidR="00000000" w:rsidDel="00000000" w:rsidP="00000000" w:rsidRDefault="00000000" w:rsidRPr="00000000" w14:paraId="00000038">
            <w:pPr>
              <w:rPr/>
            </w:pPr>
            <w:r w:rsidDel="00000000" w:rsidR="00000000" w:rsidRPr="00000000">
              <w:rPr>
                <w:color w:val="0a2540"/>
                <w:sz w:val="20"/>
                <w:szCs w:val="20"/>
                <w:rtl w:val="0"/>
              </w:rPr>
              <w:t xml:space="preserve">Guider quelqu'un à faire ce qu'il doit faire mais qu'il ne veut pas faire pour obtenir la vie qu'il veut vivre</w:t>
            </w:r>
            <w:r w:rsidDel="00000000" w:rsidR="00000000" w:rsidRPr="00000000">
              <w:rPr>
                <w:rtl w:val="0"/>
              </w:rPr>
            </w:r>
          </w:p>
        </w:tc>
      </w:tr>
    </w:tbl>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 Applications Pratiques par Profil</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1456.9140625" w:hRule="atLeast"/>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3B">
            <w:pPr>
              <w:spacing w:after="100" w:lineRule="auto"/>
              <w:rPr/>
            </w:pPr>
            <w:r w:rsidDel="00000000" w:rsidR="00000000" w:rsidRPr="00000000">
              <w:rPr>
                <w:b w:val="1"/>
                <w:bCs w:val="1"/>
                <w:color w:val="00d4ff"/>
                <w:sz w:val="22"/>
                <w:szCs w:val="22"/>
                <w:rtl w:val="0"/>
              </w:rPr>
              <w:t xml:space="preserve">🎯 Application Coach</w:t>
            </w:r>
            <w:r w:rsidDel="00000000" w:rsidR="00000000" w:rsidRPr="00000000">
              <w:rPr>
                <w:rtl w:val="0"/>
              </w:rPr>
            </w:r>
          </w:p>
          <w:p w:rsidR="00000000" w:rsidDel="00000000" w:rsidP="00000000" w:rsidRDefault="00000000" w:rsidRPr="00000000" w14:paraId="0000003C">
            <w:pPr>
              <w:rPr/>
            </w:pPr>
            <w:r w:rsidDel="00000000" w:rsidR="00000000" w:rsidRPr="00000000">
              <w:rPr>
                <w:color w:val="0a2540"/>
                <w:sz w:val="22"/>
                <w:szCs w:val="22"/>
                <w:rtl w:val="0"/>
              </w:rPr>
              <w:t xml:space="preserve">Un entrepreneur sait qu'il doit déléguer et structurer, mais c'est terrifiant de lâcher le contrôle. Votre rôle ? Le persuader que ce pas inconfortable est exactement ce qui le sépare de la liberté et du scale qu'il désire.</w:t>
            </w:r>
            <w:r w:rsidDel="00000000" w:rsidR="00000000" w:rsidRPr="00000000">
              <w:rPr>
                <w:rtl w:val="0"/>
              </w:rPr>
            </w:r>
          </w:p>
        </w:tc>
      </w:tr>
    </w:tbl>
    <w:p w:rsidR="00000000" w:rsidDel="00000000" w:rsidP="00000000" w:rsidRDefault="00000000" w:rsidRPr="00000000" w14:paraId="0000003D">
      <w:pPr>
        <w:spacing w:after="15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3E">
            <w:pPr>
              <w:spacing w:after="100" w:lineRule="auto"/>
              <w:rPr/>
            </w:pPr>
            <w:r w:rsidDel="00000000" w:rsidR="00000000" w:rsidRPr="00000000">
              <w:rPr>
                <w:b w:val="1"/>
                <w:bCs w:val="1"/>
                <w:color w:val="00d4ff"/>
                <w:sz w:val="22"/>
                <w:szCs w:val="22"/>
                <w:rtl w:val="0"/>
              </w:rPr>
              <w:t xml:space="preserve">🎯 Application Consultant</w:t>
            </w:r>
            <w:r w:rsidDel="00000000" w:rsidR="00000000" w:rsidRPr="00000000">
              <w:rPr>
                <w:rtl w:val="0"/>
              </w:rPr>
            </w:r>
          </w:p>
          <w:p w:rsidR="00000000" w:rsidDel="00000000" w:rsidP="00000000" w:rsidRDefault="00000000" w:rsidRPr="00000000" w14:paraId="0000003F">
            <w:pPr>
              <w:rPr/>
            </w:pPr>
            <w:r w:rsidDel="00000000" w:rsidR="00000000" w:rsidRPr="00000000">
              <w:rPr>
                <w:color w:val="0a2540"/>
                <w:sz w:val="22"/>
                <w:szCs w:val="22"/>
                <w:rtl w:val="0"/>
              </w:rPr>
              <w:t xml:space="preserve">Un dirigeant comprend intellectuellement qu'il doit transformer son modèle d'acquisition, mais le changement fait peur. Votre job ? Le persuader que rester dans sa zone de confort est plus risqué que d'évoluer.</w:t>
            </w:r>
            <w:r w:rsidDel="00000000" w:rsidR="00000000" w:rsidRPr="00000000">
              <w:rPr>
                <w:rtl w:val="0"/>
              </w:rPr>
            </w:r>
          </w:p>
        </w:tc>
      </w:tr>
    </w:tbl>
    <w:p w:rsidR="00000000" w:rsidDel="00000000" w:rsidP="00000000" w:rsidRDefault="00000000" w:rsidRPr="00000000" w14:paraId="00000040">
      <w:pPr>
        <w:spacing w:after="15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41">
            <w:pPr>
              <w:spacing w:after="100" w:lineRule="auto"/>
              <w:rPr/>
            </w:pPr>
            <w:r w:rsidDel="00000000" w:rsidR="00000000" w:rsidRPr="00000000">
              <w:rPr>
                <w:b w:val="1"/>
                <w:bCs w:val="1"/>
                <w:color w:val="00d4ff"/>
                <w:sz w:val="22"/>
                <w:szCs w:val="22"/>
                <w:rtl w:val="0"/>
              </w:rPr>
              <w:t xml:space="preserve">🎯 Application Agence</w:t>
            </w:r>
            <w:r w:rsidDel="00000000" w:rsidR="00000000" w:rsidRPr="00000000">
              <w:rPr>
                <w:rtl w:val="0"/>
              </w:rPr>
            </w:r>
          </w:p>
          <w:p w:rsidR="00000000" w:rsidDel="00000000" w:rsidP="00000000" w:rsidRDefault="00000000" w:rsidRPr="00000000" w14:paraId="00000042">
            <w:pPr>
              <w:rPr/>
            </w:pPr>
            <w:r w:rsidDel="00000000" w:rsidR="00000000" w:rsidRPr="00000000">
              <w:rPr>
                <w:color w:val="0a2540"/>
                <w:sz w:val="22"/>
                <w:szCs w:val="22"/>
                <w:rtl w:val="0"/>
              </w:rPr>
              <w:t xml:space="preserve">Un prospect voit la valeur de votre service mais hésite à investir. Votre mission ? Le persuader que le coût de l'inaction est bien plus élevé que l'investissement dans votre accompagnement.</w:t>
            </w:r>
            <w:r w:rsidDel="00000000" w:rsidR="00000000" w:rsidRPr="00000000">
              <w:rPr>
                <w:rtl w:val="0"/>
              </w:rPr>
            </w:r>
          </w:p>
        </w:tc>
      </w:tr>
    </w:tbl>
    <w:p w:rsidR="00000000" w:rsidDel="00000000" w:rsidP="00000000" w:rsidRDefault="00000000" w:rsidRPr="00000000" w14:paraId="00000043">
      <w:pPr>
        <w:spacing w:after="20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44">
            <w:pPr>
              <w:rPr/>
            </w:pPr>
            <w:r w:rsidDel="00000000" w:rsidR="00000000" w:rsidRPr="00000000">
              <w:rPr>
                <w:b w:val="1"/>
                <w:bCs w:val="1"/>
                <w:color w:val="00d4ff"/>
                <w:sz w:val="22"/>
                <w:szCs w:val="22"/>
                <w:rtl w:val="0"/>
              </w:rPr>
              <w:t xml:space="preserve">⚡ Point clé : </w:t>
            </w:r>
            <w:r w:rsidDel="00000000" w:rsidR="00000000" w:rsidRPr="00000000">
              <w:rPr>
                <w:color w:val="0a2540"/>
                <w:sz w:val="22"/>
                <w:szCs w:val="22"/>
                <w:rtl w:val="0"/>
              </w:rPr>
              <w:t xml:space="preserve">Vous n'êtes pas un vendeur, vous êtes un pont énergétique entre là où quelqu'un se trouve et là où il doit aller. Et seuls ceux qui maîtrisent la persuasion ont l'honneur de construire ces ponts.</w:t>
            </w:r>
            <w:r w:rsidDel="00000000" w:rsidR="00000000" w:rsidRPr="00000000">
              <w:rPr>
                <w:rtl w:val="0"/>
              </w:rPr>
            </w:r>
          </w:p>
        </w:tc>
      </w:tr>
    </w:tbl>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Le paradoxe du meilleur produit</w:t>
      </w:r>
    </w:p>
    <w:p w:rsidR="00000000" w:rsidDel="00000000" w:rsidP="00000000" w:rsidRDefault="00000000" w:rsidRPr="00000000" w14:paraId="00000047">
      <w:pPr>
        <w:spacing w:after="200" w:lineRule="auto"/>
        <w:rPr/>
      </w:pPr>
      <w:r w:rsidDel="00000000" w:rsidR="00000000" w:rsidRPr="00000000">
        <w:rPr>
          <w:b w:val="1"/>
          <w:bCs w:val="1"/>
          <w:color w:val="0a2540"/>
          <w:sz w:val="22"/>
          <w:szCs w:val="22"/>
          <w:rtl w:val="0"/>
        </w:rPr>
        <w:t xml:space="preserve">Les meilleurs coachs, consultants et agences ne gagnent pas toujours. Ceux qui savent le mieux communiquer leur valeur gagnent.</w:t>
      </w:r>
      <w:r w:rsidDel="00000000" w:rsidR="00000000" w:rsidRPr="00000000">
        <w:rPr>
          <w:rtl w:val="0"/>
        </w:rPr>
      </w:r>
    </w:p>
    <w:p w:rsidR="00000000" w:rsidDel="00000000" w:rsidP="00000000" w:rsidRDefault="00000000" w:rsidRPr="00000000" w14:paraId="00000048">
      <w:pPr>
        <w:spacing w:after="200" w:lineRule="auto"/>
        <w:rPr/>
      </w:pPr>
      <w:r w:rsidDel="00000000" w:rsidR="00000000" w:rsidRPr="00000000">
        <w:rPr>
          <w:color w:val="0a2540"/>
          <w:sz w:val="22"/>
          <w:szCs w:val="22"/>
          <w:rtl w:val="0"/>
        </w:rPr>
        <w:t xml:space="preserve">Regardez les arnaqueurs (les "scammers"). Pourquoi réussissent-ils à court terme ? Parce qu'ils sont excellents en persuasion, même sans produit de qualité.</w:t>
      </w:r>
      <w:r w:rsidDel="00000000" w:rsidR="00000000" w:rsidRPr="00000000">
        <w:rPr>
          <w:rtl w:val="0"/>
        </w:rPr>
      </w:r>
    </w:p>
    <w:p w:rsidR="00000000" w:rsidDel="00000000" w:rsidP="00000000" w:rsidRDefault="00000000" w:rsidRPr="00000000" w14:paraId="00000049">
      <w:pPr>
        <w:spacing w:after="150" w:lineRule="auto"/>
        <w:rPr/>
      </w:pPr>
      <w:r w:rsidDel="00000000" w:rsidR="00000000" w:rsidRPr="00000000">
        <w:rPr>
          <w:b w:val="1"/>
          <w:bCs w:val="1"/>
          <w:color w:val="0a2540"/>
          <w:sz w:val="22"/>
          <w:szCs w:val="22"/>
          <w:rtl w:val="0"/>
        </w:rPr>
        <w:t xml:space="preserve">Ce que ça nous apprend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765076428"/>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Un excellent service SANS persuasion = échec commercial</w:t>
          </w:r>
        </w:sdtContent>
      </w:sdt>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291687505"/>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Un service médiocre AVEC persuasion = succès court terme (non durable)</w:t>
          </w:r>
        </w:sdtContent>
      </w:sdt>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excellent service AVEC persuasion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domination de marché</w:t>
      </w: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 Application Pratique</w:t>
      </w:r>
    </w:p>
    <w:p w:rsidR="00000000" w:rsidDel="00000000" w:rsidP="00000000" w:rsidRDefault="00000000" w:rsidRPr="00000000" w14:paraId="0000004F">
      <w:pPr>
        <w:pStyle w:val="Heading2"/>
        <w:rPr/>
      </w:pPr>
      <w:r w:rsidDel="00000000" w:rsidR="00000000" w:rsidRPr="00000000">
        <w:rPr>
          <w:rtl w:val="0"/>
        </w:rPr>
        <w:t xml:space="preserve">Pourquoi 80% de votre valeur est dans la persuasion</w:t>
      </w:r>
    </w:p>
    <w:p w:rsidR="00000000" w:rsidDel="00000000" w:rsidP="00000000" w:rsidRDefault="00000000" w:rsidRPr="00000000" w14:paraId="00000050">
      <w:pPr>
        <w:spacing w:after="200" w:lineRule="auto"/>
        <w:rPr/>
      </w:pPr>
      <w:r w:rsidDel="00000000" w:rsidR="00000000" w:rsidRPr="00000000">
        <w:rPr>
          <w:color w:val="0a2540"/>
          <w:sz w:val="22"/>
          <w:szCs w:val="22"/>
          <w:rtl w:val="0"/>
        </w:rPr>
        <w:t xml:space="preserve">Voici une équation découverte après des années dans cet univers :</w:t>
      </w:r>
      <w:r w:rsidDel="00000000" w:rsidR="00000000" w:rsidRPr="00000000">
        <w:rPr>
          <w:rtl w:val="0"/>
        </w:rPr>
      </w:r>
    </w:p>
    <w:p w:rsidR="00000000" w:rsidDel="00000000" w:rsidP="00000000" w:rsidRDefault="00000000" w:rsidRPr="00000000" w14:paraId="00000051">
      <w:pPr>
        <w:spacing w:after="200" w:before="200" w:lineRule="auto"/>
        <w:jc w:val="center"/>
        <w:rPr/>
      </w:pPr>
      <w:r w:rsidDel="00000000" w:rsidR="00000000" w:rsidRPr="00000000">
        <w:rPr>
          <w:b w:val="1"/>
          <w:bCs w:val="1"/>
          <w:color w:val="00d4ff"/>
          <w:sz w:val="28"/>
          <w:szCs w:val="28"/>
          <w:rtl w:val="0"/>
        </w:rPr>
        <w:t xml:space="preserve">Succès = 20% expertise métier + 80% capacité à persuader</w:t>
      </w:r>
      <w:r w:rsidDel="00000000" w:rsidR="00000000" w:rsidRPr="00000000">
        <w:rPr>
          <w:rtl w:val="0"/>
        </w:rPr>
      </w:r>
    </w:p>
    <w:p w:rsidR="00000000" w:rsidDel="00000000" w:rsidP="00000000" w:rsidRDefault="00000000" w:rsidRPr="00000000" w14:paraId="00000052">
      <w:pPr>
        <w:spacing w:after="150" w:lineRule="auto"/>
        <w:rPr/>
      </w:pPr>
      <w:r w:rsidDel="00000000" w:rsidR="00000000" w:rsidRPr="00000000">
        <w:rPr>
          <w:color w:val="0a2540"/>
          <w:sz w:val="22"/>
          <w:szCs w:val="22"/>
          <w:rtl w:val="0"/>
        </w:rPr>
        <w:t xml:space="preserve">Cela signifie que votre capacité à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Décrocher un rendez-vous de découverte</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Convaincre un prospect de suivre votre recommandation</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Faire accepter votre proposition à 5K, 10K ou 50K€</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Obtenir un témoignage et une recommandation</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Signer un contrat récurrent</w:t>
      </w:r>
    </w:p>
    <w:p w:rsidR="00000000" w:rsidDel="00000000" w:rsidP="00000000" w:rsidRDefault="00000000" w:rsidRPr="00000000" w14:paraId="00000058">
      <w:pPr>
        <w:spacing w:after="300" w:lineRule="auto"/>
        <w:rPr/>
      </w:pPr>
      <w:r w:rsidDel="00000000" w:rsidR="00000000" w:rsidRPr="00000000">
        <w:rPr>
          <w:color w:val="0a2540"/>
          <w:sz w:val="22"/>
          <w:szCs w:val="22"/>
          <w:rtl w:val="0"/>
        </w:rPr>
        <w:t xml:space="preserve">...dépend à </w:t>
      </w:r>
      <w:r w:rsidDel="00000000" w:rsidR="00000000" w:rsidRPr="00000000">
        <w:rPr>
          <w:b w:val="1"/>
          <w:bCs w:val="1"/>
          <w:color w:val="0a2540"/>
          <w:sz w:val="22"/>
          <w:szCs w:val="22"/>
          <w:rtl w:val="0"/>
        </w:rPr>
        <w:t xml:space="preserve">80% de votre maîtrise de la persuasion</w:t>
      </w:r>
      <w:r w:rsidDel="00000000" w:rsidR="00000000" w:rsidRPr="00000000">
        <w:rPr>
          <w:color w:val="0a2540"/>
          <w:sz w:val="22"/>
          <w:szCs w:val="22"/>
          <w:rtl w:val="0"/>
        </w:rPr>
        <w:t xml:space="preserve">, pas de vos diplômes ou années d'expérience.</w:t>
      </w: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Les 3 niveaux d'échec liés à la persuasion</w:t>
      </w:r>
    </w:p>
    <w:p w:rsidR="00000000" w:rsidDel="00000000" w:rsidP="00000000" w:rsidRDefault="00000000" w:rsidRPr="00000000" w14:paraId="0000005B">
      <w:pPr>
        <w:spacing w:after="200" w:lineRule="auto"/>
        <w:rPr/>
      </w:pPr>
      <w:r w:rsidDel="00000000" w:rsidR="00000000" w:rsidRPr="00000000">
        <w:rPr>
          <w:color w:val="0a2540"/>
          <w:sz w:val="22"/>
          <w:szCs w:val="22"/>
          <w:rtl w:val="0"/>
        </w:rPr>
        <w:t xml:space="preserve">Analysons pourquoi la plupart des entrepreneurs de services échouent :</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526"/>
        <w:tblGridChange w:id="0">
          <w:tblGrid>
            <w:gridCol w:w="2000"/>
            <w:gridCol w:w="3500"/>
            <w:gridCol w:w="3526"/>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2540" w:val="clear"/>
            <w:tcMar>
              <w:top w:w="100.0" w:type="dxa"/>
              <w:left w:w="120.0" w:type="dxa"/>
              <w:bottom w:w="100.0" w:type="dxa"/>
              <w:right w:w="120.0" w:type="dxa"/>
            </w:tcMa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Niveau</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2540" w:val="clear"/>
            <w:tcMar>
              <w:top w:w="100.0" w:type="dxa"/>
              <w:left w:w="120.0" w:type="dxa"/>
              <w:bottom w:w="100.0" w:type="dxa"/>
              <w:right w:w="120.0" w:type="dxa"/>
            </w:tcM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Type d'échec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2540" w:val="clear"/>
            <w:tcMar>
              <w:top w:w="100.0" w:type="dxa"/>
              <w:left w:w="120.0" w:type="dxa"/>
              <w:bottom w:w="100.0" w:type="dxa"/>
              <w:right w:w="120.0" w:type="dxa"/>
            </w:tcM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Résultat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20.0" w:type="dxa"/>
              <w:bottom w:w="100.0" w:type="dxa"/>
              <w:right w:w="120.0" w:type="dxa"/>
            </w:tcMar>
          </w:tcPr>
          <w:p w:rsidR="00000000" w:rsidDel="00000000" w:rsidP="00000000" w:rsidRDefault="00000000" w:rsidRPr="00000000" w14:paraId="0000005F">
            <w:pPr>
              <w:rPr/>
            </w:pPr>
            <w:r w:rsidDel="00000000" w:rsidR="00000000" w:rsidRPr="00000000">
              <w:rPr>
                <w:b w:val="1"/>
                <w:bCs w:val="1"/>
                <w:color w:val="0a2540"/>
                <w:sz w:val="20"/>
                <w:szCs w:val="20"/>
                <w:rtl w:val="0"/>
              </w:rPr>
              <w:t xml:space="preserve">Niveau 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20.0" w:type="dxa"/>
              <w:bottom w:w="100.0" w:type="dxa"/>
              <w:right w:w="120.0" w:type="dxa"/>
            </w:tcMar>
          </w:tcPr>
          <w:p w:rsidR="00000000" w:rsidDel="00000000" w:rsidP="00000000" w:rsidRDefault="00000000" w:rsidRPr="00000000" w14:paraId="00000060">
            <w:pPr>
              <w:rPr/>
            </w:pPr>
            <w:r w:rsidDel="00000000" w:rsidR="00000000" w:rsidRPr="00000000">
              <w:rPr>
                <w:b w:val="1"/>
                <w:bCs w:val="1"/>
                <w:color w:val="0a2540"/>
                <w:sz w:val="20"/>
                <w:szCs w:val="20"/>
                <w:rtl w:val="0"/>
              </w:rPr>
              <w:t xml:space="preserve">L'échec de l'attention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20.0" w:type="dxa"/>
              <w:bottom w:w="100.0" w:type="dxa"/>
              <w:right w:w="120.0" w:type="dxa"/>
            </w:tcMar>
          </w:tcPr>
          <w:p w:rsidR="00000000" w:rsidDel="00000000" w:rsidP="00000000" w:rsidRDefault="00000000" w:rsidRPr="00000000" w14:paraId="00000061">
            <w:pPr>
              <w:rPr/>
            </w:pPr>
            <w:r w:rsidDel="00000000" w:rsidR="00000000" w:rsidRPr="00000000">
              <w:rPr>
                <w:color w:val="0a2540"/>
                <w:sz w:val="20"/>
                <w:szCs w:val="20"/>
                <w:rtl w:val="0"/>
              </w:rPr>
              <w:t xml:space="preserve">Personne ne vous écoute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100.0" w:type="dxa"/>
              <w:left w:w="120.0" w:type="dxa"/>
              <w:bottom w:w="100.0" w:type="dxa"/>
              <w:right w:w="120.0" w:type="dxa"/>
            </w:tcMar>
          </w:tcPr>
          <w:p w:rsidR="00000000" w:rsidDel="00000000" w:rsidP="00000000" w:rsidRDefault="00000000" w:rsidRPr="00000000" w14:paraId="00000062">
            <w:pPr>
              <w:rPr/>
            </w:pPr>
            <w:r w:rsidDel="00000000" w:rsidR="00000000" w:rsidRPr="00000000">
              <w:rPr>
                <w:b w:val="1"/>
                <w:bCs w:val="1"/>
                <w:color w:val="0a2540"/>
                <w:sz w:val="20"/>
                <w:szCs w:val="20"/>
                <w:rtl w:val="0"/>
              </w:rPr>
              <w:t xml:space="preserve">Niveau 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100.0" w:type="dxa"/>
              <w:left w:w="120.0" w:type="dxa"/>
              <w:bottom w:w="100.0" w:type="dxa"/>
              <w:right w:w="120.0" w:type="dxa"/>
            </w:tcMar>
          </w:tcPr>
          <w:p w:rsidR="00000000" w:rsidDel="00000000" w:rsidP="00000000" w:rsidRDefault="00000000" w:rsidRPr="00000000" w14:paraId="00000063">
            <w:pPr>
              <w:rPr/>
            </w:pPr>
            <w:r w:rsidDel="00000000" w:rsidR="00000000" w:rsidRPr="00000000">
              <w:rPr>
                <w:b w:val="1"/>
                <w:bCs w:val="1"/>
                <w:color w:val="0a2540"/>
                <w:sz w:val="20"/>
                <w:szCs w:val="20"/>
                <w:rtl w:val="0"/>
              </w:rPr>
              <w:t xml:space="preserve">L'échec de la croyance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100.0" w:type="dxa"/>
              <w:left w:w="120.0" w:type="dxa"/>
              <w:bottom w:w="100.0" w:type="dxa"/>
              <w:right w:w="120.0" w:type="dxa"/>
            </w:tcMar>
          </w:tcPr>
          <w:p w:rsidR="00000000" w:rsidDel="00000000" w:rsidP="00000000" w:rsidRDefault="00000000" w:rsidRPr="00000000" w14:paraId="00000064">
            <w:pPr>
              <w:rPr/>
            </w:pPr>
            <w:r w:rsidDel="00000000" w:rsidR="00000000" w:rsidRPr="00000000">
              <w:rPr>
                <w:color w:val="0a2540"/>
                <w:sz w:val="20"/>
                <w:szCs w:val="20"/>
                <w:rtl w:val="0"/>
              </w:rPr>
              <w:t xml:space="preserve">On vous écoute mais on n'agit pas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20.0" w:type="dxa"/>
              <w:bottom w:w="100.0" w:type="dxa"/>
              <w:right w:w="120.0" w:type="dxa"/>
            </w:tcMar>
          </w:tcPr>
          <w:p w:rsidR="00000000" w:rsidDel="00000000" w:rsidP="00000000" w:rsidRDefault="00000000" w:rsidRPr="00000000" w14:paraId="00000065">
            <w:pPr>
              <w:rPr/>
            </w:pPr>
            <w:r w:rsidDel="00000000" w:rsidR="00000000" w:rsidRPr="00000000">
              <w:rPr>
                <w:b w:val="1"/>
                <w:bCs w:val="1"/>
                <w:color w:val="0a2540"/>
                <w:sz w:val="20"/>
                <w:szCs w:val="20"/>
                <w:rtl w:val="0"/>
              </w:rPr>
              <w:t xml:space="preserve">Niveau 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20.0" w:type="dxa"/>
              <w:bottom w:w="100.0" w:type="dxa"/>
              <w:right w:w="120.0" w:type="dxa"/>
            </w:tcMar>
          </w:tcPr>
          <w:p w:rsidR="00000000" w:rsidDel="00000000" w:rsidP="00000000" w:rsidRDefault="00000000" w:rsidRPr="00000000" w14:paraId="00000066">
            <w:pPr>
              <w:rPr/>
            </w:pPr>
            <w:r w:rsidDel="00000000" w:rsidR="00000000" w:rsidRPr="00000000">
              <w:rPr>
                <w:b w:val="1"/>
                <w:bCs w:val="1"/>
                <w:color w:val="0a2540"/>
                <w:sz w:val="20"/>
                <w:szCs w:val="20"/>
                <w:rtl w:val="0"/>
              </w:rPr>
              <w:t xml:space="preserve">L'échec de la conversion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20.0" w:type="dxa"/>
              <w:bottom w:w="100.0" w:type="dxa"/>
              <w:right w:w="120.0" w:type="dxa"/>
            </w:tcMar>
          </w:tcPr>
          <w:p w:rsidR="00000000" w:rsidDel="00000000" w:rsidP="00000000" w:rsidRDefault="00000000" w:rsidRPr="00000000" w14:paraId="00000067">
            <w:pPr>
              <w:rPr/>
            </w:pPr>
            <w:r w:rsidDel="00000000" w:rsidR="00000000" w:rsidRPr="00000000">
              <w:rPr>
                <w:color w:val="0a2540"/>
                <w:sz w:val="20"/>
                <w:szCs w:val="20"/>
                <w:rtl w:val="0"/>
              </w:rPr>
              <w:t xml:space="preserve">On vous adore mais on n'achète pas</w:t>
            </w:r>
            <w:r w:rsidDel="00000000" w:rsidR="00000000" w:rsidRPr="00000000">
              <w:rPr>
                <w:rtl w:val="0"/>
              </w:rPr>
            </w:r>
          </w:p>
        </w:tc>
      </w:tr>
    </w:tbl>
    <w:p w:rsidR="00000000" w:rsidDel="00000000" w:rsidP="00000000" w:rsidRDefault="00000000" w:rsidRPr="00000000" w14:paraId="00000068">
      <w:pPr>
        <w:spacing w:after="20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69">
            <w:pPr>
              <w:rPr/>
            </w:pPr>
            <w:r w:rsidDel="00000000" w:rsidR="00000000" w:rsidRPr="00000000">
              <w:rPr>
                <w:b w:val="1"/>
                <w:bCs w:val="1"/>
                <w:color w:val="00d4ff"/>
                <w:sz w:val="22"/>
                <w:szCs w:val="22"/>
                <w:rtl w:val="0"/>
              </w:rPr>
              <w:t xml:space="preserve">⚡ Point clé : </w:t>
            </w:r>
            <w:r w:rsidDel="00000000" w:rsidR="00000000" w:rsidRPr="00000000">
              <w:rPr>
                <w:color w:val="0a2540"/>
                <w:sz w:val="22"/>
                <w:szCs w:val="22"/>
                <w:rtl w:val="0"/>
              </w:rPr>
              <w:t xml:space="preserve">Tout échec commercial peut être tracé jusqu'à l'un de ces trois niveaux. Et tous les trois sont des problèmes de persuasion, pas de qualité de service.</w:t>
            </w:r>
            <w:r w:rsidDel="00000000" w:rsidR="00000000" w:rsidRPr="00000000">
              <w:rPr>
                <w:rtl w:val="0"/>
              </w:rPr>
            </w:r>
          </w:p>
        </w:tc>
      </w:tr>
    </w:tbl>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Les pièges à éviter (surtout pour les experts)</w:t>
      </w:r>
    </w:p>
    <w:p w:rsidR="00000000" w:rsidDel="00000000" w:rsidP="00000000" w:rsidRDefault="00000000" w:rsidRPr="00000000" w14:paraId="0000006C">
      <w:pPr>
        <w:spacing w:after="150" w:lineRule="auto"/>
        <w:rPr/>
      </w:pPr>
      <w:r w:rsidDel="00000000" w:rsidR="00000000" w:rsidRPr="00000000">
        <w:rPr>
          <w:rtl w:val="0"/>
        </w:rPr>
      </w:r>
    </w:p>
    <w:p w:rsidR="00000000" w:rsidDel="00000000" w:rsidP="00000000" w:rsidRDefault="00000000" w:rsidRPr="00000000" w14:paraId="0000006D">
      <w:pPr>
        <w:spacing w:after="150" w:lineRule="auto"/>
        <w:rPr/>
      </w:pPr>
      <w:sdt>
        <w:sdtPr>
          <w:id w:val="-72846005"/>
          <w:tag w:val="goog_rdk_2"/>
        </w:sdtPr>
        <w:sdtContent>
          <w:r w:rsidDel="00000000" w:rsidR="00000000" w:rsidRPr="00000000">
            <w:rPr>
              <w:rFonts w:ascii="Arial Unicode MS" w:cs="Arial Unicode MS" w:eastAsia="Arial Unicode MS" w:hAnsi="Arial Unicode MS"/>
              <w:b w:val="1"/>
              <w:bCs w:val="1"/>
              <w:color w:val="0a2540"/>
              <w:sz w:val="22"/>
              <w:szCs w:val="22"/>
              <w:rtl w:val="0"/>
            </w:rPr>
            <w:t xml:space="preserve">❌ Piège #1 : Penser que votre expertise parle d'elle-même</w:t>
          </w:r>
        </w:sdtContent>
      </w:sdt>
      <w:r w:rsidDel="00000000" w:rsidR="00000000" w:rsidRPr="00000000">
        <w:rPr>
          <w:rtl w:val="0"/>
        </w:rPr>
      </w:r>
    </w:p>
    <w:p w:rsidR="00000000" w:rsidDel="00000000" w:rsidP="00000000" w:rsidRDefault="00000000" w:rsidRPr="00000000" w14:paraId="0000006E">
      <w:pPr>
        <w:spacing w:after="200" w:lineRule="auto"/>
        <w:rPr/>
      </w:pPr>
      <w:sdt>
        <w:sdtPr>
          <w:id w:val="988411980"/>
          <w:tag w:val="goog_rdk_3"/>
        </w:sdtPr>
        <w:sdtContent>
          <w:r w:rsidDel="00000000" w:rsidR="00000000" w:rsidRPr="00000000">
            <w:rPr>
              <w:rFonts w:ascii="Arial Unicode MS" w:cs="Arial Unicode MS" w:eastAsia="Arial Unicode MS" w:hAnsi="Arial Unicode MS"/>
              <w:color w:val="6b7280"/>
              <w:sz w:val="22"/>
              <w:szCs w:val="22"/>
              <w:rtl w:val="0"/>
            </w:rPr>
            <w:t xml:space="preserve">→ Non. Vous devez l'articuler, la contextualiser, la rendre désirable.</w:t>
          </w:r>
        </w:sdtContent>
      </w:sdt>
      <w:r w:rsidDel="00000000" w:rsidR="00000000" w:rsidRPr="00000000">
        <w:rPr>
          <w:rtl w:val="0"/>
        </w:rPr>
      </w:r>
    </w:p>
    <w:p w:rsidR="00000000" w:rsidDel="00000000" w:rsidP="00000000" w:rsidRDefault="00000000" w:rsidRPr="00000000" w14:paraId="0000006F">
      <w:pPr>
        <w:spacing w:after="150" w:lineRule="auto"/>
        <w:rPr/>
      </w:pPr>
      <w:sdt>
        <w:sdtPr>
          <w:id w:val="1047459863"/>
          <w:tag w:val="goog_rdk_4"/>
        </w:sdtPr>
        <w:sdtContent>
          <w:r w:rsidDel="00000000" w:rsidR="00000000" w:rsidRPr="00000000">
            <w:rPr>
              <w:rFonts w:ascii="Arial Unicode MS" w:cs="Arial Unicode MS" w:eastAsia="Arial Unicode MS" w:hAnsi="Arial Unicode MS"/>
              <w:b w:val="1"/>
              <w:bCs w:val="1"/>
              <w:color w:val="0a2540"/>
              <w:sz w:val="22"/>
              <w:szCs w:val="22"/>
              <w:rtl w:val="0"/>
            </w:rPr>
            <w:t xml:space="preserve">❌ Piège #2 : Confondre information et persuasion</w:t>
          </w:r>
        </w:sdtContent>
      </w:sdt>
      <w:r w:rsidDel="00000000" w:rsidR="00000000" w:rsidRPr="00000000">
        <w:rPr>
          <w:rtl w:val="0"/>
        </w:rPr>
      </w:r>
    </w:p>
    <w:p w:rsidR="00000000" w:rsidDel="00000000" w:rsidP="00000000" w:rsidRDefault="00000000" w:rsidRPr="00000000" w14:paraId="00000070">
      <w:pPr>
        <w:spacing w:after="200" w:lineRule="auto"/>
        <w:rPr/>
      </w:pPr>
      <w:sdt>
        <w:sdtPr>
          <w:id w:val="-1161781855"/>
          <w:tag w:val="goog_rdk_5"/>
        </w:sdtPr>
        <w:sdtContent>
          <w:r w:rsidDel="00000000" w:rsidR="00000000" w:rsidRPr="00000000">
            <w:rPr>
              <w:rFonts w:ascii="Arial Unicode MS" w:cs="Arial Unicode MS" w:eastAsia="Arial Unicode MS" w:hAnsi="Arial Unicode MS"/>
              <w:color w:val="6b7280"/>
              <w:sz w:val="22"/>
              <w:szCs w:val="22"/>
              <w:rtl w:val="0"/>
            </w:rPr>
            <w:t xml:space="preserve">→ Balancer des faits ne persuade personne. Raconter une histoire qui change les croyances, oui.</w:t>
          </w:r>
        </w:sdtContent>
      </w:sdt>
      <w:r w:rsidDel="00000000" w:rsidR="00000000" w:rsidRPr="00000000">
        <w:rPr>
          <w:rtl w:val="0"/>
        </w:rPr>
      </w:r>
    </w:p>
    <w:p w:rsidR="00000000" w:rsidDel="00000000" w:rsidP="00000000" w:rsidRDefault="00000000" w:rsidRPr="00000000" w14:paraId="00000071">
      <w:pPr>
        <w:spacing w:after="150" w:lineRule="auto"/>
        <w:rPr/>
      </w:pPr>
      <w:sdt>
        <w:sdtPr>
          <w:id w:val="-225189973"/>
          <w:tag w:val="goog_rdk_6"/>
        </w:sdtPr>
        <w:sdtContent>
          <w:r w:rsidDel="00000000" w:rsidR="00000000" w:rsidRPr="00000000">
            <w:rPr>
              <w:rFonts w:ascii="Arial Unicode MS" w:cs="Arial Unicode MS" w:eastAsia="Arial Unicode MS" w:hAnsi="Arial Unicode MS"/>
              <w:b w:val="1"/>
              <w:bCs w:val="1"/>
              <w:color w:val="0a2540"/>
              <w:sz w:val="22"/>
              <w:szCs w:val="22"/>
              <w:rtl w:val="0"/>
            </w:rPr>
            <w:t xml:space="preserve">❌ Piège #3 : Se sentir "sale" de vendre</w:t>
          </w:r>
        </w:sdtContent>
      </w:sdt>
      <w:r w:rsidDel="00000000" w:rsidR="00000000" w:rsidRPr="00000000">
        <w:rPr>
          <w:rtl w:val="0"/>
        </w:rPr>
      </w:r>
    </w:p>
    <w:p w:rsidR="00000000" w:rsidDel="00000000" w:rsidP="00000000" w:rsidRDefault="00000000" w:rsidRPr="00000000" w14:paraId="00000072">
      <w:pPr>
        <w:spacing w:after="200" w:lineRule="auto"/>
        <w:rPr/>
      </w:pPr>
      <w:sdt>
        <w:sdtPr>
          <w:id w:val="1588172040"/>
          <w:tag w:val="goog_rdk_7"/>
        </w:sdtPr>
        <w:sdtContent>
          <w:r w:rsidDel="00000000" w:rsidR="00000000" w:rsidRPr="00000000">
            <w:rPr>
              <w:rFonts w:ascii="Arial Unicode MS" w:cs="Arial Unicode MS" w:eastAsia="Arial Unicode MS" w:hAnsi="Arial Unicode MS"/>
              <w:color w:val="6b7280"/>
              <w:sz w:val="22"/>
              <w:szCs w:val="22"/>
              <w:rtl w:val="0"/>
            </w:rPr>
            <w:t xml:space="preserve">→ Si vous ne vendez pas, quelqu'un d'autre (moins bon) le fera. C'est votre responsabilité morale.</w:t>
          </w:r>
        </w:sdtContent>
      </w:sdt>
      <w:r w:rsidDel="00000000" w:rsidR="00000000" w:rsidRPr="00000000">
        <w:rPr>
          <w:rtl w:val="0"/>
        </w:rPr>
      </w:r>
    </w:p>
    <w:p w:rsidR="00000000" w:rsidDel="00000000" w:rsidP="00000000" w:rsidRDefault="00000000" w:rsidRPr="00000000" w14:paraId="00000073">
      <w:pPr>
        <w:spacing w:after="150" w:lineRule="auto"/>
        <w:rPr/>
      </w:pPr>
      <w:sdt>
        <w:sdtPr>
          <w:id w:val="-1804945777"/>
          <w:tag w:val="goog_rdk_8"/>
        </w:sdtPr>
        <w:sdtContent>
          <w:r w:rsidDel="00000000" w:rsidR="00000000" w:rsidRPr="00000000">
            <w:rPr>
              <w:rFonts w:ascii="Arial Unicode MS" w:cs="Arial Unicode MS" w:eastAsia="Arial Unicode MS" w:hAnsi="Arial Unicode MS"/>
              <w:b w:val="1"/>
              <w:bCs w:val="1"/>
              <w:color w:val="0a2540"/>
              <w:sz w:val="22"/>
              <w:szCs w:val="22"/>
              <w:rtl w:val="0"/>
            </w:rPr>
            <w:t xml:space="preserve">❌ Piège #4 : Négliger la formation continue</w:t>
          </w:r>
        </w:sdtContent>
      </w:sdt>
      <w:r w:rsidDel="00000000" w:rsidR="00000000" w:rsidRPr="00000000">
        <w:rPr>
          <w:rtl w:val="0"/>
        </w:rPr>
      </w:r>
    </w:p>
    <w:p w:rsidR="00000000" w:rsidDel="00000000" w:rsidP="00000000" w:rsidRDefault="00000000" w:rsidRPr="00000000" w14:paraId="00000074">
      <w:pPr>
        <w:spacing w:after="200" w:lineRule="auto"/>
        <w:rPr/>
      </w:pPr>
      <w:sdt>
        <w:sdtPr>
          <w:id w:val="-381183113"/>
          <w:tag w:val="goog_rdk_9"/>
        </w:sdtPr>
        <w:sdtContent>
          <w:r w:rsidDel="00000000" w:rsidR="00000000" w:rsidRPr="00000000">
            <w:rPr>
              <w:rFonts w:ascii="Arial Unicode MS" w:cs="Arial Unicode MS" w:eastAsia="Arial Unicode MS" w:hAnsi="Arial Unicode MS"/>
              <w:color w:val="6b7280"/>
              <w:sz w:val="22"/>
              <w:szCs w:val="22"/>
              <w:rtl w:val="0"/>
            </w:rPr>
            <w:t xml:space="preserve">→ C'est un craft. Les meilleurs marketeurs étudient encore après 20 ans de carrière.</w:t>
          </w:r>
        </w:sdtContent>
      </w:sdt>
      <w:r w:rsidDel="00000000" w:rsidR="00000000" w:rsidRPr="00000000">
        <w:rPr>
          <w:rtl w:val="0"/>
        </w:rPr>
      </w:r>
    </w:p>
    <w:p w:rsidR="00000000" w:rsidDel="00000000" w:rsidP="00000000" w:rsidRDefault="00000000" w:rsidRPr="00000000" w14:paraId="00000075">
      <w:pPr>
        <w:spacing w:after="150" w:lineRule="auto"/>
        <w:rPr/>
      </w:pPr>
      <w:sdt>
        <w:sdtPr>
          <w:id w:val="-1159050366"/>
          <w:tag w:val="goog_rdk_10"/>
        </w:sdtPr>
        <w:sdtContent>
          <w:r w:rsidDel="00000000" w:rsidR="00000000" w:rsidRPr="00000000">
            <w:rPr>
              <w:rFonts w:ascii="Arial Unicode MS" w:cs="Arial Unicode MS" w:eastAsia="Arial Unicode MS" w:hAnsi="Arial Unicode MS"/>
              <w:b w:val="1"/>
              <w:bCs w:val="1"/>
              <w:color w:val="0a2540"/>
              <w:sz w:val="22"/>
              <w:szCs w:val="22"/>
              <w:rtl w:val="0"/>
            </w:rPr>
            <w:t xml:space="preserve">❌ Piège #5 : Croire que "les bons clients viendront naturellement"</w:t>
          </w:r>
        </w:sdtContent>
      </w:sdt>
      <w:r w:rsidDel="00000000" w:rsidR="00000000" w:rsidRPr="00000000">
        <w:rPr>
          <w:rtl w:val="0"/>
        </w:rPr>
      </w:r>
    </w:p>
    <w:p w:rsidR="00000000" w:rsidDel="00000000" w:rsidP="00000000" w:rsidRDefault="00000000" w:rsidRPr="00000000" w14:paraId="00000076">
      <w:pPr>
        <w:spacing w:after="300" w:lineRule="auto"/>
        <w:rPr/>
      </w:pPr>
      <w:sdt>
        <w:sdtPr>
          <w:id w:val="-695245076"/>
          <w:tag w:val="goog_rdk_11"/>
        </w:sdtPr>
        <w:sdtContent>
          <w:r w:rsidDel="00000000" w:rsidR="00000000" w:rsidRPr="00000000">
            <w:rPr>
              <w:rFonts w:ascii="Arial Unicode MS" w:cs="Arial Unicode MS" w:eastAsia="Arial Unicode MS" w:hAnsi="Arial Unicode MS"/>
              <w:color w:val="6b7280"/>
              <w:sz w:val="22"/>
              <w:szCs w:val="22"/>
              <w:rtl w:val="0"/>
            </w:rPr>
            <w:t xml:space="preserve">→ Non. Même les meilleurs clients ont besoin d'être persuadés.</w:t>
          </w:r>
        </w:sdtContent>
      </w:sdt>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 Implémentation Concrète</w:t>
      </w:r>
    </w:p>
    <w:p w:rsidR="00000000" w:rsidDel="00000000" w:rsidP="00000000" w:rsidRDefault="00000000" w:rsidRPr="00000000" w14:paraId="00000079">
      <w:pPr>
        <w:pStyle w:val="Heading2"/>
        <w:rPr/>
      </w:pPr>
      <w:r w:rsidDel="00000000" w:rsidR="00000000" w:rsidRPr="00000000">
        <w:rPr>
          <w:rtl w:val="0"/>
        </w:rPr>
        <w:t xml:space="preserve">Comment appliquer ces principes immédiatement</w:t>
      </w:r>
    </w:p>
    <w:p w:rsidR="00000000" w:rsidDel="00000000" w:rsidP="00000000" w:rsidRDefault="00000000" w:rsidRPr="00000000" w14:paraId="0000007A">
      <w:pPr>
        <w:pStyle w:val="Heading3"/>
        <w:rPr/>
      </w:pPr>
      <w:r w:rsidDel="00000000" w:rsidR="00000000" w:rsidRPr="00000000">
        <w:rPr>
          <w:rtl w:val="0"/>
        </w:rPr>
        <w:t xml:space="preserve">Étape 1 : Audit de vos assets actuels</w:t>
      </w:r>
    </w:p>
    <w:p w:rsidR="00000000" w:rsidDel="00000000" w:rsidP="00000000" w:rsidRDefault="00000000" w:rsidRPr="00000000" w14:paraId="0000007B">
      <w:pPr>
        <w:spacing w:after="150" w:lineRule="auto"/>
        <w:rPr/>
      </w:pPr>
      <w:r w:rsidDel="00000000" w:rsidR="00000000" w:rsidRPr="00000000">
        <w:rPr>
          <w:color w:val="0a2540"/>
          <w:sz w:val="22"/>
          <w:szCs w:val="22"/>
          <w:rtl w:val="0"/>
        </w:rPr>
        <w:t xml:space="preserve">Prenez tous vos éléments de communication actuels (site web, pitch deck, emails de prospection, posts réseaux sociaux, présentation de découverte) et posez-vous cette question : </w:t>
      </w:r>
      <w:r w:rsidDel="00000000" w:rsidR="00000000" w:rsidRPr="00000000">
        <w:rPr>
          <w:b w:val="1"/>
          <w:bCs w:val="1"/>
          <w:color w:val="0a2540"/>
          <w:sz w:val="22"/>
          <w:szCs w:val="22"/>
          <w:rtl w:val="0"/>
        </w:rPr>
        <w:t xml:space="preserve">"Est-ce que ceci persuade ou est-ce que ceci informe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7C">
            <w:pPr>
              <w:rPr/>
            </w:pPr>
            <w:r w:rsidDel="00000000" w:rsidR="00000000" w:rsidRPr="00000000">
              <w:rPr>
                <w:b w:val="1"/>
                <w:bCs w:val="1"/>
                <w:color w:val="00d4ff"/>
                <w:sz w:val="22"/>
                <w:szCs w:val="22"/>
                <w:rtl w:val="0"/>
              </w:rPr>
              <w:t xml:space="preserve">🎯 Exercice pratique : </w:t>
            </w:r>
            <w:r w:rsidDel="00000000" w:rsidR="00000000" w:rsidRPr="00000000">
              <w:rPr>
                <w:color w:val="0a2540"/>
                <w:sz w:val="22"/>
                <w:szCs w:val="22"/>
                <w:rtl w:val="0"/>
              </w:rPr>
              <w:t xml:space="preserve">Prenez votre page d'accueil ou votre profil LinkedIn. Est-il construit pour informer sur ce que vous faites, ou pour persuader un visiteur qu'il a un problème que vous seul pouvez résoudre de cette manière ?</w:t>
            </w:r>
            <w:r w:rsidDel="00000000" w:rsidR="00000000" w:rsidRPr="00000000">
              <w:rPr>
                <w:rtl w:val="0"/>
              </w:rPr>
            </w:r>
          </w:p>
        </w:tc>
      </w:tr>
    </w:tbl>
    <w:p w:rsidR="00000000" w:rsidDel="00000000" w:rsidP="00000000" w:rsidRDefault="00000000" w:rsidRPr="00000000" w14:paraId="0000007D">
      <w:pPr>
        <w:spacing w:after="200" w:lineRule="auto"/>
        <w:rPr/>
      </w:pPr>
      <w:r w:rsidDel="00000000" w:rsidR="00000000" w:rsidRPr="00000000">
        <w:rPr>
          <w:rtl w:val="0"/>
        </w:rPr>
      </w:r>
    </w:p>
    <w:p w:rsidR="00000000" w:rsidDel="00000000" w:rsidP="00000000" w:rsidRDefault="00000000" w:rsidRPr="00000000" w14:paraId="0000007E">
      <w:pPr>
        <w:pStyle w:val="Heading3"/>
        <w:rPr/>
      </w:pPr>
      <w:r w:rsidDel="00000000" w:rsidR="00000000" w:rsidRPr="00000000">
        <w:rPr>
          <w:rtl w:val="0"/>
        </w:rPr>
        <w:t xml:space="preserve">Étape 2 : Créer votre premier "banger"</w:t>
      </w:r>
    </w:p>
    <w:p w:rsidR="00000000" w:rsidDel="00000000" w:rsidP="00000000" w:rsidRDefault="00000000" w:rsidRPr="00000000" w14:paraId="0000007F">
      <w:pPr>
        <w:spacing w:after="150" w:lineRule="auto"/>
        <w:rPr/>
      </w:pPr>
      <w:r w:rsidDel="00000000" w:rsidR="00000000" w:rsidRPr="00000000">
        <w:rPr>
          <w:color w:val="0a2540"/>
          <w:sz w:val="22"/>
          <w:szCs w:val="22"/>
          <w:rtl w:val="0"/>
        </w:rPr>
        <w:t xml:space="preserve">Un "banger" dans le jargon marketing, c'est un asset de vente tellement puissant qu'il génère des résultats disproportionnés. Commencez par l'un de ces formats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Pour les coachs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VSL de 5 minutes qui présente votre méthode signature</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Pour les consultants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case study structuré comme une lettre de vente</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Pour les agences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présentation de découverte qui vend la transformation</w:t>
      </w:r>
    </w:p>
    <w:p w:rsidR="00000000" w:rsidDel="00000000" w:rsidP="00000000" w:rsidRDefault="00000000" w:rsidRPr="00000000" w14:paraId="00000083">
      <w:pPr>
        <w:pStyle w:val="Heading3"/>
        <w:rPr/>
      </w:pPr>
      <w:r w:rsidDel="00000000" w:rsidR="00000000" w:rsidRPr="00000000">
        <w:rPr>
          <w:rtl w:val="0"/>
        </w:rPr>
        <w:t xml:space="preserve">Étape 3 : Intégrer les frameworks de référence</w:t>
      </w:r>
    </w:p>
    <w:p w:rsidR="00000000" w:rsidDel="00000000" w:rsidP="00000000" w:rsidRDefault="00000000" w:rsidRPr="00000000" w14:paraId="00000084">
      <w:pPr>
        <w:spacing w:after="150" w:lineRule="auto"/>
        <w:rPr/>
      </w:pPr>
      <w:r w:rsidDel="00000000" w:rsidR="00000000" w:rsidRPr="00000000">
        <w:rPr>
          <w:color w:val="0a2540"/>
          <w:sz w:val="22"/>
          <w:szCs w:val="22"/>
          <w:rtl w:val="0"/>
        </w:rPr>
        <w:t xml:space="preserve">Dans les prochaines leçons, nous allons décortiquer :</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VSL (Value &amp; Belief Shifting) structure</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framework de lettre de vente en 7 étapes</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stages de conscience et sophistication du marché</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structures de storytelling qui convertissent</w:t>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Vos prochaines étapes immédiates</w:t>
      </w:r>
    </w:p>
    <w:p w:rsidR="00000000" w:rsidDel="00000000" w:rsidP="00000000" w:rsidRDefault="00000000" w:rsidRPr="00000000" w14:paraId="0000008B">
      <w:pPr>
        <w:spacing w:after="15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0d4ff" w:val="clear"/>
            <w:tcMar>
              <w:top w:w="120.0" w:type="dxa"/>
              <w:left w:w="150.0" w:type="dxa"/>
              <w:bottom w:w="120.0" w:type="dxa"/>
              <w:right w:w="150.0" w:type="dxa"/>
            </w:tcMar>
          </w:tcPr>
          <w:p w:rsidR="00000000" w:rsidDel="00000000" w:rsidP="00000000" w:rsidRDefault="00000000" w:rsidRPr="00000000" w14:paraId="0000008C">
            <w:pPr>
              <w:rPr/>
            </w:pPr>
            <w:sdt>
              <w:sdtPr>
                <w:id w:val="-1846601364"/>
                <w:tag w:val="goog_rdk_12"/>
              </w:sdtPr>
              <w:sdtContent>
                <w:r w:rsidDel="00000000" w:rsidR="00000000" w:rsidRPr="00000000">
                  <w:rPr>
                    <w:rFonts w:ascii="Andika" w:cs="Andika" w:eastAsia="Andika" w:hAnsi="Andika"/>
                    <w:b w:val="1"/>
                    <w:bCs w:val="1"/>
                    <w:color w:val="ffffff"/>
                    <w:sz w:val="22"/>
                    <w:szCs w:val="22"/>
                    <w:rtl w:val="0"/>
                  </w:rPr>
                  <w:t xml:space="preserve">⏱️ Cette semaine</w:t>
                </w:r>
              </w:sdtContent>
            </w:sdt>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20.0" w:type="dxa"/>
              <w:left w:w="150.0" w:type="dxa"/>
              <w:bottom w:w="120.0" w:type="dxa"/>
              <w:right w:w="150.0" w:type="dxa"/>
            </w:tcMar>
          </w:tcPr>
          <w:p w:rsidR="00000000" w:rsidDel="00000000" w:rsidP="00000000" w:rsidRDefault="00000000" w:rsidRPr="00000000" w14:paraId="0000008D">
            <w:pPr>
              <w:rPr/>
            </w:pPr>
            <w:r w:rsidDel="00000000" w:rsidR="00000000" w:rsidRPr="00000000">
              <w:rPr>
                <w:color w:val="0a2540"/>
                <w:sz w:val="20"/>
                <w:szCs w:val="20"/>
                <w:rtl w:val="0"/>
              </w:rPr>
              <w:t xml:space="preserve">1. Finir cette leçon</w:t>
            </w:r>
            <w:r w:rsidDel="00000000" w:rsidR="00000000" w:rsidRPr="00000000">
              <w:rPr>
                <w:rtl w:val="0"/>
              </w:rPr>
            </w:r>
          </w:p>
          <w:p w:rsidR="00000000" w:rsidDel="00000000" w:rsidP="00000000" w:rsidRDefault="00000000" w:rsidRPr="00000000" w14:paraId="0000008E">
            <w:pPr>
              <w:rPr/>
            </w:pPr>
            <w:r w:rsidDel="00000000" w:rsidR="00000000" w:rsidRPr="00000000">
              <w:rPr>
                <w:color w:val="0a2540"/>
                <w:sz w:val="20"/>
                <w:szCs w:val="20"/>
                <w:rtl w:val="0"/>
              </w:rPr>
              <w:t xml:space="preserve">2. Commander "Expert Secrets"</w:t>
            </w:r>
            <w:r w:rsidDel="00000000" w:rsidR="00000000" w:rsidRPr="00000000">
              <w:rPr>
                <w:rtl w:val="0"/>
              </w:rPr>
            </w:r>
          </w:p>
          <w:p w:rsidR="00000000" w:rsidDel="00000000" w:rsidP="00000000" w:rsidRDefault="00000000" w:rsidRPr="00000000" w14:paraId="0000008F">
            <w:pPr>
              <w:rPr/>
            </w:pPr>
            <w:r w:rsidDel="00000000" w:rsidR="00000000" w:rsidRPr="00000000">
              <w:rPr>
                <w:color w:val="0a2540"/>
                <w:sz w:val="20"/>
                <w:szCs w:val="20"/>
                <w:rtl w:val="0"/>
              </w:rPr>
              <w:t xml:space="preserve">3. Auditer 3 assets de communication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00d4ff" w:val="clear"/>
            <w:tcMar>
              <w:top w:w="120.0" w:type="dxa"/>
              <w:left w:w="150.0" w:type="dxa"/>
              <w:bottom w:w="120.0" w:type="dxa"/>
              <w:right w:w="150.0" w:type="dxa"/>
            </w:tcMar>
          </w:tcPr>
          <w:p w:rsidR="00000000" w:rsidDel="00000000" w:rsidP="00000000" w:rsidRDefault="00000000" w:rsidRPr="00000000" w14:paraId="00000090">
            <w:pPr>
              <w:rPr/>
            </w:pPr>
            <w:r w:rsidDel="00000000" w:rsidR="00000000" w:rsidRPr="00000000">
              <w:rPr>
                <w:b w:val="1"/>
                <w:bCs w:val="1"/>
                <w:color w:val="ffffff"/>
                <w:sz w:val="22"/>
                <w:szCs w:val="22"/>
                <w:rtl w:val="0"/>
              </w:rPr>
              <w:t xml:space="preserve">📅 Ce mois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120.0" w:type="dxa"/>
              <w:left w:w="150.0" w:type="dxa"/>
              <w:bottom w:w="120.0" w:type="dxa"/>
              <w:right w:w="150.0" w:type="dxa"/>
            </w:tcMar>
          </w:tcPr>
          <w:p w:rsidR="00000000" w:rsidDel="00000000" w:rsidP="00000000" w:rsidRDefault="00000000" w:rsidRPr="00000000" w14:paraId="00000091">
            <w:pPr>
              <w:rPr/>
            </w:pPr>
            <w:r w:rsidDel="00000000" w:rsidR="00000000" w:rsidRPr="00000000">
              <w:rPr>
                <w:color w:val="0a2540"/>
                <w:sz w:val="20"/>
                <w:szCs w:val="20"/>
                <w:rtl w:val="0"/>
              </w:rPr>
              <w:t xml:space="preserve">1. Lire "Expert Secrets" en entier</w:t>
            </w:r>
            <w:r w:rsidDel="00000000" w:rsidR="00000000" w:rsidRPr="00000000">
              <w:rPr>
                <w:rtl w:val="0"/>
              </w:rPr>
            </w:r>
          </w:p>
          <w:p w:rsidR="00000000" w:rsidDel="00000000" w:rsidP="00000000" w:rsidRDefault="00000000" w:rsidRPr="00000000" w14:paraId="00000092">
            <w:pPr>
              <w:rPr/>
            </w:pPr>
            <w:r w:rsidDel="00000000" w:rsidR="00000000" w:rsidRPr="00000000">
              <w:rPr>
                <w:color w:val="0a2540"/>
                <w:sz w:val="20"/>
                <w:szCs w:val="20"/>
                <w:rtl w:val="0"/>
              </w:rPr>
              <w:t xml:space="preserve">2. Suivre les 12 leçons du module</w:t>
            </w:r>
            <w:r w:rsidDel="00000000" w:rsidR="00000000" w:rsidRPr="00000000">
              <w:rPr>
                <w:rtl w:val="0"/>
              </w:rPr>
            </w:r>
          </w:p>
          <w:p w:rsidR="00000000" w:rsidDel="00000000" w:rsidP="00000000" w:rsidRDefault="00000000" w:rsidRPr="00000000" w14:paraId="00000093">
            <w:pPr>
              <w:rPr/>
            </w:pPr>
            <w:r w:rsidDel="00000000" w:rsidR="00000000" w:rsidRPr="00000000">
              <w:rPr>
                <w:color w:val="0a2540"/>
                <w:sz w:val="20"/>
                <w:szCs w:val="20"/>
                <w:rtl w:val="0"/>
              </w:rPr>
              <w:t xml:space="preserve">3. Créer votre premier "banger"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00d4ff" w:val="clear"/>
            <w:tcMar>
              <w:top w:w="120.0" w:type="dxa"/>
              <w:left w:w="150.0" w:type="dxa"/>
              <w:bottom w:w="120.0" w:type="dxa"/>
              <w:right w:w="150.0" w:type="dxa"/>
            </w:tcMar>
          </w:tcPr>
          <w:p w:rsidR="00000000" w:rsidDel="00000000" w:rsidP="00000000" w:rsidRDefault="00000000" w:rsidRPr="00000000" w14:paraId="00000094">
            <w:pPr>
              <w:rPr/>
            </w:pPr>
            <w:r w:rsidDel="00000000" w:rsidR="00000000" w:rsidRPr="00000000">
              <w:rPr>
                <w:b w:val="1"/>
                <w:bCs w:val="1"/>
                <w:color w:val="ffffff"/>
                <w:sz w:val="22"/>
                <w:szCs w:val="22"/>
                <w:rtl w:val="0"/>
              </w:rPr>
              <w:t xml:space="preserve">📆 Ce trimestre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20.0" w:type="dxa"/>
              <w:left w:w="150.0" w:type="dxa"/>
              <w:bottom w:w="120.0" w:type="dxa"/>
              <w:right w:w="150.0" w:type="dxa"/>
            </w:tcMar>
          </w:tcPr>
          <w:p w:rsidR="00000000" w:rsidDel="00000000" w:rsidP="00000000" w:rsidRDefault="00000000" w:rsidRPr="00000000" w14:paraId="00000095">
            <w:pPr>
              <w:rPr/>
            </w:pPr>
            <w:r w:rsidDel="00000000" w:rsidR="00000000" w:rsidRPr="00000000">
              <w:rPr>
                <w:color w:val="0a2540"/>
                <w:sz w:val="20"/>
                <w:szCs w:val="20"/>
                <w:rtl w:val="0"/>
              </w:rPr>
              <w:t xml:space="preserve">1. Étudier "Breakthrough Advertising"</w:t>
            </w:r>
            <w:r w:rsidDel="00000000" w:rsidR="00000000" w:rsidRPr="00000000">
              <w:rPr>
                <w:rtl w:val="0"/>
              </w:rPr>
            </w:r>
          </w:p>
          <w:p w:rsidR="00000000" w:rsidDel="00000000" w:rsidP="00000000" w:rsidRDefault="00000000" w:rsidRPr="00000000" w14:paraId="00000096">
            <w:pPr>
              <w:rPr/>
            </w:pPr>
            <w:r w:rsidDel="00000000" w:rsidR="00000000" w:rsidRPr="00000000">
              <w:rPr>
                <w:color w:val="0a2540"/>
                <w:sz w:val="20"/>
                <w:szCs w:val="20"/>
                <w:rtl w:val="0"/>
              </w:rPr>
              <w:t xml:space="preserve">2. Retravailler tous vos assets</w:t>
            </w:r>
            <w:r w:rsidDel="00000000" w:rsidR="00000000" w:rsidRPr="00000000">
              <w:rPr>
                <w:rtl w:val="0"/>
              </w:rPr>
            </w:r>
          </w:p>
          <w:p w:rsidR="00000000" w:rsidDel="00000000" w:rsidP="00000000" w:rsidRDefault="00000000" w:rsidRPr="00000000" w14:paraId="00000097">
            <w:pPr>
              <w:rPr/>
            </w:pPr>
            <w:r w:rsidDel="00000000" w:rsidR="00000000" w:rsidRPr="00000000">
              <w:rPr>
                <w:color w:val="0a2540"/>
                <w:sz w:val="20"/>
                <w:szCs w:val="20"/>
                <w:rtl w:val="0"/>
              </w:rPr>
              <w:t xml:space="preserve">3. Mesurer l'impact sur vos KPIs</w:t>
            </w:r>
            <w:r w:rsidDel="00000000" w:rsidR="00000000" w:rsidRPr="00000000">
              <w:rPr>
                <w:rtl w:val="0"/>
              </w:rPr>
            </w:r>
          </w:p>
        </w:tc>
      </w:tr>
    </w:tbl>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pPr>
      <w:r w:rsidDel="00000000" w:rsidR="00000000" w:rsidRPr="00000000">
        <w:rPr>
          <w:rtl w:val="0"/>
        </w:rPr>
        <w:t xml:space="preserve">📚 Ressources Complémentaires</w:t>
      </w:r>
    </w:p>
    <w:p w:rsidR="00000000" w:rsidDel="00000000" w:rsidP="00000000" w:rsidRDefault="00000000" w:rsidRPr="00000000" w14:paraId="0000009A">
      <w:pPr>
        <w:pStyle w:val="Heading2"/>
        <w:rPr/>
      </w:pPr>
      <w:r w:rsidDel="00000000" w:rsidR="00000000" w:rsidRPr="00000000">
        <w:rPr>
          <w:rtl w:val="0"/>
        </w:rPr>
        <w:t xml:space="preserve">Les lectures essentielles (par ordre de priorité)</w:t>
      </w:r>
    </w:p>
    <w:p w:rsidR="00000000" w:rsidDel="00000000" w:rsidP="00000000" w:rsidRDefault="00000000" w:rsidRPr="00000000" w14:paraId="0000009B">
      <w:pPr>
        <w:pStyle w:val="Heading3"/>
        <w:rPr/>
      </w:pPr>
      <w:sdt>
        <w:sdtPr>
          <w:id w:val="480303219"/>
          <w:tag w:val="goog_rdk_13"/>
        </w:sdtPr>
        <w:sdtContent>
          <w:r w:rsidDel="00000000" w:rsidR="00000000" w:rsidRPr="00000000">
            <w:rPr>
              <w:rFonts w:ascii="Fira Mono" w:cs="Fira Mono" w:eastAsia="Fira Mono" w:hAnsi="Fira Mono"/>
              <w:rtl w:val="0"/>
            </w:rPr>
            <w:t xml:space="preserve">⭐⭐⭐ MUST READ (commencer immédiatement)</w:t>
          </w:r>
        </w:sdtContent>
      </w:sdt>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9C">
            <w:pPr>
              <w:spacing w:after="80" w:lineRule="auto"/>
              <w:rPr/>
            </w:pPr>
            <w:r w:rsidDel="00000000" w:rsidR="00000000" w:rsidRPr="00000000">
              <w:rPr>
                <w:b w:val="1"/>
                <w:bCs w:val="1"/>
                <w:color w:val="0a2540"/>
                <w:sz w:val="24"/>
                <w:szCs w:val="24"/>
                <w:rtl w:val="0"/>
              </w:rPr>
              <w:t xml:space="preserve">1. "Expert Secrets" - Russell Brunson</w:t>
            </w: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sz w:val="20"/>
                <w:szCs w:val="20"/>
                <w:rtl w:val="0"/>
              </w:rPr>
              <w:t xml:space="preserve">Pourquoi : </w:t>
            </w:r>
            <w:r w:rsidDel="00000000" w:rsidR="00000000" w:rsidRPr="00000000">
              <w:rPr>
                <w:sz w:val="20"/>
                <w:szCs w:val="20"/>
                <w:rtl w:val="0"/>
              </w:rPr>
              <w:t xml:space="preserve">Framework complet sur la création de mouvements et la vente par changement de croyances</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sz w:val="20"/>
                <w:szCs w:val="20"/>
                <w:rtl w:val="0"/>
              </w:rPr>
              <w:t xml:space="preserve">Pour qui : </w:t>
            </w:r>
            <w:r w:rsidDel="00000000" w:rsidR="00000000" w:rsidRPr="00000000">
              <w:rPr>
                <w:sz w:val="20"/>
                <w:szCs w:val="20"/>
                <w:rtl w:val="0"/>
              </w:rPr>
              <w:t xml:space="preserve">Idéal pour coachs et consultants qui vendent de la transformation</w:t>
            </w: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sz w:val="20"/>
                <w:szCs w:val="20"/>
                <w:rtl w:val="0"/>
              </w:rPr>
              <w:t xml:space="preserve">Application : </w:t>
            </w:r>
            <w:r w:rsidDel="00000000" w:rsidR="00000000" w:rsidRPr="00000000">
              <w:rPr>
                <w:sz w:val="20"/>
                <w:szCs w:val="20"/>
                <w:rtl w:val="0"/>
              </w:rPr>
              <w:t xml:space="preserve">Structure parfaite pour vos webinaires, VSL et offres</w:t>
            </w:r>
            <w:r w:rsidDel="00000000" w:rsidR="00000000" w:rsidRPr="00000000">
              <w:rPr>
                <w:rtl w:val="0"/>
              </w:rPr>
            </w:r>
          </w:p>
          <w:p w:rsidR="00000000" w:rsidDel="00000000" w:rsidP="00000000" w:rsidRDefault="00000000" w:rsidRPr="00000000" w14:paraId="000000A0">
            <w:pPr>
              <w:rPr/>
            </w:pPr>
            <w:r w:rsidDel="00000000" w:rsidR="00000000" w:rsidRPr="00000000">
              <w:rPr>
                <w:color w:val="6b7280"/>
                <w:sz w:val="20"/>
                <w:szCs w:val="20"/>
                <w:rtl w:val="0"/>
              </w:rPr>
              <w:t xml:space="preserve">Prix : ~25€ | Disponible sur Amazon</w:t>
            </w:r>
            <w:r w:rsidDel="00000000" w:rsidR="00000000" w:rsidRPr="00000000">
              <w:rPr>
                <w:rtl w:val="0"/>
              </w:rPr>
            </w:r>
          </w:p>
        </w:tc>
      </w:tr>
    </w:tbl>
    <w:p w:rsidR="00000000" w:rsidDel="00000000" w:rsidP="00000000" w:rsidRDefault="00000000" w:rsidRPr="00000000" w14:paraId="000000A1">
      <w:pPr>
        <w:spacing w:after="200" w:lineRule="auto"/>
        <w:rPr/>
      </w:pPr>
      <w:r w:rsidDel="00000000" w:rsidR="00000000" w:rsidRPr="00000000">
        <w:rPr>
          <w:rtl w:val="0"/>
        </w:rPr>
      </w:r>
    </w:p>
    <w:p w:rsidR="00000000" w:rsidDel="00000000" w:rsidP="00000000" w:rsidRDefault="00000000" w:rsidRPr="00000000" w14:paraId="000000A2">
      <w:pPr>
        <w:pStyle w:val="Heading3"/>
        <w:rPr/>
      </w:pPr>
      <w:sdt>
        <w:sdtPr>
          <w:id w:val="-560033736"/>
          <w:tag w:val="goog_rdk_14"/>
        </w:sdtPr>
        <w:sdtContent>
          <w:r w:rsidDel="00000000" w:rsidR="00000000" w:rsidRPr="00000000">
            <w:rPr>
              <w:rFonts w:ascii="Fira Mono" w:cs="Fira Mono" w:eastAsia="Fira Mono" w:hAnsi="Fira Mono"/>
              <w:rtl w:val="0"/>
            </w:rPr>
            <w:t xml:space="preserve">⭐⭐ IMPORTANT (lire dans les 3 mois)</w:t>
          </w:r>
        </w:sdtContent>
      </w:sdt>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A3">
            <w:pPr>
              <w:spacing w:after="80" w:lineRule="auto"/>
              <w:rPr/>
            </w:pPr>
            <w:r w:rsidDel="00000000" w:rsidR="00000000" w:rsidRPr="00000000">
              <w:rPr>
                <w:b w:val="1"/>
                <w:bCs w:val="1"/>
                <w:color w:val="0a2540"/>
                <w:sz w:val="24"/>
                <w:szCs w:val="24"/>
                <w:rtl w:val="0"/>
              </w:rPr>
              <w:t xml:space="preserve">2. "Breakthrough Advertising" - Eugene Schwartz</w:t>
            </w: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sz w:val="20"/>
                <w:szCs w:val="20"/>
                <w:rtl w:val="0"/>
              </w:rPr>
              <w:t xml:space="preserve">Pourquoi : </w:t>
            </w:r>
            <w:r w:rsidDel="00000000" w:rsidR="00000000" w:rsidRPr="00000000">
              <w:rPr>
                <w:sz w:val="20"/>
                <w:szCs w:val="20"/>
                <w:rtl w:val="0"/>
              </w:rPr>
              <w:t xml:space="preserve">La bible de la publicité, concepts intemporels sur les stages de conscience</w:t>
            </w: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color w:val="d97706"/>
                <w:sz w:val="20"/>
                <w:szCs w:val="20"/>
                <w:rtl w:val="0"/>
              </w:rPr>
              <w:t xml:space="preserve">⚠️ Attention : </w:t>
            </w:r>
            <w:r w:rsidDel="00000000" w:rsidR="00000000" w:rsidRPr="00000000">
              <w:rPr>
                <w:sz w:val="20"/>
                <w:szCs w:val="20"/>
                <w:rtl w:val="0"/>
              </w:rPr>
              <w:t xml:space="preserve">Coûte 400-600€ en version physique. PDFs disponibles gratuitement</w:t>
            </w: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sz w:val="20"/>
                <w:szCs w:val="20"/>
                <w:rtl w:val="0"/>
              </w:rPr>
              <w:t xml:space="preserve">Application : </w:t>
            </w:r>
            <w:r w:rsidDel="00000000" w:rsidR="00000000" w:rsidRPr="00000000">
              <w:rPr>
                <w:sz w:val="20"/>
                <w:szCs w:val="20"/>
                <w:rtl w:val="0"/>
              </w:rPr>
              <w:t xml:space="preserve">Comprendre où se situe votre marché dans sa sophistication</w:t>
            </w:r>
            <w:r w:rsidDel="00000000" w:rsidR="00000000" w:rsidRPr="00000000">
              <w:rPr>
                <w:rtl w:val="0"/>
              </w:rPr>
            </w:r>
          </w:p>
        </w:tc>
      </w:tr>
    </w:tbl>
    <w:p w:rsidR="00000000" w:rsidDel="00000000" w:rsidP="00000000" w:rsidRDefault="00000000" w:rsidRPr="00000000" w14:paraId="000000A7">
      <w:pPr>
        <w:spacing w:after="15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A8">
            <w:pPr>
              <w:spacing w:after="80" w:lineRule="auto"/>
              <w:rPr/>
            </w:pPr>
            <w:r w:rsidDel="00000000" w:rsidR="00000000" w:rsidRPr="00000000">
              <w:rPr>
                <w:b w:val="1"/>
                <w:bCs w:val="1"/>
                <w:color w:val="0a2540"/>
                <w:sz w:val="24"/>
                <w:szCs w:val="24"/>
                <w:rtl w:val="0"/>
              </w:rPr>
              <w:t xml:space="preserve">3. "Pre-Suasion" - Robert Cialdini</w:t>
            </w: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sz w:val="20"/>
                <w:szCs w:val="20"/>
                <w:rtl w:val="0"/>
              </w:rPr>
              <w:t xml:space="preserve">Pourquoi : </w:t>
            </w:r>
            <w:r w:rsidDel="00000000" w:rsidR="00000000" w:rsidRPr="00000000">
              <w:rPr>
                <w:sz w:val="20"/>
                <w:szCs w:val="20"/>
                <w:rtl w:val="0"/>
              </w:rPr>
              <w:t xml:space="preserve">L'art de préparer mentalement quelqu'un AVANT de vendre</w:t>
            </w: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sz w:val="20"/>
                <w:szCs w:val="20"/>
                <w:rtl w:val="0"/>
              </w:rPr>
              <w:t xml:space="preserve">Application : </w:t>
            </w:r>
            <w:r w:rsidDel="00000000" w:rsidR="00000000" w:rsidRPr="00000000">
              <w:rPr>
                <w:sz w:val="20"/>
                <w:szCs w:val="20"/>
                <w:rtl w:val="0"/>
              </w:rPr>
              <w:t xml:space="preserve">Structurer contenus organiques, séquences email, premiers contacts</w:t>
            </w:r>
            <w:r w:rsidDel="00000000" w:rsidR="00000000" w:rsidRPr="00000000">
              <w:rPr>
                <w:rtl w:val="0"/>
              </w:rPr>
            </w:r>
          </w:p>
          <w:p w:rsidR="00000000" w:rsidDel="00000000" w:rsidP="00000000" w:rsidRDefault="00000000" w:rsidRPr="00000000" w14:paraId="000000AB">
            <w:pPr>
              <w:rPr/>
            </w:pPr>
            <w:r w:rsidDel="00000000" w:rsidR="00000000" w:rsidRPr="00000000">
              <w:rPr>
                <w:color w:val="6b7280"/>
                <w:sz w:val="20"/>
                <w:szCs w:val="20"/>
                <w:rtl w:val="0"/>
              </w:rPr>
              <w:t xml:space="preserve">Prix : ~23€</w:t>
            </w:r>
            <w:r w:rsidDel="00000000" w:rsidR="00000000" w:rsidRPr="00000000">
              <w:rPr>
                <w:rtl w:val="0"/>
              </w:rPr>
            </w:r>
          </w:p>
        </w:tc>
      </w:tr>
    </w:tbl>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rtl w:val="0"/>
        </w:rPr>
        <w:t xml:space="preserve">🎯 Conclusion et Récapitulatif</w:t>
      </w:r>
    </w:p>
    <w:p w:rsidR="00000000" w:rsidDel="00000000" w:rsidP="00000000" w:rsidRDefault="00000000" w:rsidRPr="00000000" w14:paraId="000000AE">
      <w:pPr>
        <w:spacing w:after="200" w:lineRule="auto"/>
        <w:rPr/>
      </w:pPr>
      <w:r w:rsidDel="00000000" w:rsidR="00000000" w:rsidRPr="00000000">
        <w:rPr>
          <w:b w:val="1"/>
          <w:bCs w:val="1"/>
          <w:color w:val="0a2540"/>
          <w:sz w:val="24"/>
          <w:szCs w:val="24"/>
          <w:rtl w:val="0"/>
        </w:rPr>
        <w:t xml:space="preserve">Retenez ces 3 vérités fondamentales :</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AF">
            <w:pPr>
              <w:spacing w:after="80" w:lineRule="auto"/>
              <w:rPr/>
            </w:pPr>
            <w:r w:rsidDel="00000000" w:rsidR="00000000" w:rsidRPr="00000000">
              <w:rPr>
                <w:b w:val="1"/>
                <w:bCs w:val="1"/>
                <w:color w:val="00d4ff"/>
                <w:sz w:val="24"/>
                <w:szCs w:val="24"/>
                <w:rtl w:val="0"/>
              </w:rPr>
              <w:t xml:space="preserve">1. La persuasion n'est pas optionnelle, c'est THE compétence</w:t>
            </w:r>
            <w:r w:rsidDel="00000000" w:rsidR="00000000" w:rsidRPr="00000000">
              <w:rPr>
                <w:rtl w:val="0"/>
              </w:rPr>
            </w:r>
          </w:p>
          <w:p w:rsidR="00000000" w:rsidDel="00000000" w:rsidP="00000000" w:rsidRDefault="00000000" w:rsidRPr="00000000" w14:paraId="000000B0">
            <w:pPr>
              <w:rPr/>
            </w:pPr>
            <w:r w:rsidDel="00000000" w:rsidR="00000000" w:rsidRPr="00000000">
              <w:rPr>
                <w:color w:val="0a2540"/>
                <w:sz w:val="22"/>
                <w:szCs w:val="22"/>
                <w:rtl w:val="0"/>
              </w:rPr>
              <w:t xml:space="preserve">Sans elle, vous ne pourrez aider personne, aussi bon soyez-vous dans votre domaine. C'est 80% de votre succès.</w:t>
            </w:r>
            <w:r w:rsidDel="00000000" w:rsidR="00000000" w:rsidRPr="00000000">
              <w:rPr>
                <w:rtl w:val="0"/>
              </w:rPr>
            </w:r>
          </w:p>
        </w:tc>
      </w:tr>
    </w:tbl>
    <w:p w:rsidR="00000000" w:rsidDel="00000000" w:rsidP="00000000" w:rsidRDefault="00000000" w:rsidRPr="00000000" w14:paraId="000000B1">
      <w:pPr>
        <w:spacing w:after="15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B2">
            <w:pPr>
              <w:spacing w:after="80" w:lineRule="auto"/>
              <w:rPr/>
            </w:pPr>
            <w:r w:rsidDel="00000000" w:rsidR="00000000" w:rsidRPr="00000000">
              <w:rPr>
                <w:b w:val="1"/>
                <w:bCs w:val="1"/>
                <w:color w:val="00d4ff"/>
                <w:sz w:val="24"/>
                <w:szCs w:val="24"/>
                <w:rtl w:val="0"/>
              </w:rPr>
              <w:t xml:space="preserve">2. Persuader, c'est guider, pas manipuler</w:t>
            </w:r>
            <w:r w:rsidDel="00000000" w:rsidR="00000000" w:rsidRPr="00000000">
              <w:rPr>
                <w:rtl w:val="0"/>
              </w:rPr>
            </w:r>
          </w:p>
          <w:p w:rsidR="00000000" w:rsidDel="00000000" w:rsidP="00000000" w:rsidRDefault="00000000" w:rsidRPr="00000000" w14:paraId="000000B3">
            <w:pPr>
              <w:rPr/>
            </w:pPr>
            <w:r w:rsidDel="00000000" w:rsidR="00000000" w:rsidRPr="00000000">
              <w:rPr>
                <w:color w:val="0a2540"/>
                <w:sz w:val="22"/>
                <w:szCs w:val="22"/>
                <w:rtl w:val="0"/>
              </w:rPr>
              <w:t xml:space="preserve">Vous avez la responsabilité morale de maîtriser cette compétence pour construire des ponts entre la situation actuelle de vos prospects et leur transformation désirée.</w:t>
            </w:r>
            <w:r w:rsidDel="00000000" w:rsidR="00000000" w:rsidRPr="00000000">
              <w:rPr>
                <w:rtl w:val="0"/>
              </w:rPr>
            </w:r>
          </w:p>
        </w:tc>
      </w:tr>
    </w:tbl>
    <w:p w:rsidR="00000000" w:rsidDel="00000000" w:rsidP="00000000" w:rsidRDefault="00000000" w:rsidRPr="00000000" w14:paraId="000000B4">
      <w:pPr>
        <w:spacing w:after="15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B5">
            <w:pPr>
              <w:spacing w:after="80" w:lineRule="auto"/>
              <w:rPr/>
            </w:pPr>
            <w:r w:rsidDel="00000000" w:rsidR="00000000" w:rsidRPr="00000000">
              <w:rPr>
                <w:b w:val="1"/>
                <w:bCs w:val="1"/>
                <w:color w:val="00d4ff"/>
                <w:sz w:val="24"/>
                <w:szCs w:val="24"/>
                <w:rtl w:val="0"/>
              </w:rPr>
              <w:t xml:space="preserve">3. Les meilleurs services ne gagnent pas, les mieux vendus gagnent</w:t>
            </w:r>
            <w:r w:rsidDel="00000000" w:rsidR="00000000" w:rsidRPr="00000000">
              <w:rPr>
                <w:rtl w:val="0"/>
              </w:rPr>
            </w:r>
          </w:p>
          <w:p w:rsidR="00000000" w:rsidDel="00000000" w:rsidP="00000000" w:rsidRDefault="00000000" w:rsidRPr="00000000" w14:paraId="000000B6">
            <w:pPr>
              <w:rPr/>
            </w:pPr>
            <w:r w:rsidDel="00000000" w:rsidR="00000000" w:rsidRPr="00000000">
              <w:rPr>
                <w:color w:val="0a2540"/>
                <w:sz w:val="22"/>
                <w:szCs w:val="22"/>
                <w:rtl w:val="0"/>
              </w:rPr>
              <w:t xml:space="preserve">Ajoutez la maîtrise de la persuasion à votre expertise réelle, et vous devenez inarrêtable sur votre marché.</w:t>
            </w:r>
            <w:r w:rsidDel="00000000" w:rsidR="00000000" w:rsidRPr="00000000">
              <w:rPr>
                <w:rtl w:val="0"/>
              </w:rPr>
            </w:r>
          </w:p>
        </w:tc>
      </w:tr>
    </w:tbl>
    <w:p w:rsidR="00000000" w:rsidDel="00000000" w:rsidP="00000000" w:rsidRDefault="00000000" w:rsidRPr="00000000" w14:paraId="000000B7">
      <w:pPr>
        <w:spacing w:after="300" w:lineRule="auto"/>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 Prochaine Étape</w:t>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a2540"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B9">
            <w:pPr>
              <w:spacing w:after="100" w:lineRule="auto"/>
              <w:rPr/>
            </w:pPr>
            <w:r w:rsidDel="00000000" w:rsidR="00000000" w:rsidRPr="00000000">
              <w:rPr>
                <w:color w:val="0a2540"/>
                <w:sz w:val="22"/>
                <w:szCs w:val="22"/>
                <w:rtl w:val="0"/>
              </w:rPr>
              <w:t xml:space="preserve">Dans la prochaine leçon, nous allons explorer un principe qui va révolutionner votre approche de la vente :</w:t>
            </w:r>
            <w:r w:rsidDel="00000000" w:rsidR="00000000" w:rsidRPr="00000000">
              <w:rPr>
                <w:rtl w:val="0"/>
              </w:rPr>
            </w:r>
          </w:p>
          <w:p w:rsidR="00000000" w:rsidDel="00000000" w:rsidP="00000000" w:rsidRDefault="00000000" w:rsidRPr="00000000" w14:paraId="000000BA">
            <w:pPr>
              <w:spacing w:after="150" w:lineRule="auto"/>
              <w:jc w:val="center"/>
              <w:rPr/>
            </w:pPr>
            <w:r w:rsidDel="00000000" w:rsidR="00000000" w:rsidRPr="00000000">
              <w:rPr>
                <w:b w:val="1"/>
                <w:bCs w:val="1"/>
                <w:color w:val="0a2540"/>
                <w:sz w:val="26"/>
                <w:szCs w:val="26"/>
                <w:rtl w:val="0"/>
              </w:rPr>
              <w:t xml:space="preserve">"Vendez la croyance, et vous n'aurez plus jamais besoin de vendre votre offre"</w:t>
            </w:r>
            <w:r w:rsidDel="00000000" w:rsidR="00000000" w:rsidRPr="00000000">
              <w:rPr>
                <w:rtl w:val="0"/>
              </w:rPr>
            </w:r>
          </w:p>
          <w:p w:rsidR="00000000" w:rsidDel="00000000" w:rsidP="00000000" w:rsidRDefault="00000000" w:rsidRPr="00000000" w14:paraId="000000BB">
            <w:pPr>
              <w:rPr/>
            </w:pPr>
            <w:r w:rsidDel="00000000" w:rsidR="00000000" w:rsidRPr="00000000">
              <w:rPr>
                <w:color w:val="0a2540"/>
                <w:sz w:val="22"/>
                <w:szCs w:val="22"/>
                <w:rtl w:val="0"/>
              </w:rPr>
              <w:t xml:space="preserve">Vous allez découvrir pourquoi les meilleurs vendeurs ne parlent presque jamais de leurs services, mais passent 90% de leur temps à transformer les croyances de leurs prospects.</w:t>
            </w:r>
            <w:r w:rsidDel="00000000" w:rsidR="00000000" w:rsidRPr="00000000">
              <w:rPr>
                <w:rtl w:val="0"/>
              </w:rPr>
            </w:r>
          </w:p>
        </w:tc>
      </w:tr>
    </w:tbl>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spacing w:after="800" w:lineRule="auto"/>
        <w:rPr/>
      </w:pPr>
      <w:r w:rsidDel="00000000" w:rsidR="00000000" w:rsidRPr="00000000">
        <w:rPr>
          <w:rtl w:val="0"/>
        </w:rPr>
      </w:r>
    </w:p>
    <w:p w:rsidR="00000000" w:rsidDel="00000000" w:rsidP="00000000" w:rsidRDefault="00000000" w:rsidRPr="00000000" w14:paraId="000000BE">
      <w:pPr>
        <w:jc w:val="center"/>
        <w:rPr/>
      </w:pPr>
      <w:r w:rsidDel="00000000" w:rsidR="00000000" w:rsidRPr="00000000">
        <w:rPr>
          <w:b w:val="1"/>
          <w:bCs w:val="1"/>
          <w:color w:val="0a2540"/>
          <w:sz w:val="36"/>
          <w:szCs w:val="36"/>
          <w:rtl w:val="0"/>
        </w:rPr>
        <w:t xml:space="preserve">Prêt à transformer votre approche de la vente ?</w:t>
      </w:r>
      <w:r w:rsidDel="00000000" w:rsidR="00000000" w:rsidRPr="00000000">
        <w:rPr>
          <w:rtl w:val="0"/>
        </w:rPr>
      </w:r>
    </w:p>
    <w:p w:rsidR="00000000" w:rsidDel="00000000" w:rsidP="00000000" w:rsidRDefault="00000000" w:rsidRPr="00000000" w14:paraId="000000BF">
      <w:pPr>
        <w:spacing w:after="300" w:lineRule="auto"/>
        <w:rPr/>
      </w:pPr>
      <w:r w:rsidDel="00000000" w:rsidR="00000000" w:rsidRPr="00000000">
        <w:rPr>
          <w:rtl w:val="0"/>
        </w:rPr>
      </w:r>
    </w:p>
    <w:p w:rsidR="00000000" w:rsidDel="00000000" w:rsidP="00000000" w:rsidRDefault="00000000" w:rsidRPr="00000000" w14:paraId="000000C0">
      <w:pPr>
        <w:spacing w:after="200" w:lineRule="auto"/>
        <w:jc w:val="center"/>
        <w:rPr/>
      </w:pPr>
      <w:r w:rsidDel="00000000" w:rsidR="00000000" w:rsidRPr="00000000">
        <w:rPr>
          <w:color w:val="0a2540"/>
          <w:sz w:val="24"/>
          <w:szCs w:val="24"/>
          <w:rtl w:val="0"/>
        </w:rPr>
        <w:t xml:space="preserve">Vous avez maintenant les fondations pour comprendre pourquoi la persuasion est LA compétence qui séparera votre succès de votre stagnation.</w:t>
      </w:r>
      <w:r w:rsidDel="00000000" w:rsidR="00000000" w:rsidRPr="00000000">
        <w:rPr>
          <w:rtl w:val="0"/>
        </w:rPr>
      </w:r>
    </w:p>
    <w:p w:rsidR="00000000" w:rsidDel="00000000" w:rsidP="00000000" w:rsidRDefault="00000000" w:rsidRPr="00000000" w14:paraId="000000C1">
      <w:pPr>
        <w:spacing w:after="400" w:lineRule="auto"/>
        <w:jc w:val="center"/>
        <w:rPr/>
      </w:pPr>
      <w:r w:rsidDel="00000000" w:rsidR="00000000" w:rsidRPr="00000000">
        <w:rPr>
          <w:color w:val="0a2540"/>
          <w:sz w:val="24"/>
          <w:szCs w:val="24"/>
          <w:rtl w:val="0"/>
        </w:rPr>
        <w:t xml:space="preserve">Les 12 prochaines leçons de ce module vont vous donner les frameworks concrets, les structures éprouvées et les tactiques qui convertissent.</w:t>
      </w:r>
      <w:r w:rsidDel="00000000" w:rsidR="00000000" w:rsidRPr="00000000">
        <w:rPr>
          <w:rtl w:val="0"/>
        </w:rPr>
      </w:r>
    </w:p>
    <w:p w:rsidR="00000000" w:rsidDel="00000000" w:rsidP="00000000" w:rsidRDefault="00000000" w:rsidRPr="00000000" w14:paraId="000000C2">
      <w:pPr>
        <w:spacing w:after="400" w:lineRule="auto"/>
        <w:rPr/>
      </w:pPr>
      <w:r w:rsidDel="00000000" w:rsidR="00000000" w:rsidRPr="00000000">
        <w:rPr>
          <w:rtl w:val="0"/>
        </w:rPr>
      </w:r>
    </w:p>
    <w:p w:rsidR="00000000" w:rsidDel="00000000" w:rsidP="00000000" w:rsidRDefault="00000000" w:rsidRPr="00000000" w14:paraId="000000C3">
      <w:pPr>
        <w:jc w:val="center"/>
        <w:rPr/>
      </w:pPr>
      <w:r w:rsidDel="00000000" w:rsidR="00000000" w:rsidRPr="00000000">
        <w:rPr>
          <w:b w:val="1"/>
          <w:bCs w:val="1"/>
          <w:color w:val="00d4ff"/>
          <w:sz w:val="32"/>
          <w:szCs w:val="32"/>
          <w:rtl w:val="0"/>
        </w:rPr>
        <w:t xml:space="preserve">SCALING FLOW</w:t>
      </w:r>
      <w:r w:rsidDel="00000000" w:rsidR="00000000" w:rsidRPr="00000000">
        <w:rPr>
          <w:rtl w:val="0"/>
        </w:rPr>
      </w:r>
    </w:p>
    <w:p w:rsidR="00000000" w:rsidDel="00000000" w:rsidP="00000000" w:rsidRDefault="00000000" w:rsidRPr="00000000" w14:paraId="000000C4">
      <w:pPr>
        <w:spacing w:after="100" w:lineRule="auto"/>
        <w:jc w:val="center"/>
        <w:rPr/>
      </w:pPr>
      <w:r w:rsidDel="00000000" w:rsidR="00000000" w:rsidRPr="00000000">
        <w:rPr>
          <w:color w:val="6b7280"/>
          <w:sz w:val="20"/>
          <w:szCs w:val="20"/>
          <w:rtl w:val="0"/>
        </w:rPr>
        <w:t xml:space="preserve">Votre partenaire growth marketing</w:t>
      </w:r>
      <w:r w:rsidDel="00000000" w:rsidR="00000000" w:rsidRPr="00000000">
        <w:rPr>
          <w:rtl w:val="0"/>
        </w:rPr>
      </w:r>
    </w:p>
    <w:p w:rsidR="00000000" w:rsidDel="00000000" w:rsidP="00000000" w:rsidRDefault="00000000" w:rsidRPr="00000000" w14:paraId="000000C5">
      <w:pPr>
        <w:jc w:val="center"/>
        <w:rPr/>
      </w:pPr>
      <w:r w:rsidDel="00000000" w:rsidR="00000000" w:rsidRPr="00000000">
        <w:rPr>
          <w:color w:val="6b7280"/>
          <w:sz w:val="18"/>
          <w:szCs w:val="18"/>
          <w:rtl w:val="0"/>
        </w:rPr>
        <w:t xml:space="preserve">www.scalingflow.com | contact@scalingflow.com</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jc w:val="center"/>
      <w:rPr/>
    </w:pPr>
    <w:r w:rsidDel="00000000" w:rsidR="00000000" w:rsidRPr="00000000">
      <w:rPr>
        <w:rFonts w:ascii="Arial" w:cs="Arial" w:eastAsia="Arial" w:hAnsi="Arial"/>
        <w:color w:val="6b7280"/>
        <w:sz w:val="18"/>
        <w:szCs w:val="18"/>
        <w:rtl w:val="0"/>
      </w:rPr>
      <w:t xml:space="preserve">Scaling Flow © 2025 | 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right"/>
      <w:rPr/>
    </w:pPr>
    <w:r w:rsidDel="00000000" w:rsidR="00000000" w:rsidRPr="00000000">
      <w:rPr>
        <w:rFonts w:ascii="Arial" w:cs="Arial" w:eastAsia="Arial" w:hAnsi="Arial"/>
        <w:b w:val="1"/>
        <w:bCs w:val="1"/>
        <w:color w:val="00d4ff"/>
        <w:sz w:val="18"/>
        <w:szCs w:val="18"/>
        <w:rtl w:val="0"/>
      </w:rPr>
      <w:t xml:space="preserve">SCALING FLOW</w:t>
    </w:r>
    <w:r w:rsidDel="00000000" w:rsidR="00000000" w:rsidRPr="00000000">
      <w:rPr>
        <w:rFonts w:ascii="Arial" w:cs="Arial" w:eastAsia="Arial" w:hAnsi="Arial"/>
        <w:color w:val="6b7280"/>
        <w:sz w:val="18"/>
        <w:szCs w:val="18"/>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a254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0a254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6b728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0sH6bmpK4YSI6tX9odQdg/woPw==">CgMxLjAaJAoBMBIfCh0IB0IZCgVBcmlhbBIQQXJpYWwgVW5pY29kZSBNUxokCgExEh8KHQgHQhkKBUFyaWF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xoeCgIxMRIYChYIB0ISEhBBcmlhbCBVbmljb2RlIE1TGhQKAjEyEg4KDAgHQggSBkFuZGlrYRoXCgIxMxIRCg8IB0ILEglGaXJhIE1vbm8aFwoCMTQSEQoPCAdCCxIJRmlyYSBNb25vOAByITFPM3FmRVdjMUpFTFpMNHBuNVRXWFZYRDRtQmR4U295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2026-01-26T13:21:34.243Z</dcterms:created>
  <dc:creator>Un-named</dc:creator>
</cp:coreProperties>
</file>

<file path=docProps/custom.xml><?xml version="1.0" encoding="utf-8"?>
<Properties xmlns="http://schemas.openxmlformats.org/officeDocument/2006/custom-properties" xmlns:vt="http://schemas.openxmlformats.org/officeDocument/2006/docPropsVTypes"/>
</file>