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0" w:lineRule="auto"/>
        <w:rPr/>
      </w:pPr>
      <w:r w:rsidDel="00000000" w:rsidR="00000000" w:rsidRPr="00000000">
        <w:rPr>
          <w:rtl w:val="0"/>
        </w:rPr>
      </w:r>
    </w:p>
    <w:p w:rsidR="00000000" w:rsidDel="00000000" w:rsidP="00000000" w:rsidRDefault="00000000" w:rsidRPr="00000000" w14:paraId="00000002">
      <w:pPr>
        <w:jc w:val="center"/>
        <w:rPr/>
      </w:pPr>
      <w:r w:rsidDel="00000000" w:rsidR="00000000" w:rsidRPr="00000000">
        <w:rPr>
          <w:rFonts w:ascii="Arial" w:cs="Arial" w:eastAsia="Arial" w:hAnsi="Arial"/>
          <w:b w:val="1"/>
          <w:bCs w:val="1"/>
          <w:color w:val="00d4ff"/>
          <w:sz w:val="56"/>
          <w:szCs w:val="56"/>
          <w:rtl w:val="0"/>
        </w:rPr>
        <w:t xml:space="preserve">SCALING FLOW</w:t>
      </w:r>
      <w:r w:rsidDel="00000000" w:rsidR="00000000" w:rsidRPr="00000000">
        <w:rPr>
          <w:rtl w:val="0"/>
        </w:rPr>
      </w:r>
    </w:p>
    <w:p w:rsidR="00000000" w:rsidDel="00000000" w:rsidP="00000000" w:rsidRDefault="00000000" w:rsidRPr="00000000" w14:paraId="00000003">
      <w:pPr>
        <w:spacing w:after="400" w:lineRule="auto"/>
        <w:rPr>
          <w:color w:val="6b7280"/>
          <w:sz w:val="24"/>
          <w:szCs w:val="24"/>
        </w:rPr>
      </w:pPr>
      <w:r w:rsidDel="00000000" w:rsidR="00000000" w:rsidRPr="00000000">
        <w:rPr>
          <w:rtl w:val="0"/>
        </w:rPr>
      </w:r>
    </w:p>
    <w:p w:rsidR="00000000" w:rsidDel="00000000" w:rsidP="00000000" w:rsidRDefault="00000000" w:rsidRPr="00000000" w14:paraId="00000004">
      <w:pPr>
        <w:spacing w:after="400" w:lineRule="auto"/>
        <w:rPr>
          <w:color w:val="6b7280"/>
          <w:sz w:val="24"/>
          <w:szCs w:val="24"/>
        </w:rPr>
      </w:pPr>
      <w:r w:rsidDel="00000000" w:rsidR="00000000" w:rsidRPr="00000000">
        <w:rPr>
          <w:rtl w:val="0"/>
        </w:rPr>
      </w:r>
    </w:p>
    <w:p w:rsidR="00000000" w:rsidDel="00000000" w:rsidP="00000000" w:rsidRDefault="00000000" w:rsidRPr="00000000" w14:paraId="00000005">
      <w:pPr>
        <w:jc w:val="center"/>
        <w:rPr/>
      </w:pPr>
      <w:r w:rsidDel="00000000" w:rsidR="00000000" w:rsidRPr="00000000">
        <w:rPr>
          <w:rFonts w:ascii="Arial" w:cs="Arial" w:eastAsia="Arial" w:hAnsi="Arial"/>
          <w:b w:val="1"/>
          <w:bCs w:val="1"/>
          <w:color w:val="0a2540"/>
          <w:sz w:val="44"/>
          <w:szCs w:val="44"/>
          <w:rtl w:val="0"/>
        </w:rPr>
        <w:t xml:space="preserve">Le Framework</w:t>
      </w:r>
      <w:r w:rsidDel="00000000" w:rsidR="00000000" w:rsidRPr="00000000">
        <w:rPr>
          <w:rtl w:val="0"/>
        </w:rPr>
      </w:r>
    </w:p>
    <w:p w:rsidR="00000000" w:rsidDel="00000000" w:rsidP="00000000" w:rsidRDefault="00000000" w:rsidRPr="00000000" w14:paraId="00000006">
      <w:pPr>
        <w:jc w:val="center"/>
        <w:rPr/>
      </w:pPr>
      <w:r w:rsidDel="00000000" w:rsidR="00000000" w:rsidRPr="00000000">
        <w:rPr>
          <w:rFonts w:ascii="Arial" w:cs="Arial" w:eastAsia="Arial" w:hAnsi="Arial"/>
          <w:b w:val="1"/>
          <w:bCs w:val="1"/>
          <w:color w:val="0a2540"/>
          <w:sz w:val="44"/>
          <w:szCs w:val="44"/>
          <w:rtl w:val="0"/>
        </w:rPr>
        <w:t xml:space="preserve">des 7 Étapes</w:t>
      </w:r>
      <w:r w:rsidDel="00000000" w:rsidR="00000000" w:rsidRPr="00000000">
        <w:rPr>
          <w:rtl w:val="0"/>
        </w:rPr>
      </w:r>
    </w:p>
    <w:p w:rsidR="00000000" w:rsidDel="00000000" w:rsidP="00000000" w:rsidRDefault="00000000" w:rsidRPr="00000000" w14:paraId="00000007">
      <w:pPr>
        <w:spacing w:after="600" w:lineRule="auto"/>
        <w:jc w:val="center"/>
        <w:rPr/>
      </w:pPr>
      <w:r w:rsidDel="00000000" w:rsidR="00000000" w:rsidRPr="00000000">
        <w:rPr>
          <w:rFonts w:ascii="Arial" w:cs="Arial" w:eastAsia="Arial" w:hAnsi="Arial"/>
          <w:b w:val="1"/>
          <w:bCs w:val="1"/>
          <w:color w:val="0a2540"/>
          <w:sz w:val="44"/>
          <w:szCs w:val="44"/>
          <w:rtl w:val="0"/>
        </w:rPr>
        <w:t xml:space="preserve">pour les Sales Letters</w:t>
      </w:r>
      <w:r w:rsidDel="00000000" w:rsidR="00000000" w:rsidRPr="00000000">
        <w:rPr>
          <w:rtl w:val="0"/>
        </w:rPr>
      </w:r>
    </w:p>
    <w:p w:rsidR="00000000" w:rsidDel="00000000" w:rsidP="00000000" w:rsidRDefault="00000000" w:rsidRPr="00000000" w14:paraId="00000008">
      <w:pPr>
        <w:spacing w:after="400" w:lineRule="auto"/>
        <w:jc w:val="center"/>
        <w:rPr/>
      </w:pPr>
      <w:r w:rsidDel="00000000" w:rsidR="00000000" w:rsidRPr="00000000">
        <w:rPr>
          <w:rFonts w:ascii="Arial" w:cs="Arial" w:eastAsia="Arial" w:hAnsi="Arial"/>
          <w:color w:val="00d4ff"/>
          <w:sz w:val="28"/>
          <w:szCs w:val="28"/>
          <w:rtl w:val="0"/>
        </w:rPr>
        <w:t xml:space="preserve">Convertir l'Attention en Argent avec une Structure Éprouvée</w:t>
      </w:r>
      <w:r w:rsidDel="00000000" w:rsidR="00000000" w:rsidRPr="00000000">
        <w:rPr>
          <w:rtl w:val="0"/>
        </w:rPr>
      </w:r>
    </w:p>
    <w:tbl>
      <w:tblPr>
        <w:tblStyle w:val="Table1"/>
        <w:tblW w:w="83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370"/>
        <w:tblGridChange w:id="0">
          <w:tblGrid>
            <w:gridCol w:w="837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8fafc" w:val="clear"/>
            <w:tcMar>
              <w:top w:w="100.0" w:type="dxa"/>
              <w:left w:w="120.0" w:type="dxa"/>
              <w:bottom w:w="100.0" w:type="dxa"/>
              <w:right w:w="120.0" w:type="dxa"/>
            </w:tcMar>
          </w:tcPr>
          <w:p w:rsidR="00000000" w:rsidDel="00000000" w:rsidP="00000000" w:rsidRDefault="00000000" w:rsidRPr="00000000" w14:paraId="00000009">
            <w:pPr>
              <w:rPr/>
            </w:pPr>
            <w:r w:rsidDel="00000000" w:rsidR="00000000" w:rsidRPr="00000000">
              <w:rPr>
                <w:color w:val="0a2540"/>
                <w:sz w:val="20"/>
                <w:szCs w:val="20"/>
                <w:rtl w:val="0"/>
              </w:rPr>
              <w:t xml:space="preserve">📊 Durée : 15-18 min | 🎯 Module : Copywriting | 👥 Public : Coachs, Consultants &amp; Agences</w:t>
            </w:r>
            <w:r w:rsidDel="00000000" w:rsidR="00000000" w:rsidRPr="00000000">
              <w:rPr>
                <w:rtl w:val="0"/>
              </w:rPr>
            </w:r>
          </w:p>
        </w:tc>
      </w:tr>
    </w:tbl>
    <w:p w:rsidR="00000000" w:rsidDel="00000000" w:rsidP="00000000" w:rsidRDefault="00000000" w:rsidRPr="00000000" w14:paraId="0000000A">
      <w:pPr>
        <w:rPr/>
      </w:pPr>
      <w:r w:rsidDel="00000000" w:rsidR="00000000" w:rsidRPr="00000000">
        <w:br w:type="page"/>
      </w:r>
      <w:r w:rsidDel="00000000" w:rsidR="00000000" w:rsidRPr="00000000">
        <w:rPr>
          <w:rtl w:val="0"/>
        </w:rPr>
      </w:r>
    </w:p>
    <w:p w:rsidR="00000000" w:rsidDel="00000000" w:rsidP="00000000" w:rsidRDefault="00000000" w:rsidRPr="00000000" w14:paraId="0000000B">
      <w:pPr>
        <w:spacing w:after="200" w:before="200" w:lineRule="auto"/>
        <w:rPr/>
      </w:pPr>
      <w:r w:rsidDel="00000000" w:rsidR="00000000" w:rsidRPr="00000000">
        <w:rPr>
          <w:rFonts w:ascii="Arial" w:cs="Arial" w:eastAsia="Arial" w:hAnsi="Arial"/>
          <w:b w:val="1"/>
          <w:bCs w:val="1"/>
          <w:color w:val="0a2540"/>
          <w:sz w:val="36"/>
          <w:szCs w:val="36"/>
          <w:rtl w:val="0"/>
        </w:rPr>
        <w:t xml:space="preserve">📋 Objectifs d'apprentissage</w:t>
      </w:r>
      <w:r w:rsidDel="00000000" w:rsidR="00000000" w:rsidRPr="00000000">
        <w:rPr>
          <w:rtl w:val="0"/>
        </w:rPr>
      </w:r>
    </w:p>
    <w:p w:rsidR="00000000" w:rsidDel="00000000" w:rsidP="00000000" w:rsidRDefault="00000000" w:rsidRPr="00000000" w14:paraId="0000000C">
      <w:pPr>
        <w:spacing w:after="200" w:lineRule="auto"/>
        <w:rPr/>
      </w:pPr>
      <w:r w:rsidDel="00000000" w:rsidR="00000000" w:rsidRPr="00000000">
        <w:rPr>
          <w:color w:val="0a2540"/>
          <w:sz w:val="22"/>
          <w:szCs w:val="22"/>
          <w:rtl w:val="0"/>
        </w:rPr>
        <w:t xml:space="preserve">À la fin de cette leçon, vous serez capable de :</w:t>
      </w: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Maîtriser le framework en 7 étapes pour créer des sales letters qui convertissent</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Créer de l'autorité et de la crédibilité dès les premières secondes</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Utiliser le storytelling pour rendre vos prospects plus réceptifs</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Éduquer efficacement en connectant problèmes et solutions</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Construire une offre irrésistible avec le bon call-to-action</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Appliquer ce framework à n'importe quel format (email, vidéo, post, page de vente)</w:t>
      </w:r>
    </w:p>
    <w:tbl>
      <w:tblPr>
        <w:tblStyle w:val="Table2"/>
        <w:tblW w:w="87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790"/>
        <w:tblGridChange w:id="0">
          <w:tblGrid>
            <w:gridCol w:w="8790"/>
          </w:tblGrid>
        </w:tblGridChange>
      </w:tblGrid>
      <w:tr>
        <w:trPr>
          <w:cantSplit w:val="0"/>
          <w:tblHeader w:val="0"/>
        </w:trPr>
        <w:tc>
          <w:tcPr>
            <w:tcBorders>
              <w:top w:color="00d4ff" w:space="0" w:sz="12" w:val="single"/>
              <w:left w:color="e5e7eb" w:space="0" w:sz="4" w:val="single"/>
              <w:bottom w:color="e5e7eb" w:space="0" w:sz="4" w:val="single"/>
              <w:right w:color="e5e7eb" w:space="0" w:sz="4" w:val="single"/>
            </w:tcBorders>
            <w:shd w:fill="f8fafc" w:val="clear"/>
            <w:tcMar>
              <w:top w:w="150.0" w:type="dxa"/>
              <w:left w:w="200.0" w:type="dxa"/>
              <w:bottom w:w="150.0" w:type="dxa"/>
              <w:right w:w="200.0" w:type="dxa"/>
            </w:tcMar>
          </w:tcPr>
          <w:p w:rsidR="00000000" w:rsidDel="00000000" w:rsidP="00000000" w:rsidRDefault="00000000" w:rsidRPr="00000000" w14:paraId="00000013">
            <w:pPr>
              <w:spacing w:after="80" w:lineRule="auto"/>
              <w:rPr/>
            </w:pPr>
            <w:r w:rsidDel="00000000" w:rsidR="00000000" w:rsidRPr="00000000">
              <w:rPr>
                <w:b w:val="1"/>
                <w:bCs w:val="1"/>
                <w:color w:val="00d4ff"/>
                <w:sz w:val="22"/>
                <w:szCs w:val="22"/>
                <w:rtl w:val="0"/>
              </w:rPr>
              <w:t xml:space="preserve">⚡ L'analogie du "Last Mile Delivery"</w:t>
            </w:r>
            <w:r w:rsidDel="00000000" w:rsidR="00000000" w:rsidRPr="00000000">
              <w:rPr>
                <w:rtl w:val="0"/>
              </w:rPr>
            </w:r>
          </w:p>
          <w:p w:rsidR="00000000" w:rsidDel="00000000" w:rsidP="00000000" w:rsidRDefault="00000000" w:rsidRPr="00000000" w14:paraId="00000014">
            <w:pPr>
              <w:rPr/>
            </w:pPr>
            <w:r w:rsidDel="00000000" w:rsidR="00000000" w:rsidRPr="00000000">
              <w:rPr>
                <w:color w:val="0a2540"/>
                <w:sz w:val="22"/>
                <w:szCs w:val="22"/>
                <w:rtl w:val="0"/>
              </w:rPr>
              <w:t xml:space="preserve">Imaginez que vous pouvez faire livrer des produits de Chine jusqu'à un centre de tri en France... mais le colis n'arrive jamais chez le client. Amazon sans livraison finale = pas de business. C'est pareil en marketing : vous pouvez générer toute l'attention du monde, mais si vous ne savez pas convertir cette attention en action, vous n'avez rien. Les sales letters sont votre "last mile delivery".</w:t>
            </w:r>
            <w:r w:rsidDel="00000000" w:rsidR="00000000" w:rsidRPr="00000000">
              <w:rPr>
                <w:rtl w:val="0"/>
              </w:rPr>
            </w:r>
          </w:p>
        </w:tc>
      </w:tr>
    </w:tbl>
    <w:p w:rsidR="00000000" w:rsidDel="00000000" w:rsidP="00000000" w:rsidRDefault="00000000" w:rsidRPr="00000000" w14:paraId="00000015">
      <w:pPr>
        <w:rPr/>
      </w:pPr>
      <w:r w:rsidDel="00000000" w:rsidR="00000000" w:rsidRPr="00000000">
        <w:br w:type="page"/>
      </w:r>
      <w:r w:rsidDel="00000000" w:rsidR="00000000" w:rsidRPr="00000000">
        <w:rPr>
          <w:rtl w:val="0"/>
        </w:rPr>
      </w:r>
    </w:p>
    <w:p w:rsidR="00000000" w:rsidDel="00000000" w:rsidP="00000000" w:rsidRDefault="00000000" w:rsidRPr="00000000" w14:paraId="00000016">
      <w:pPr>
        <w:spacing w:after="200" w:before="200" w:lineRule="auto"/>
        <w:rPr/>
      </w:pPr>
      <w:r w:rsidDel="00000000" w:rsidR="00000000" w:rsidRPr="00000000">
        <w:rPr>
          <w:rFonts w:ascii="Arial" w:cs="Arial" w:eastAsia="Arial" w:hAnsi="Arial"/>
          <w:b w:val="1"/>
          <w:bCs w:val="1"/>
          <w:color w:val="0a2540"/>
          <w:sz w:val="36"/>
          <w:szCs w:val="36"/>
          <w:rtl w:val="0"/>
        </w:rPr>
        <w:t xml:space="preserve">🎯 Vue d'Ensemble du Framework</w:t>
      </w:r>
      <w:r w:rsidDel="00000000" w:rsidR="00000000" w:rsidRPr="00000000">
        <w:rPr>
          <w:rtl w:val="0"/>
        </w:rPr>
      </w:r>
    </w:p>
    <w:p w:rsidR="00000000" w:rsidDel="00000000" w:rsidP="00000000" w:rsidRDefault="00000000" w:rsidRPr="00000000" w14:paraId="00000017">
      <w:pPr>
        <w:spacing w:after="200" w:lineRule="auto"/>
        <w:rPr/>
      </w:pPr>
      <w:r w:rsidDel="00000000" w:rsidR="00000000" w:rsidRPr="00000000">
        <w:rPr>
          <w:color w:val="0a2540"/>
          <w:sz w:val="22"/>
          <w:szCs w:val="22"/>
          <w:rtl w:val="0"/>
        </w:rPr>
        <w:t xml:space="preserve">Ce framework peut être utilisé pour créer n'importe quel contenu de conversion : email, vidéo YouTube, post Facebook, page de vente, ou même un simple headline.</w:t>
      </w:r>
      <w:r w:rsidDel="00000000" w:rsidR="00000000" w:rsidRPr="00000000">
        <w:rPr>
          <w:rtl w:val="0"/>
        </w:rPr>
      </w:r>
    </w:p>
    <w:tbl>
      <w:tblPr>
        <w:tblStyle w:val="Table3"/>
        <w:tblW w:w="889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895"/>
        <w:tblGridChange w:id="0">
          <w:tblGrid>
            <w:gridCol w:w="8895"/>
          </w:tblGrid>
        </w:tblGridChange>
      </w:tblGrid>
      <w:tr>
        <w:trPr>
          <w:cantSplit w:val="0"/>
          <w:tblHeader w:val="0"/>
        </w:trPr>
        <w:tc>
          <w:tcPr>
            <w:tcBorders>
              <w:top w:color="00d4ff" w:space="0" w:sz="12" w:val="single"/>
              <w:left w:color="e5e7eb" w:space="0" w:sz="4" w:val="single"/>
              <w:bottom w:color="e5e7eb" w:space="0" w:sz="4" w:val="single"/>
              <w:right w:color="e5e7eb" w:space="0" w:sz="4" w:val="single"/>
            </w:tcBorders>
            <w:shd w:fill="f8fafc" w:val="clear"/>
            <w:tcMar>
              <w:top w:w="150.0" w:type="dxa"/>
              <w:left w:w="200.0" w:type="dxa"/>
              <w:bottom w:w="150.0" w:type="dxa"/>
              <w:right w:w="200.0" w:type="dxa"/>
            </w:tcMar>
          </w:tcPr>
          <w:p w:rsidR="00000000" w:rsidDel="00000000" w:rsidP="00000000" w:rsidRDefault="00000000" w:rsidRPr="00000000" w14:paraId="00000018">
            <w:pPr>
              <w:spacing w:after="100" w:lineRule="auto"/>
              <w:rPr/>
            </w:pPr>
            <w:r w:rsidDel="00000000" w:rsidR="00000000" w:rsidRPr="00000000">
              <w:rPr>
                <w:b w:val="1"/>
                <w:bCs w:val="1"/>
                <w:color w:val="00d4ff"/>
                <w:sz w:val="24"/>
                <w:szCs w:val="24"/>
                <w:rtl w:val="0"/>
              </w:rPr>
              <w:t xml:space="preserve">📋 Les 7 Étapes du Framework</w:t>
            </w:r>
            <w:r w:rsidDel="00000000" w:rsidR="00000000" w:rsidRPr="00000000">
              <w:rPr>
                <w:rtl w:val="0"/>
              </w:rPr>
            </w:r>
          </w:p>
          <w:p w:rsidR="00000000" w:rsidDel="00000000" w:rsidP="00000000" w:rsidRDefault="00000000" w:rsidRPr="00000000" w14:paraId="00000019">
            <w:pPr>
              <w:spacing w:after="60" w:lineRule="auto"/>
              <w:rPr/>
            </w:pPr>
            <w:sdt>
              <w:sdtPr>
                <w:id w:val="-1152670010"/>
                <w:tag w:val="goog_rdk_0"/>
              </w:sdtPr>
              <w:sdtContent>
                <w:r w:rsidDel="00000000" w:rsidR="00000000" w:rsidRPr="00000000">
                  <w:rPr>
                    <w:rFonts w:ascii="Andika" w:cs="Andika" w:eastAsia="Andika" w:hAnsi="Andika"/>
                    <w:color w:val="0a2540"/>
                    <w:sz w:val="20"/>
                    <w:szCs w:val="20"/>
                    <w:rtl w:val="0"/>
                  </w:rPr>
                  <w:t xml:space="preserve">1️⃣ Créer l'autorité et la crédibilité</w:t>
                </w:r>
              </w:sdtContent>
            </w:sdt>
            <w:r w:rsidDel="00000000" w:rsidR="00000000" w:rsidRPr="00000000">
              <w:rPr>
                <w:rtl w:val="0"/>
              </w:rPr>
            </w:r>
          </w:p>
          <w:p w:rsidR="00000000" w:rsidDel="00000000" w:rsidP="00000000" w:rsidRDefault="00000000" w:rsidRPr="00000000" w14:paraId="0000001A">
            <w:pPr>
              <w:spacing w:after="60" w:lineRule="auto"/>
              <w:rPr/>
            </w:pPr>
            <w:sdt>
              <w:sdtPr>
                <w:id w:val="911253070"/>
                <w:tag w:val="goog_rdk_1"/>
              </w:sdtPr>
              <w:sdtContent>
                <w:r w:rsidDel="00000000" w:rsidR="00000000" w:rsidRPr="00000000">
                  <w:rPr>
                    <w:rFonts w:ascii="Andika" w:cs="Andika" w:eastAsia="Andika" w:hAnsi="Andika"/>
                    <w:color w:val="0a2540"/>
                    <w:sz w:val="20"/>
                    <w:szCs w:val="20"/>
                    <w:rtl w:val="0"/>
                  </w:rPr>
                  <w:t xml:space="preserve">2️⃣ Rendre le prospect plus réceptif (suggestible)</w:t>
                </w:r>
              </w:sdtContent>
            </w:sdt>
            <w:r w:rsidDel="00000000" w:rsidR="00000000" w:rsidRPr="00000000">
              <w:rPr>
                <w:rtl w:val="0"/>
              </w:rPr>
            </w:r>
          </w:p>
          <w:p w:rsidR="00000000" w:rsidDel="00000000" w:rsidP="00000000" w:rsidRDefault="00000000" w:rsidRPr="00000000" w14:paraId="0000001B">
            <w:pPr>
              <w:spacing w:after="60" w:lineRule="auto"/>
              <w:rPr/>
            </w:pPr>
            <w:sdt>
              <w:sdtPr>
                <w:id w:val="-1121835808"/>
                <w:tag w:val="goog_rdk_2"/>
              </w:sdtPr>
              <w:sdtContent>
                <w:r w:rsidDel="00000000" w:rsidR="00000000" w:rsidRPr="00000000">
                  <w:rPr>
                    <w:rFonts w:ascii="Andika" w:cs="Andika" w:eastAsia="Andika" w:hAnsi="Andika"/>
                    <w:color w:val="0a2540"/>
                    <w:sz w:val="20"/>
                    <w:szCs w:val="20"/>
                    <w:rtl w:val="0"/>
                  </w:rPr>
                  <w:t xml:space="preserve">3️⃣ Faire comprendre que l'échec n'est pas de leur faute</w:t>
                </w:r>
              </w:sdtContent>
            </w:sdt>
            <w:r w:rsidDel="00000000" w:rsidR="00000000" w:rsidRPr="00000000">
              <w:rPr>
                <w:rtl w:val="0"/>
              </w:rPr>
            </w:r>
          </w:p>
          <w:p w:rsidR="00000000" w:rsidDel="00000000" w:rsidP="00000000" w:rsidRDefault="00000000" w:rsidRPr="00000000" w14:paraId="0000001C">
            <w:pPr>
              <w:spacing w:after="60" w:lineRule="auto"/>
              <w:rPr/>
            </w:pPr>
            <w:sdt>
              <w:sdtPr>
                <w:id w:val="-2099452933"/>
                <w:tag w:val="goog_rdk_3"/>
              </w:sdtPr>
              <w:sdtContent>
                <w:r w:rsidDel="00000000" w:rsidR="00000000" w:rsidRPr="00000000">
                  <w:rPr>
                    <w:rFonts w:ascii="Andika" w:cs="Andika" w:eastAsia="Andika" w:hAnsi="Andika"/>
                    <w:color w:val="0a2540"/>
                    <w:sz w:val="20"/>
                    <w:szCs w:val="20"/>
                    <w:rtl w:val="0"/>
                  </w:rPr>
                  <w:t xml:space="preserve">4️⃣ Éduquer sur comment atteindre le résultat (3-5 étapes)</w:t>
                </w:r>
              </w:sdtContent>
            </w:sdt>
            <w:r w:rsidDel="00000000" w:rsidR="00000000" w:rsidRPr="00000000">
              <w:rPr>
                <w:rtl w:val="0"/>
              </w:rPr>
            </w:r>
          </w:p>
          <w:p w:rsidR="00000000" w:rsidDel="00000000" w:rsidP="00000000" w:rsidRDefault="00000000" w:rsidRPr="00000000" w14:paraId="0000001D">
            <w:pPr>
              <w:spacing w:after="60" w:lineRule="auto"/>
              <w:rPr/>
            </w:pPr>
            <w:sdt>
              <w:sdtPr>
                <w:id w:val="1713722298"/>
                <w:tag w:val="goog_rdk_4"/>
              </w:sdtPr>
              <w:sdtContent>
                <w:r w:rsidDel="00000000" w:rsidR="00000000" w:rsidRPr="00000000">
                  <w:rPr>
                    <w:rFonts w:ascii="Andika" w:cs="Andika" w:eastAsia="Andika" w:hAnsi="Andika"/>
                    <w:color w:val="0a2540"/>
                    <w:sz w:val="20"/>
                    <w:szCs w:val="20"/>
                    <w:rtl w:val="0"/>
                  </w:rPr>
                  <w:t xml:space="preserve">5️⃣ Supprimer le risque de la nouvelle méthode</w:t>
                </w:r>
              </w:sdtContent>
            </w:sdt>
            <w:r w:rsidDel="00000000" w:rsidR="00000000" w:rsidRPr="00000000">
              <w:rPr>
                <w:rtl w:val="0"/>
              </w:rPr>
            </w:r>
          </w:p>
          <w:p w:rsidR="00000000" w:rsidDel="00000000" w:rsidP="00000000" w:rsidRDefault="00000000" w:rsidRPr="00000000" w14:paraId="0000001E">
            <w:pPr>
              <w:spacing w:after="60" w:lineRule="auto"/>
              <w:rPr/>
            </w:pPr>
            <w:sdt>
              <w:sdtPr>
                <w:id w:val="1106435965"/>
                <w:tag w:val="goog_rdk_5"/>
              </w:sdtPr>
              <w:sdtContent>
                <w:r w:rsidDel="00000000" w:rsidR="00000000" w:rsidRPr="00000000">
                  <w:rPr>
                    <w:rFonts w:ascii="Andika" w:cs="Andika" w:eastAsia="Andika" w:hAnsi="Andika"/>
                    <w:color w:val="0a2540"/>
                    <w:sz w:val="20"/>
                    <w:szCs w:val="20"/>
                    <w:rtl w:val="0"/>
                  </w:rPr>
                  <w:t xml:space="preserve">6️⃣ Montrer que vous êtes la seule/meilleure solution</w:t>
                </w:r>
              </w:sdtContent>
            </w:sdt>
            <w:r w:rsidDel="00000000" w:rsidR="00000000" w:rsidRPr="00000000">
              <w:rPr>
                <w:rtl w:val="0"/>
              </w:rPr>
            </w:r>
          </w:p>
          <w:p w:rsidR="00000000" w:rsidDel="00000000" w:rsidP="00000000" w:rsidRDefault="00000000" w:rsidRPr="00000000" w14:paraId="0000001F">
            <w:pPr>
              <w:rPr/>
            </w:pPr>
            <w:sdt>
              <w:sdtPr>
                <w:id w:val="-1919011596"/>
                <w:tag w:val="goog_rdk_6"/>
              </w:sdtPr>
              <w:sdtContent>
                <w:r w:rsidDel="00000000" w:rsidR="00000000" w:rsidRPr="00000000">
                  <w:rPr>
                    <w:rFonts w:ascii="Andika" w:cs="Andika" w:eastAsia="Andika" w:hAnsi="Andika"/>
                    <w:color w:val="0a2540"/>
                    <w:sz w:val="20"/>
                    <w:szCs w:val="20"/>
                    <w:rtl w:val="0"/>
                  </w:rPr>
                  <w:t xml:space="preserve">7️⃣ Donner un chemin clair vers l'action (CTA)</w:t>
                </w:r>
              </w:sdtContent>
            </w:sdt>
            <w:r w:rsidDel="00000000" w:rsidR="00000000" w:rsidRPr="00000000">
              <w:rPr>
                <w:rtl w:val="0"/>
              </w:rPr>
            </w:r>
          </w:p>
        </w:tc>
      </w:tr>
    </w:tbl>
    <w:p w:rsidR="00000000" w:rsidDel="00000000" w:rsidP="00000000" w:rsidRDefault="00000000" w:rsidRPr="00000000" w14:paraId="00000020">
      <w:pPr>
        <w:rPr/>
      </w:pPr>
      <w:r w:rsidDel="00000000" w:rsidR="00000000" w:rsidRPr="00000000">
        <w:br w:type="page"/>
      </w:r>
      <w:r w:rsidDel="00000000" w:rsidR="00000000" w:rsidRPr="00000000">
        <w:rPr>
          <w:rtl w:val="0"/>
        </w:rPr>
      </w:r>
    </w:p>
    <w:p w:rsidR="00000000" w:rsidDel="00000000" w:rsidP="00000000" w:rsidRDefault="00000000" w:rsidRPr="00000000" w14:paraId="00000021">
      <w:pPr>
        <w:spacing w:after="200" w:before="200" w:lineRule="auto"/>
        <w:rPr/>
      </w:pPr>
      <w:sdt>
        <w:sdtPr>
          <w:id w:val="2114334891"/>
          <w:tag w:val="goog_rdk_7"/>
        </w:sdtPr>
        <w:sdtContent>
          <w:r w:rsidDel="00000000" w:rsidR="00000000" w:rsidRPr="00000000">
            <w:rPr>
              <w:rFonts w:ascii="Andika" w:cs="Andika" w:eastAsia="Andika" w:hAnsi="Andika"/>
              <w:b w:val="1"/>
              <w:bCs w:val="1"/>
              <w:color w:val="0a2540"/>
              <w:sz w:val="36"/>
              <w:szCs w:val="36"/>
              <w:rtl w:val="0"/>
            </w:rPr>
            <w:t xml:space="preserve">1️⃣ Étape 1 : Créer l'Autorité et la Crédibilité</w:t>
          </w:r>
        </w:sdtContent>
      </w:sdt>
      <w:r w:rsidDel="00000000" w:rsidR="00000000" w:rsidRPr="00000000">
        <w:rPr>
          <w:rtl w:val="0"/>
        </w:rPr>
      </w:r>
    </w:p>
    <w:p w:rsidR="00000000" w:rsidDel="00000000" w:rsidP="00000000" w:rsidRDefault="00000000" w:rsidRPr="00000000" w14:paraId="00000022">
      <w:pPr>
        <w:spacing w:after="200" w:before="100" w:lineRule="auto"/>
        <w:jc w:val="center"/>
        <w:rPr/>
      </w:pPr>
      <w:r w:rsidDel="00000000" w:rsidR="00000000" w:rsidRPr="00000000">
        <w:rPr>
          <w:b w:val="1"/>
          <w:bCs w:val="1"/>
          <w:color w:val="00d4ff"/>
          <w:sz w:val="24"/>
          <w:szCs w:val="24"/>
          <w:rtl w:val="0"/>
        </w:rPr>
        <w:t xml:space="preserve">"Si vous échouez à créer la crédibilité, vous avez perdu avant même de commencer."</w:t>
      </w:r>
      <w:r w:rsidDel="00000000" w:rsidR="00000000" w:rsidRPr="00000000">
        <w:rPr>
          <w:rtl w:val="0"/>
        </w:rPr>
      </w:r>
    </w:p>
    <w:p w:rsidR="00000000" w:rsidDel="00000000" w:rsidP="00000000" w:rsidRDefault="00000000" w:rsidRPr="00000000" w14:paraId="00000023">
      <w:pPr>
        <w:spacing w:after="100" w:lineRule="auto"/>
        <w:rPr/>
      </w:pPr>
      <w:r w:rsidDel="00000000" w:rsidR="00000000" w:rsidRPr="00000000">
        <w:rPr>
          <w:b w:val="1"/>
          <w:bCs w:val="1"/>
          <w:color w:val="0a2540"/>
          <w:sz w:val="24"/>
          <w:szCs w:val="24"/>
          <w:rtl w:val="0"/>
        </w:rPr>
        <w:t xml:space="preserve">Le principe</w:t>
      </w:r>
      <w:r w:rsidDel="00000000" w:rsidR="00000000" w:rsidRPr="00000000">
        <w:rPr>
          <w:rtl w:val="0"/>
        </w:rPr>
      </w:r>
    </w:p>
    <w:p w:rsidR="00000000" w:rsidDel="00000000" w:rsidP="00000000" w:rsidRDefault="00000000" w:rsidRPr="00000000" w14:paraId="00000024">
      <w:pPr>
        <w:spacing w:after="200" w:lineRule="auto"/>
        <w:rPr/>
      </w:pPr>
      <w:r w:rsidDel="00000000" w:rsidR="00000000" w:rsidRPr="00000000">
        <w:rPr>
          <w:color w:val="0a2540"/>
          <w:sz w:val="22"/>
          <w:szCs w:val="22"/>
          <w:rtl w:val="0"/>
        </w:rPr>
        <w:t xml:space="preserve">Les gens doivent sentir que vous en savez plus qu'eux et que vous êtes en meilleure position pour prendre des décisions pour eux. Sans crédibilité, ils ne feront jamais ce que vous leur demandez.</w:t>
      </w:r>
      <w:r w:rsidDel="00000000" w:rsidR="00000000" w:rsidRPr="00000000">
        <w:rPr>
          <w:rtl w:val="0"/>
        </w:rPr>
      </w:r>
    </w:p>
    <w:p w:rsidR="00000000" w:rsidDel="00000000" w:rsidP="00000000" w:rsidRDefault="00000000" w:rsidRPr="00000000" w14:paraId="00000025">
      <w:pPr>
        <w:spacing w:after="100" w:lineRule="auto"/>
        <w:rPr/>
      </w:pPr>
      <w:r w:rsidDel="00000000" w:rsidR="00000000" w:rsidRPr="00000000">
        <w:rPr>
          <w:b w:val="1"/>
          <w:bCs w:val="1"/>
          <w:color w:val="00d4ff"/>
          <w:sz w:val="24"/>
          <w:szCs w:val="24"/>
          <w:rtl w:val="0"/>
        </w:rPr>
        <w:t xml:space="preserve">Comment créer l'autorité : Le headline parfait</w:t>
      </w:r>
      <w:r w:rsidDel="00000000" w:rsidR="00000000" w:rsidRPr="00000000">
        <w:rPr>
          <w:rtl w:val="0"/>
        </w:rPr>
      </w:r>
    </w:p>
    <w:p w:rsidR="00000000" w:rsidDel="00000000" w:rsidP="00000000" w:rsidRDefault="00000000" w:rsidRPr="00000000" w14:paraId="00000026">
      <w:pPr>
        <w:spacing w:after="150" w:lineRule="auto"/>
        <w:rPr/>
      </w:pPr>
      <w:r w:rsidDel="00000000" w:rsidR="00000000" w:rsidRPr="00000000">
        <w:rPr>
          <w:color w:val="0a2540"/>
          <w:sz w:val="22"/>
          <w:szCs w:val="22"/>
          <w:rtl w:val="0"/>
        </w:rPr>
        <w:t xml:space="preserve">Un headline simple et clair qui couvre :</w:t>
      </w: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Leur PROBLÈME ou DOULEUR actuelle</w:t>
      </w:r>
    </w:p>
    <w:p w:rsidR="00000000" w:rsidDel="00000000" w:rsidP="00000000" w:rsidRDefault="00000000" w:rsidRPr="00000000" w14:paraId="0000002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Leur RÉSULTAT DÉSIRÉ</w:t>
      </w:r>
    </w:p>
    <w:p w:rsidR="00000000" w:rsidDel="00000000" w:rsidP="00000000" w:rsidRDefault="00000000" w:rsidRPr="00000000" w14:paraId="0000002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Une NOUVELLE MÉTHODE ou INSIGHT pour y arriver sans la douleur</w:t>
      </w:r>
      <w:r w:rsidDel="00000000" w:rsidR="00000000" w:rsidRPr="00000000">
        <w:rPr>
          <w:rtl w:val="0"/>
        </w:rPr>
      </w:r>
    </w:p>
    <w:tbl>
      <w:tblPr>
        <w:tblStyle w:val="Table4"/>
        <w:tblW w:w="90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60"/>
        <w:tblGridChange w:id="0">
          <w:tblGrid>
            <w:gridCol w:w="9060"/>
          </w:tblGrid>
        </w:tblGridChange>
      </w:tblGrid>
      <w:tr>
        <w:trPr>
          <w:cantSplit w:val="0"/>
          <w:tblHeader w:val="0"/>
        </w:trPr>
        <w:tc>
          <w:tcPr>
            <w:tcBorders>
              <w:top w:color="00d4ff" w:space="0" w:sz="12" w:val="single"/>
              <w:left w:color="e5e7eb" w:space="0" w:sz="4" w:val="single"/>
              <w:bottom w:color="e5e7eb" w:space="0" w:sz="4" w:val="single"/>
              <w:right w:color="e5e7eb" w:space="0" w:sz="4" w:val="single"/>
            </w:tcBorders>
            <w:shd w:fill="f8fafc" w:val="clear"/>
            <w:tcMar>
              <w:top w:w="150.0" w:type="dxa"/>
              <w:left w:w="200.0" w:type="dxa"/>
              <w:bottom w:w="150.0" w:type="dxa"/>
              <w:right w:w="200.0" w:type="dxa"/>
            </w:tcMar>
          </w:tcPr>
          <w:p w:rsidR="00000000" w:rsidDel="00000000" w:rsidP="00000000" w:rsidRDefault="00000000" w:rsidRPr="00000000" w14:paraId="0000002A">
            <w:pPr>
              <w:spacing w:after="80" w:lineRule="auto"/>
              <w:rPr/>
            </w:pPr>
            <w:r w:rsidDel="00000000" w:rsidR="00000000" w:rsidRPr="00000000">
              <w:rPr>
                <w:b w:val="1"/>
                <w:bCs w:val="1"/>
                <w:color w:val="00d4ff"/>
                <w:sz w:val="22"/>
                <w:szCs w:val="22"/>
                <w:rtl w:val="0"/>
              </w:rPr>
              <w:t xml:space="preserve">💡 Astuce rapide</w:t>
            </w:r>
            <w:r w:rsidDel="00000000" w:rsidR="00000000" w:rsidRPr="00000000">
              <w:rPr>
                <w:rtl w:val="0"/>
              </w:rPr>
            </w:r>
          </w:p>
          <w:p w:rsidR="00000000" w:rsidDel="00000000" w:rsidP="00000000" w:rsidRDefault="00000000" w:rsidRPr="00000000" w14:paraId="0000002B">
            <w:pPr>
              <w:rPr/>
            </w:pPr>
            <w:r w:rsidDel="00000000" w:rsidR="00000000" w:rsidRPr="00000000">
              <w:rPr>
                <w:color w:val="0a2540"/>
                <w:sz w:val="22"/>
                <w:szCs w:val="22"/>
                <w:rtl w:val="0"/>
              </w:rPr>
              <w:t xml:space="preserve">Si vous avez déjà créé un AGSA (Attention Generating Sales Asset) qui a bien performé, vous pouvez simplement le réutiliser comme headline. S'il a généré de l'attention, c'est qu'il vous positionne déjà comme crédible.</w:t>
            </w:r>
            <w:r w:rsidDel="00000000" w:rsidR="00000000" w:rsidRPr="00000000">
              <w:rPr>
                <w:rtl w:val="0"/>
              </w:rPr>
            </w:r>
          </w:p>
        </w:tc>
      </w:tr>
    </w:tbl>
    <w:p w:rsidR="00000000" w:rsidDel="00000000" w:rsidP="00000000" w:rsidRDefault="00000000" w:rsidRPr="00000000" w14:paraId="0000002C">
      <w:pPr>
        <w:rPr/>
      </w:pPr>
      <w:r w:rsidDel="00000000" w:rsidR="00000000" w:rsidRPr="00000000">
        <w:br w:type="page"/>
      </w:r>
      <w:r w:rsidDel="00000000" w:rsidR="00000000" w:rsidRPr="00000000">
        <w:rPr>
          <w:rtl w:val="0"/>
        </w:rPr>
      </w:r>
    </w:p>
    <w:p w:rsidR="00000000" w:rsidDel="00000000" w:rsidP="00000000" w:rsidRDefault="00000000" w:rsidRPr="00000000" w14:paraId="0000002D">
      <w:pPr>
        <w:spacing w:after="200" w:before="200" w:lineRule="auto"/>
        <w:rPr/>
      </w:pPr>
      <w:sdt>
        <w:sdtPr>
          <w:id w:val="-1527324354"/>
          <w:tag w:val="goog_rdk_8"/>
        </w:sdtPr>
        <w:sdtContent>
          <w:r w:rsidDel="00000000" w:rsidR="00000000" w:rsidRPr="00000000">
            <w:rPr>
              <w:rFonts w:ascii="Andika" w:cs="Andika" w:eastAsia="Andika" w:hAnsi="Andika"/>
              <w:b w:val="1"/>
              <w:bCs w:val="1"/>
              <w:color w:val="0a2540"/>
              <w:sz w:val="36"/>
              <w:szCs w:val="36"/>
              <w:rtl w:val="0"/>
            </w:rPr>
            <w:t xml:space="preserve">2️⃣ Étape 2 : Rendre le Prospect Plus Réceptif</w:t>
          </w:r>
        </w:sdtContent>
      </w:sdt>
      <w:r w:rsidDel="00000000" w:rsidR="00000000" w:rsidRPr="00000000">
        <w:rPr>
          <w:rtl w:val="0"/>
        </w:rPr>
      </w:r>
    </w:p>
    <w:p w:rsidR="00000000" w:rsidDel="00000000" w:rsidP="00000000" w:rsidRDefault="00000000" w:rsidRPr="00000000" w14:paraId="0000002E">
      <w:pPr>
        <w:spacing w:after="100" w:lineRule="auto"/>
        <w:rPr/>
      </w:pPr>
      <w:r w:rsidDel="00000000" w:rsidR="00000000" w:rsidRPr="00000000">
        <w:rPr>
          <w:b w:val="1"/>
          <w:bCs w:val="1"/>
          <w:color w:val="dc2626"/>
          <w:sz w:val="24"/>
          <w:szCs w:val="24"/>
          <w:rtl w:val="0"/>
        </w:rPr>
        <w:t xml:space="preserve">C'est l'étape la PLUS IMPORTANTE du framework.</w:t>
      </w:r>
      <w:r w:rsidDel="00000000" w:rsidR="00000000" w:rsidRPr="00000000">
        <w:rPr>
          <w:rtl w:val="0"/>
        </w:rPr>
      </w:r>
    </w:p>
    <w:p w:rsidR="00000000" w:rsidDel="00000000" w:rsidP="00000000" w:rsidRDefault="00000000" w:rsidRPr="00000000" w14:paraId="0000002F">
      <w:pPr>
        <w:spacing w:after="200" w:lineRule="auto"/>
        <w:rPr/>
      </w:pPr>
      <w:r w:rsidDel="00000000" w:rsidR="00000000" w:rsidRPr="00000000">
        <w:rPr>
          <w:color w:val="0a2540"/>
          <w:sz w:val="22"/>
          <w:szCs w:val="22"/>
          <w:rtl w:val="0"/>
        </w:rPr>
        <w:t xml:space="preserve">Si le prospect n'est pas dans un état où il absorbe correctement votre information, vous ne pourrez pas l'amener à faire ce que vous voulez.</w:t>
      </w:r>
      <w:r w:rsidDel="00000000" w:rsidR="00000000" w:rsidRPr="00000000">
        <w:rPr>
          <w:rtl w:val="0"/>
        </w:rPr>
      </w:r>
    </w:p>
    <w:p w:rsidR="00000000" w:rsidDel="00000000" w:rsidP="00000000" w:rsidRDefault="00000000" w:rsidRPr="00000000" w14:paraId="00000030">
      <w:pPr>
        <w:spacing w:after="100" w:lineRule="auto"/>
        <w:rPr/>
      </w:pPr>
      <w:r w:rsidDel="00000000" w:rsidR="00000000" w:rsidRPr="00000000">
        <w:rPr>
          <w:b w:val="1"/>
          <w:bCs w:val="1"/>
          <w:color w:val="00d4ff"/>
          <w:sz w:val="24"/>
          <w:szCs w:val="24"/>
          <w:rtl w:val="0"/>
        </w:rPr>
        <w:t xml:space="preserve">L'arme secrète : Le STORYTELLING</w:t>
      </w:r>
      <w:r w:rsidDel="00000000" w:rsidR="00000000" w:rsidRPr="00000000">
        <w:rPr>
          <w:rtl w:val="0"/>
        </w:rPr>
      </w:r>
    </w:p>
    <w:p w:rsidR="00000000" w:rsidDel="00000000" w:rsidP="00000000" w:rsidRDefault="00000000" w:rsidRPr="00000000" w14:paraId="00000031">
      <w:pPr>
        <w:spacing w:after="200" w:lineRule="auto"/>
        <w:rPr/>
      </w:pPr>
      <w:r w:rsidDel="00000000" w:rsidR="00000000" w:rsidRPr="00000000">
        <w:rPr>
          <w:color w:val="0a2540"/>
          <w:sz w:val="22"/>
          <w:szCs w:val="22"/>
          <w:rtl w:val="0"/>
        </w:rPr>
        <w:t xml:space="preserve">Utilisez une histoire pour rendre votre message plus relatable et augmenter votre influence.</w:t>
      </w:r>
      <w:r w:rsidDel="00000000" w:rsidR="00000000" w:rsidRPr="00000000">
        <w:rPr>
          <w:rtl w:val="0"/>
        </w:rPr>
      </w:r>
    </w:p>
    <w:p w:rsidR="00000000" w:rsidDel="00000000" w:rsidP="00000000" w:rsidRDefault="00000000" w:rsidRPr="00000000" w14:paraId="00000032">
      <w:pPr>
        <w:spacing w:after="100" w:lineRule="auto"/>
        <w:rPr/>
      </w:pPr>
      <w:r w:rsidDel="00000000" w:rsidR="00000000" w:rsidRPr="00000000">
        <w:rPr>
          <w:b w:val="1"/>
          <w:bCs w:val="1"/>
          <w:color w:val="0a2540"/>
          <w:sz w:val="22"/>
          <w:szCs w:val="22"/>
          <w:rtl w:val="0"/>
        </w:rPr>
        <w:t xml:space="preserve">Pourquoi les histoires fonctionnent-elles si bien ?</w:t>
      </w:r>
      <w:r w:rsidDel="00000000" w:rsidR="00000000" w:rsidRPr="00000000">
        <w:rPr>
          <w:rtl w:val="0"/>
        </w:rPr>
      </w:r>
    </w:p>
    <w:p w:rsidR="00000000" w:rsidDel="00000000" w:rsidP="00000000" w:rsidRDefault="00000000" w:rsidRPr="00000000" w14:paraId="00000033">
      <w:pPr>
        <w:spacing w:after="200" w:lineRule="auto"/>
        <w:rPr/>
      </w:pPr>
      <w:r w:rsidDel="00000000" w:rsidR="00000000" w:rsidRPr="00000000">
        <w:rPr>
          <w:color w:val="0a2540"/>
          <w:sz w:val="22"/>
          <w:szCs w:val="22"/>
          <w:rtl w:val="0"/>
        </w:rPr>
        <w:t xml:space="preserve">Du point de vue cognitif, les histoires activent plusieurs parties du cerveau simultanément : traitement du langage, perception sensorielle, et émotions. Cette expérience multidimensionnelle crée un engagement immersif qui aide le prospect à se connecter et à retenir votre message.</w:t>
      </w:r>
      <w:r w:rsidDel="00000000" w:rsidR="00000000" w:rsidRPr="00000000">
        <w:rPr>
          <w:rtl w:val="0"/>
        </w:rPr>
      </w:r>
    </w:p>
    <w:p w:rsidR="00000000" w:rsidDel="00000000" w:rsidP="00000000" w:rsidRDefault="00000000" w:rsidRPr="00000000" w14:paraId="00000034">
      <w:pPr>
        <w:spacing w:after="200" w:lineRule="auto"/>
        <w:rPr/>
      </w:pPr>
      <w:r w:rsidDel="00000000" w:rsidR="00000000" w:rsidRPr="00000000">
        <w:rPr>
          <w:b w:val="1"/>
          <w:bCs w:val="1"/>
          <w:color w:val="0a2540"/>
          <w:sz w:val="24"/>
          <w:szCs w:val="24"/>
          <w:rtl w:val="0"/>
        </w:rPr>
        <w:t xml:space="preserve">Comment construire votre histoire :</w:t>
      </w:r>
      <w:r w:rsidDel="00000000" w:rsidR="00000000" w:rsidRPr="00000000">
        <w:rPr>
          <w:rtl w:val="0"/>
        </w:rPr>
      </w:r>
    </w:p>
    <w:p w:rsidR="00000000" w:rsidDel="00000000" w:rsidP="00000000" w:rsidRDefault="00000000" w:rsidRPr="00000000" w14:paraId="00000035">
      <w:pPr>
        <w:spacing w:after="150" w:lineRule="auto"/>
        <w:rPr/>
      </w:pPr>
      <w:r w:rsidDel="00000000" w:rsidR="00000000" w:rsidRPr="00000000">
        <w:rPr>
          <w:color w:val="0a2540"/>
          <w:sz w:val="22"/>
          <w:szCs w:val="22"/>
          <w:rtl w:val="0"/>
        </w:rPr>
        <w:t xml:space="preserve">Partagez une histoire qui montre comment vous (ou d'autres dans la même niche) avez lutté avec le problème que vous résolvez, et comment vous n'avez jamais réussi à le résoudre jusqu'à ce que vous découvriez [VOTRE PROCESS].</w:t>
      </w:r>
      <w:r w:rsidDel="00000000" w:rsidR="00000000" w:rsidRPr="00000000">
        <w:rPr>
          <w:rtl w:val="0"/>
        </w:rPr>
      </w:r>
    </w:p>
    <w:p w:rsidR="00000000" w:rsidDel="00000000" w:rsidP="00000000" w:rsidRDefault="00000000" w:rsidRPr="00000000" w14:paraId="00000036">
      <w:pPr>
        <w:spacing w:after="100" w:lineRule="auto"/>
        <w:rPr/>
      </w:pPr>
      <w:r w:rsidDel="00000000" w:rsidR="00000000" w:rsidRPr="00000000">
        <w:rPr>
          <w:b w:val="1"/>
          <w:bCs w:val="1"/>
          <w:color w:val="00d4ff"/>
          <w:sz w:val="22"/>
          <w:szCs w:val="22"/>
          <w:rtl w:val="0"/>
        </w:rPr>
        <w:t xml:space="preserve">Structure de l'histoire :</w:t>
      </w: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début (situation initiale)</w:t>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milieu (les obstacles, les problèmes)</w:t>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découverte (l'insight, le déclic)</w:t>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solution (votre méthode)</w:t>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résultat désiré (la transformation)</w:t>
      </w:r>
    </w:p>
    <w:tbl>
      <w:tblPr>
        <w:tblStyle w:val="Table5"/>
        <w:tblW w:w="89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970"/>
        <w:tblGridChange w:id="0">
          <w:tblGrid>
            <w:gridCol w:w="8970"/>
          </w:tblGrid>
        </w:tblGridChange>
      </w:tblGrid>
      <w:tr>
        <w:trPr>
          <w:cantSplit w:val="0"/>
          <w:tblHeader w:val="0"/>
        </w:trPr>
        <w:tc>
          <w:tcPr>
            <w:tcBorders>
              <w:top w:color="00d4ff" w:space="0" w:sz="12" w:val="single"/>
              <w:left w:color="e5e7eb" w:space="0" w:sz="4" w:val="single"/>
              <w:bottom w:color="e5e7eb" w:space="0" w:sz="4" w:val="single"/>
              <w:right w:color="e5e7eb" w:space="0" w:sz="4" w:val="single"/>
            </w:tcBorders>
            <w:shd w:fill="f8fafc" w:val="clear"/>
            <w:tcMar>
              <w:top w:w="150.0" w:type="dxa"/>
              <w:left w:w="200.0" w:type="dxa"/>
              <w:bottom w:w="150.0" w:type="dxa"/>
              <w:right w:w="200.0" w:type="dxa"/>
            </w:tcMar>
          </w:tcPr>
          <w:p w:rsidR="00000000" w:rsidDel="00000000" w:rsidP="00000000" w:rsidRDefault="00000000" w:rsidRPr="00000000" w14:paraId="0000003C">
            <w:pPr>
              <w:spacing w:after="80" w:lineRule="auto"/>
              <w:rPr/>
            </w:pPr>
            <w:r w:rsidDel="00000000" w:rsidR="00000000" w:rsidRPr="00000000">
              <w:rPr>
                <w:b w:val="1"/>
                <w:bCs w:val="1"/>
                <w:color w:val="00d4ff"/>
                <w:sz w:val="22"/>
                <w:szCs w:val="22"/>
                <w:rtl w:val="0"/>
              </w:rPr>
              <w:t xml:space="preserve">💡 L'objectif du storytelling</w:t>
            </w:r>
            <w:r w:rsidDel="00000000" w:rsidR="00000000" w:rsidRPr="00000000">
              <w:rPr>
                <w:rtl w:val="0"/>
              </w:rPr>
            </w:r>
          </w:p>
          <w:p w:rsidR="00000000" w:rsidDel="00000000" w:rsidP="00000000" w:rsidRDefault="00000000" w:rsidRPr="00000000" w14:paraId="0000003D">
            <w:pPr>
              <w:rPr/>
            </w:pPr>
            <w:r w:rsidDel="00000000" w:rsidR="00000000" w:rsidRPr="00000000">
              <w:rPr>
                <w:color w:val="0a2540"/>
                <w:sz w:val="22"/>
                <w:szCs w:val="22"/>
                <w:rtl w:val="0"/>
              </w:rPr>
              <w:t xml:space="preserve">Créez un monde et faites de votre prospect l'acteur principal de ce monde. Ne lui faites pas simplement lire ou regarder votre pitch — faites-le VIVRE la solution. C'est ça la puissance des histoires.</w:t>
            </w:r>
            <w:r w:rsidDel="00000000" w:rsidR="00000000" w:rsidRPr="00000000">
              <w:rPr>
                <w:rtl w:val="0"/>
              </w:rPr>
            </w:r>
          </w:p>
        </w:tc>
      </w:tr>
    </w:tbl>
    <w:p w:rsidR="00000000" w:rsidDel="00000000" w:rsidP="00000000" w:rsidRDefault="00000000" w:rsidRPr="00000000" w14:paraId="0000003E">
      <w:pPr>
        <w:spacing w:after="200" w:lineRule="auto"/>
        <w:rPr/>
      </w:pPr>
      <w:r w:rsidDel="00000000" w:rsidR="00000000" w:rsidRPr="00000000">
        <w:rPr>
          <w:rtl w:val="0"/>
        </w:rPr>
      </w:r>
    </w:p>
    <w:p w:rsidR="00000000" w:rsidDel="00000000" w:rsidP="00000000" w:rsidRDefault="00000000" w:rsidRPr="00000000" w14:paraId="0000003F">
      <w:pPr>
        <w:spacing w:after="100" w:lineRule="auto"/>
        <w:rPr/>
      </w:pPr>
      <w:r w:rsidDel="00000000" w:rsidR="00000000" w:rsidRPr="00000000">
        <w:rPr>
          <w:b w:val="1"/>
          <w:bCs w:val="1"/>
          <w:color w:val="0a2540"/>
          <w:sz w:val="24"/>
          <w:szCs w:val="24"/>
          <w:rtl w:val="0"/>
        </w:rPr>
        <w:t xml:space="preserve">Ajoutez des PREUVES</w:t>
      </w:r>
      <w:r w:rsidDel="00000000" w:rsidR="00000000" w:rsidRPr="00000000">
        <w:rPr>
          <w:rtl w:val="0"/>
        </w:rPr>
      </w:r>
    </w:p>
    <w:p w:rsidR="00000000" w:rsidDel="00000000" w:rsidP="00000000" w:rsidRDefault="00000000" w:rsidRPr="00000000" w14:paraId="00000040">
      <w:pPr>
        <w:spacing w:after="150" w:lineRule="auto"/>
        <w:rPr/>
      </w:pPr>
      <w:r w:rsidDel="00000000" w:rsidR="00000000" w:rsidRPr="00000000">
        <w:rPr>
          <w:color w:val="0a2540"/>
          <w:sz w:val="22"/>
          <w:szCs w:val="22"/>
          <w:rtl w:val="0"/>
        </w:rPr>
        <w:t xml:space="preserve">La preuve sociale est incroyablement puissante. Quand quelqu'un voit que d'autres sont d'accord et aiment quelque chose, ils ont tendance à automatiquement s'aligner.</w:t>
      </w: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Case studies montrant comment votre méthode a aidé d'autres personnes</w:t>
      </w:r>
    </w:p>
    <w:p w:rsidR="00000000" w:rsidDel="00000000" w:rsidP="00000000" w:rsidRDefault="00000000" w:rsidRPr="00000000" w14:paraId="0000004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Screenshots de messages prouvant les résultats</w:t>
      </w:r>
    </w:p>
    <w:p w:rsidR="00000000" w:rsidDel="00000000" w:rsidP="00000000" w:rsidRDefault="00000000" w:rsidRPr="00000000" w14:paraId="0000004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Témoignages vidéo ou écrits</w:t>
      </w:r>
    </w:p>
    <w:p w:rsidR="00000000" w:rsidDel="00000000" w:rsidP="00000000" w:rsidRDefault="00000000" w:rsidRPr="00000000" w14:paraId="0000004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Commentaires montrant que d'autres valident votre approche</w:t>
      </w:r>
    </w:p>
    <w:p w:rsidR="00000000" w:rsidDel="00000000" w:rsidP="00000000" w:rsidRDefault="00000000" w:rsidRPr="00000000" w14:paraId="00000045">
      <w:pPr>
        <w:rPr/>
      </w:pPr>
      <w:r w:rsidDel="00000000" w:rsidR="00000000" w:rsidRPr="00000000">
        <w:br w:type="page"/>
      </w:r>
      <w:r w:rsidDel="00000000" w:rsidR="00000000" w:rsidRPr="00000000">
        <w:rPr>
          <w:rtl w:val="0"/>
        </w:rPr>
      </w:r>
    </w:p>
    <w:p w:rsidR="00000000" w:rsidDel="00000000" w:rsidP="00000000" w:rsidRDefault="00000000" w:rsidRPr="00000000" w14:paraId="00000046">
      <w:pPr>
        <w:spacing w:after="200" w:before="200" w:lineRule="auto"/>
        <w:rPr/>
      </w:pPr>
      <w:sdt>
        <w:sdtPr>
          <w:id w:val="1534486194"/>
          <w:tag w:val="goog_rdk_9"/>
        </w:sdtPr>
        <w:sdtContent>
          <w:r w:rsidDel="00000000" w:rsidR="00000000" w:rsidRPr="00000000">
            <w:rPr>
              <w:rFonts w:ascii="Andika" w:cs="Andika" w:eastAsia="Andika" w:hAnsi="Andika"/>
              <w:b w:val="1"/>
              <w:bCs w:val="1"/>
              <w:color w:val="0a2540"/>
              <w:sz w:val="36"/>
              <w:szCs w:val="36"/>
              <w:rtl w:val="0"/>
            </w:rPr>
            <w:t xml:space="preserve">3️⃣ Étape 3 : L'Échec n'est Pas de Leur Faute</w:t>
          </w:r>
        </w:sdtContent>
      </w:sdt>
      <w:r w:rsidDel="00000000" w:rsidR="00000000" w:rsidRPr="00000000">
        <w:rPr>
          <w:rtl w:val="0"/>
        </w:rPr>
      </w:r>
    </w:p>
    <w:p w:rsidR="00000000" w:rsidDel="00000000" w:rsidP="00000000" w:rsidRDefault="00000000" w:rsidRPr="00000000" w14:paraId="00000047">
      <w:pPr>
        <w:spacing w:after="100" w:lineRule="auto"/>
        <w:rPr/>
      </w:pPr>
      <w:r w:rsidDel="00000000" w:rsidR="00000000" w:rsidRPr="00000000">
        <w:rPr>
          <w:b w:val="1"/>
          <w:bCs w:val="1"/>
          <w:color w:val="00d4ff"/>
          <w:sz w:val="24"/>
          <w:szCs w:val="24"/>
          <w:rtl w:val="0"/>
        </w:rPr>
        <w:t xml:space="preserve">Le principe psychologique</w:t>
      </w:r>
      <w:r w:rsidDel="00000000" w:rsidR="00000000" w:rsidRPr="00000000">
        <w:rPr>
          <w:rtl w:val="0"/>
        </w:rPr>
      </w:r>
    </w:p>
    <w:p w:rsidR="00000000" w:rsidDel="00000000" w:rsidP="00000000" w:rsidRDefault="00000000" w:rsidRPr="00000000" w14:paraId="00000048">
      <w:pPr>
        <w:spacing w:after="200" w:lineRule="auto"/>
        <w:rPr/>
      </w:pPr>
      <w:r w:rsidDel="00000000" w:rsidR="00000000" w:rsidRPr="00000000">
        <w:rPr>
          <w:color w:val="0a2540"/>
          <w:sz w:val="22"/>
          <w:szCs w:val="22"/>
          <w:rtl w:val="0"/>
        </w:rPr>
        <w:t xml:space="preserve">Si vous faites sentir à la personne qu'ELLE est le problème, pourquoi prendrait-elle une quelconque action ? Elle pensera que même votre solution ne marchera pas pour elle.</w:t>
      </w:r>
      <w:r w:rsidDel="00000000" w:rsidR="00000000" w:rsidRPr="00000000">
        <w:rPr>
          <w:rtl w:val="0"/>
        </w:rPr>
      </w:r>
    </w:p>
    <w:p w:rsidR="00000000" w:rsidDel="00000000" w:rsidP="00000000" w:rsidRDefault="00000000" w:rsidRPr="00000000" w14:paraId="00000049">
      <w:pPr>
        <w:spacing w:after="100" w:lineRule="auto"/>
        <w:rPr/>
      </w:pPr>
      <w:r w:rsidDel="00000000" w:rsidR="00000000" w:rsidRPr="00000000">
        <w:rPr>
          <w:b w:val="1"/>
          <w:bCs w:val="1"/>
          <w:color w:val="0a2540"/>
          <w:sz w:val="24"/>
          <w:szCs w:val="24"/>
          <w:rtl w:val="0"/>
        </w:rPr>
        <w:t xml:space="preserve">Ce que vous devez faire :</w:t>
      </w:r>
      <w:r w:rsidDel="00000000" w:rsidR="00000000" w:rsidRPr="00000000">
        <w:rPr>
          <w:rtl w:val="0"/>
        </w:rPr>
      </w:r>
    </w:p>
    <w:p w:rsidR="00000000" w:rsidDel="00000000" w:rsidP="00000000" w:rsidRDefault="00000000" w:rsidRPr="00000000" w14:paraId="0000004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Retirez la faute du prospect</w:t>
      </w:r>
    </w:p>
    <w:p w:rsidR="00000000" w:rsidDel="00000000" w:rsidP="00000000" w:rsidRDefault="00000000" w:rsidRPr="00000000" w14:paraId="0000004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Félicitez-le d'être sur le chemin (d'avoir pris le temps de regarder/lire)</w:t>
      </w:r>
    </w:p>
    <w:p w:rsidR="00000000" w:rsidDel="00000000" w:rsidP="00000000" w:rsidRDefault="00000000" w:rsidRPr="00000000" w14:paraId="0000004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Rendez-le enthousiaste pour l'avenir</w:t>
      </w:r>
    </w:p>
    <w:p w:rsidR="00000000" w:rsidDel="00000000" w:rsidP="00000000" w:rsidRDefault="00000000" w:rsidRPr="00000000" w14:paraId="0000004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Donnez-lui de l'ESPOIR</w:t>
      </w:r>
    </w:p>
    <w:p w:rsidR="00000000" w:rsidDel="00000000" w:rsidP="00000000" w:rsidRDefault="00000000" w:rsidRPr="00000000" w14:paraId="0000004E">
      <w:pPr>
        <w:spacing w:after="100" w:lineRule="auto"/>
        <w:rPr/>
      </w:pPr>
      <w:r w:rsidDel="00000000" w:rsidR="00000000" w:rsidRPr="00000000">
        <w:rPr>
          <w:b w:val="1"/>
          <w:bCs w:val="1"/>
          <w:color w:val="0a2540"/>
          <w:sz w:val="24"/>
          <w:szCs w:val="24"/>
          <w:rtl w:val="0"/>
        </w:rPr>
        <w:t xml:space="preserve">Trouvez quelque chose d'autre à blâmer</w:t>
      </w:r>
      <w:r w:rsidDel="00000000" w:rsidR="00000000" w:rsidRPr="00000000">
        <w:rPr>
          <w:rtl w:val="0"/>
        </w:rPr>
      </w:r>
    </w:p>
    <w:p w:rsidR="00000000" w:rsidDel="00000000" w:rsidP="00000000" w:rsidRDefault="00000000" w:rsidRPr="00000000" w14:paraId="0000004F">
      <w:pPr>
        <w:spacing w:after="150" w:lineRule="auto"/>
        <w:rPr/>
      </w:pPr>
      <w:r w:rsidDel="00000000" w:rsidR="00000000" w:rsidRPr="00000000">
        <w:rPr>
          <w:color w:val="0a2540"/>
          <w:sz w:val="22"/>
          <w:szCs w:val="22"/>
          <w:rtl w:val="0"/>
        </w:rPr>
        <w:t xml:space="preserve">Faites une liste de choses que vous pouvez blâmer pour leur manque de succès :</w:t>
      </w:r>
      <w:r w:rsidDel="00000000" w:rsidR="00000000" w:rsidRPr="00000000">
        <w:rPr>
          <w:rtl w:val="0"/>
        </w:rPr>
      </w:r>
    </w:p>
    <w:tbl>
      <w:tblPr>
        <w:tblStyle w:val="Table6"/>
        <w:tblW w:w="89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940"/>
        <w:tblGridChange w:id="0">
          <w:tblGrid>
            <w:gridCol w:w="8940"/>
          </w:tblGrid>
        </w:tblGridChange>
      </w:tblGrid>
      <w:tr>
        <w:trPr>
          <w:cantSplit w:val="0"/>
          <w:tblHeader w:val="0"/>
        </w:trPr>
        <w:tc>
          <w:tcPr>
            <w:tcBorders>
              <w:top w:color="059669" w:space="0" w:sz="12" w:val="single"/>
              <w:left w:color="e5e7eb" w:space="0" w:sz="4" w:val="single"/>
              <w:bottom w:color="e5e7eb" w:space="0" w:sz="4" w:val="single"/>
              <w:right w:color="e5e7eb" w:space="0" w:sz="4" w:val="single"/>
            </w:tcBorders>
            <w:shd w:fill="ecfdf5" w:val="clear"/>
            <w:tcMar>
              <w:top w:w="150.0" w:type="dxa"/>
              <w:left w:w="200.0" w:type="dxa"/>
              <w:bottom w:w="150.0" w:type="dxa"/>
              <w:right w:w="200.0" w:type="dxa"/>
            </w:tcMar>
          </w:tcPr>
          <w:p w:rsidR="00000000" w:rsidDel="00000000" w:rsidP="00000000" w:rsidRDefault="00000000" w:rsidRPr="00000000" w14:paraId="00000050">
            <w:pPr>
              <w:spacing w:after="100" w:lineRule="auto"/>
              <w:rPr/>
            </w:pPr>
            <w:r w:rsidDel="00000000" w:rsidR="00000000" w:rsidRPr="00000000">
              <w:rPr>
                <w:b w:val="1"/>
                <w:bCs w:val="1"/>
                <w:color w:val="059669"/>
                <w:sz w:val="22"/>
                <w:szCs w:val="22"/>
                <w:rtl w:val="0"/>
              </w:rPr>
              <w:t xml:space="preserve">💬 Exemples de ce qu'on peut blâmer :</w:t>
            </w:r>
            <w:r w:rsidDel="00000000" w:rsidR="00000000" w:rsidRPr="00000000">
              <w:rPr>
                <w:rtl w:val="0"/>
              </w:rPr>
            </w:r>
          </w:p>
          <w:p w:rsidR="00000000" w:rsidDel="00000000" w:rsidP="00000000" w:rsidRDefault="00000000" w:rsidRPr="00000000" w14:paraId="00000051">
            <w:pPr>
              <w:rPr/>
            </w:pPr>
            <w:r w:rsidDel="00000000" w:rsidR="00000000" w:rsidRPr="00000000">
              <w:rPr>
                <w:color w:val="0a2540"/>
                <w:sz w:val="18"/>
                <w:szCs w:val="18"/>
                <w:rtl w:val="0"/>
              </w:rPr>
              <w:t xml:space="preserve">• Agence de contenu : "Les autres agences ne savent pas convertir l'attention en argent. Elles vous amènent des vues, mais pas de leads."</w:t>
            </w:r>
            <w:r w:rsidDel="00000000" w:rsidR="00000000" w:rsidRPr="00000000">
              <w:rPr>
                <w:rtl w:val="0"/>
              </w:rPr>
            </w:r>
          </w:p>
          <w:p w:rsidR="00000000" w:rsidDel="00000000" w:rsidP="00000000" w:rsidRDefault="00000000" w:rsidRPr="00000000" w14:paraId="00000052">
            <w:pPr>
              <w:spacing w:after="80" w:lineRule="auto"/>
              <w:rPr/>
            </w:pPr>
            <w:r w:rsidDel="00000000" w:rsidR="00000000" w:rsidRPr="00000000">
              <w:rPr>
                <w:rtl w:val="0"/>
              </w:rPr>
            </w:r>
          </w:p>
          <w:p w:rsidR="00000000" w:rsidDel="00000000" w:rsidP="00000000" w:rsidRDefault="00000000" w:rsidRPr="00000000" w14:paraId="00000053">
            <w:pPr>
              <w:rPr/>
            </w:pPr>
            <w:r w:rsidDel="00000000" w:rsidR="00000000" w:rsidRPr="00000000">
              <w:rPr>
                <w:color w:val="0a2540"/>
                <w:sz w:val="18"/>
                <w:szCs w:val="18"/>
                <w:rtl w:val="0"/>
              </w:rPr>
              <w:t xml:space="preserve">• Formation business : "Les autres formations se concentrent sur vendre de l'information, pas sur implémenter des systèmes."</w:t>
            </w:r>
            <w:r w:rsidDel="00000000" w:rsidR="00000000" w:rsidRPr="00000000">
              <w:rPr>
                <w:rtl w:val="0"/>
              </w:rPr>
            </w:r>
          </w:p>
          <w:p w:rsidR="00000000" w:rsidDel="00000000" w:rsidP="00000000" w:rsidRDefault="00000000" w:rsidRPr="00000000" w14:paraId="00000054">
            <w:pPr>
              <w:spacing w:after="80" w:lineRule="auto"/>
              <w:rPr/>
            </w:pPr>
            <w:r w:rsidDel="00000000" w:rsidR="00000000" w:rsidRPr="00000000">
              <w:rPr>
                <w:rtl w:val="0"/>
              </w:rPr>
            </w:r>
          </w:p>
          <w:p w:rsidR="00000000" w:rsidDel="00000000" w:rsidP="00000000" w:rsidRDefault="00000000" w:rsidRPr="00000000" w14:paraId="00000055">
            <w:pPr>
              <w:rPr/>
            </w:pPr>
            <w:r w:rsidDel="00000000" w:rsidR="00000000" w:rsidRPr="00000000">
              <w:rPr>
                <w:color w:val="0a2540"/>
                <w:sz w:val="18"/>
                <w:szCs w:val="18"/>
                <w:rtl w:val="0"/>
              </w:rPr>
              <w:t xml:space="preserve">• Agence marketing : "Les agences traditionnelles optimisent les mauvais KPIs. Elles regardent les likes, pas les euros."</w:t>
            </w:r>
            <w:r w:rsidDel="00000000" w:rsidR="00000000" w:rsidRPr="00000000">
              <w:rPr>
                <w:rtl w:val="0"/>
              </w:rPr>
            </w:r>
          </w:p>
        </w:tc>
      </w:tr>
    </w:tbl>
    <w:p w:rsidR="00000000" w:rsidDel="00000000" w:rsidP="00000000" w:rsidRDefault="00000000" w:rsidRPr="00000000" w14:paraId="00000056">
      <w:pPr>
        <w:rPr/>
      </w:pPr>
      <w:r w:rsidDel="00000000" w:rsidR="00000000" w:rsidRPr="00000000">
        <w:br w:type="page"/>
      </w:r>
      <w:r w:rsidDel="00000000" w:rsidR="00000000" w:rsidRPr="00000000">
        <w:rPr>
          <w:rtl w:val="0"/>
        </w:rPr>
      </w:r>
    </w:p>
    <w:p w:rsidR="00000000" w:rsidDel="00000000" w:rsidP="00000000" w:rsidRDefault="00000000" w:rsidRPr="00000000" w14:paraId="00000057">
      <w:pPr>
        <w:spacing w:after="200" w:before="200" w:lineRule="auto"/>
        <w:rPr/>
      </w:pPr>
      <w:sdt>
        <w:sdtPr>
          <w:id w:val="-958212370"/>
          <w:tag w:val="goog_rdk_10"/>
        </w:sdtPr>
        <w:sdtContent>
          <w:r w:rsidDel="00000000" w:rsidR="00000000" w:rsidRPr="00000000">
            <w:rPr>
              <w:rFonts w:ascii="Andika" w:cs="Andika" w:eastAsia="Andika" w:hAnsi="Andika"/>
              <w:b w:val="1"/>
              <w:bCs w:val="1"/>
              <w:color w:val="0a2540"/>
              <w:sz w:val="36"/>
              <w:szCs w:val="36"/>
              <w:rtl w:val="0"/>
            </w:rPr>
            <w:t xml:space="preserve">4️⃣ Étape 4 : Éduquer sur Comment Atteindre le Résultat</w:t>
          </w:r>
        </w:sdtContent>
      </w:sdt>
      <w:r w:rsidDel="00000000" w:rsidR="00000000" w:rsidRPr="00000000">
        <w:rPr>
          <w:rtl w:val="0"/>
        </w:rPr>
      </w:r>
    </w:p>
    <w:p w:rsidR="00000000" w:rsidDel="00000000" w:rsidP="00000000" w:rsidRDefault="00000000" w:rsidRPr="00000000" w14:paraId="00000058">
      <w:pPr>
        <w:spacing w:after="100" w:lineRule="auto"/>
        <w:rPr/>
      </w:pPr>
      <w:r w:rsidDel="00000000" w:rsidR="00000000" w:rsidRPr="00000000">
        <w:rPr>
          <w:b w:val="1"/>
          <w:bCs w:val="1"/>
          <w:color w:val="00d4ff"/>
          <w:sz w:val="24"/>
          <w:szCs w:val="24"/>
          <w:rtl w:val="0"/>
        </w:rPr>
        <w:t xml:space="preserve">La règle du 3 ou 5</w:t>
      </w:r>
      <w:r w:rsidDel="00000000" w:rsidR="00000000" w:rsidRPr="00000000">
        <w:rPr>
          <w:rtl w:val="0"/>
        </w:rPr>
      </w:r>
    </w:p>
    <w:p w:rsidR="00000000" w:rsidDel="00000000" w:rsidP="00000000" w:rsidRDefault="00000000" w:rsidRPr="00000000" w14:paraId="00000059">
      <w:pPr>
        <w:spacing w:after="200" w:lineRule="auto"/>
        <w:rPr/>
      </w:pPr>
      <w:r w:rsidDel="00000000" w:rsidR="00000000" w:rsidRPr="00000000">
        <w:rPr>
          <w:color w:val="0a2540"/>
          <w:sz w:val="22"/>
          <w:szCs w:val="22"/>
          <w:rtl w:val="0"/>
        </w:rPr>
        <w:t xml:space="preserve">Présentez 3 ou 5 étapes/composants. Pas 2, pas 4. Le 3 et le 5 ont un impact psychologique plus fort — ça "sonne" mieux et c'est plus mémorable.</w:t>
      </w:r>
      <w:r w:rsidDel="00000000" w:rsidR="00000000" w:rsidRPr="00000000">
        <w:rPr>
          <w:rtl w:val="0"/>
        </w:rPr>
      </w:r>
    </w:p>
    <w:p w:rsidR="00000000" w:rsidDel="00000000" w:rsidP="00000000" w:rsidRDefault="00000000" w:rsidRPr="00000000" w14:paraId="0000005A">
      <w:pPr>
        <w:spacing w:after="100" w:lineRule="auto"/>
        <w:rPr/>
      </w:pPr>
      <w:r w:rsidDel="00000000" w:rsidR="00000000" w:rsidRPr="00000000">
        <w:rPr>
          <w:b w:val="1"/>
          <w:bCs w:val="1"/>
          <w:color w:val="0a2540"/>
          <w:sz w:val="24"/>
          <w:szCs w:val="24"/>
          <w:rtl w:val="0"/>
        </w:rPr>
        <w:t xml:space="preserve">Structure de chaque étape d'éducation :</w:t>
      </w:r>
      <w:r w:rsidDel="00000000" w:rsidR="00000000" w:rsidRPr="00000000">
        <w:rPr>
          <w:rtl w:val="0"/>
        </w:rPr>
      </w:r>
    </w:p>
    <w:tbl>
      <w:tblPr>
        <w:tblStyle w:val="Table7"/>
        <w:tblW w:w="90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45"/>
        <w:tblGridChange w:id="0">
          <w:tblGrid>
            <w:gridCol w:w="9045"/>
          </w:tblGrid>
        </w:tblGridChange>
      </w:tblGrid>
      <w:tr>
        <w:trPr>
          <w:cantSplit w:val="0"/>
          <w:tblHeader w:val="0"/>
        </w:trPr>
        <w:tc>
          <w:tcPr>
            <w:tcBorders>
              <w:top w:color="00d4ff" w:space="0" w:sz="12" w:val="single"/>
              <w:left w:color="e5e7eb" w:space="0" w:sz="4" w:val="single"/>
              <w:bottom w:color="e5e7eb" w:space="0" w:sz="4" w:val="single"/>
              <w:right w:color="e5e7eb" w:space="0" w:sz="4" w:val="single"/>
            </w:tcBorders>
            <w:shd w:fill="f8fafc" w:val="clear"/>
            <w:tcMar>
              <w:top w:w="150.0" w:type="dxa"/>
              <w:left w:w="200.0" w:type="dxa"/>
              <w:bottom w:w="150.0" w:type="dxa"/>
              <w:right w:w="200.0" w:type="dxa"/>
            </w:tcMar>
          </w:tcPr>
          <w:p w:rsidR="00000000" w:rsidDel="00000000" w:rsidP="00000000" w:rsidRDefault="00000000" w:rsidRPr="00000000" w14:paraId="0000005B">
            <w:pPr>
              <w:spacing w:after="100" w:lineRule="auto"/>
              <w:rPr/>
            </w:pPr>
            <w:r w:rsidDel="00000000" w:rsidR="00000000" w:rsidRPr="00000000">
              <w:rPr>
                <w:b w:val="1"/>
                <w:bCs w:val="1"/>
                <w:color w:val="00d4ff"/>
                <w:sz w:val="22"/>
                <w:szCs w:val="22"/>
                <w:rtl w:val="0"/>
              </w:rPr>
              <w:t xml:space="preserve">📋 Pour chaque composant/étape :</w:t>
            </w:r>
            <w:r w:rsidDel="00000000" w:rsidR="00000000" w:rsidRPr="00000000">
              <w:rPr>
                <w:rtl w:val="0"/>
              </w:rPr>
            </w:r>
          </w:p>
          <w:p w:rsidR="00000000" w:rsidDel="00000000" w:rsidP="00000000" w:rsidRDefault="00000000" w:rsidRPr="00000000" w14:paraId="0000005C">
            <w:pPr>
              <w:spacing w:after="60" w:lineRule="auto"/>
              <w:rPr/>
            </w:pPr>
            <w:r w:rsidDel="00000000" w:rsidR="00000000" w:rsidRPr="00000000">
              <w:rPr>
                <w:b w:val="1"/>
                <w:bCs w:val="1"/>
                <w:color w:val="0a2540"/>
                <w:sz w:val="20"/>
                <w:szCs w:val="20"/>
                <w:rtl w:val="0"/>
              </w:rPr>
              <w:t xml:space="preserve">1. Identifiez une INEFFICACITÉ </w:t>
            </w:r>
            <w:r w:rsidDel="00000000" w:rsidR="00000000" w:rsidRPr="00000000">
              <w:rPr>
                <w:color w:val="0a2540"/>
                <w:sz w:val="20"/>
                <w:szCs w:val="20"/>
                <w:rtl w:val="0"/>
              </w:rPr>
              <w:t xml:space="preserve">— un problème que la plupart des gens dans le marché subissent</w:t>
            </w:r>
            <w:r w:rsidDel="00000000" w:rsidR="00000000" w:rsidRPr="00000000">
              <w:rPr>
                <w:rtl w:val="0"/>
              </w:rPr>
            </w:r>
          </w:p>
          <w:p w:rsidR="00000000" w:rsidDel="00000000" w:rsidP="00000000" w:rsidRDefault="00000000" w:rsidRPr="00000000" w14:paraId="0000005D">
            <w:pPr>
              <w:spacing w:after="60" w:lineRule="auto"/>
              <w:rPr/>
            </w:pPr>
            <w:r w:rsidDel="00000000" w:rsidR="00000000" w:rsidRPr="00000000">
              <w:rPr>
                <w:b w:val="1"/>
                <w:bCs w:val="1"/>
                <w:color w:val="0a2540"/>
                <w:sz w:val="20"/>
                <w:szCs w:val="20"/>
                <w:rtl w:val="0"/>
              </w:rPr>
              <w:t xml:space="preserve">2. Décrivez l'inefficacité et son IMPACT </w:t>
            </w:r>
            <w:r w:rsidDel="00000000" w:rsidR="00000000" w:rsidRPr="00000000">
              <w:rPr>
                <w:color w:val="0a2540"/>
                <w:sz w:val="20"/>
                <w:szCs w:val="20"/>
                <w:rtl w:val="0"/>
              </w:rPr>
              <w:t xml:space="preserve">— faites-le si bien que le prospect sent que vous le connaissez mieux qu'il ne se connaît lui-même</w:t>
            </w:r>
            <w:r w:rsidDel="00000000" w:rsidR="00000000" w:rsidRPr="00000000">
              <w:rPr>
                <w:rtl w:val="0"/>
              </w:rPr>
            </w:r>
          </w:p>
          <w:p w:rsidR="00000000" w:rsidDel="00000000" w:rsidP="00000000" w:rsidRDefault="00000000" w:rsidRPr="00000000" w14:paraId="0000005E">
            <w:pPr>
              <w:spacing w:after="60" w:lineRule="auto"/>
              <w:rPr/>
            </w:pPr>
            <w:r w:rsidDel="00000000" w:rsidR="00000000" w:rsidRPr="00000000">
              <w:rPr>
                <w:b w:val="1"/>
                <w:bCs w:val="1"/>
                <w:color w:val="0a2540"/>
                <w:sz w:val="20"/>
                <w:szCs w:val="20"/>
                <w:rtl w:val="0"/>
              </w:rPr>
              <w:t xml:space="preserve">3. Décrivez le NOUVEAU PROCESS </w:t>
            </w:r>
            <w:r w:rsidDel="00000000" w:rsidR="00000000" w:rsidRPr="00000000">
              <w:rPr>
                <w:color w:val="0a2540"/>
                <w:sz w:val="20"/>
                <w:szCs w:val="20"/>
                <w:rtl w:val="0"/>
              </w:rPr>
              <w:t xml:space="preserve">— comment cette partie de votre mécanisme résout cette inefficacité</w:t>
            </w:r>
            <w:r w:rsidDel="00000000" w:rsidR="00000000" w:rsidRPr="00000000">
              <w:rPr>
                <w:rtl w:val="0"/>
              </w:rPr>
            </w:r>
          </w:p>
          <w:p w:rsidR="00000000" w:rsidDel="00000000" w:rsidP="00000000" w:rsidRDefault="00000000" w:rsidRPr="00000000" w14:paraId="0000005F">
            <w:pPr>
              <w:rPr/>
            </w:pPr>
            <w:r w:rsidDel="00000000" w:rsidR="00000000" w:rsidRPr="00000000">
              <w:rPr>
                <w:b w:val="1"/>
                <w:bCs w:val="1"/>
                <w:color w:val="0a2540"/>
                <w:sz w:val="20"/>
                <w:szCs w:val="20"/>
                <w:rtl w:val="0"/>
              </w:rPr>
              <w:t xml:space="preserve">4. Partagez des PREUVES et BÉNÉFICES </w:t>
            </w:r>
            <w:r w:rsidDel="00000000" w:rsidR="00000000" w:rsidRPr="00000000">
              <w:rPr>
                <w:color w:val="0a2540"/>
                <w:sz w:val="20"/>
                <w:szCs w:val="20"/>
                <w:rtl w:val="0"/>
              </w:rPr>
              <w:t xml:space="preserve">— "Une fois que vous avez ça, voici ce qui se passe pour votre vie et votre business"</w:t>
            </w:r>
            <w:r w:rsidDel="00000000" w:rsidR="00000000" w:rsidRPr="00000000">
              <w:rPr>
                <w:rtl w:val="0"/>
              </w:rPr>
            </w:r>
          </w:p>
        </w:tc>
      </w:tr>
    </w:tbl>
    <w:p w:rsidR="00000000" w:rsidDel="00000000" w:rsidP="00000000" w:rsidRDefault="00000000" w:rsidRPr="00000000" w14:paraId="00000060">
      <w:pPr>
        <w:spacing w:after="200" w:lineRule="auto"/>
        <w:rPr/>
      </w:pPr>
      <w:r w:rsidDel="00000000" w:rsidR="00000000" w:rsidRPr="00000000">
        <w:rPr>
          <w:rtl w:val="0"/>
        </w:rPr>
      </w:r>
    </w:p>
    <w:p w:rsidR="00000000" w:rsidDel="00000000" w:rsidP="00000000" w:rsidRDefault="00000000" w:rsidRPr="00000000" w14:paraId="00000061">
      <w:pPr>
        <w:spacing w:after="100" w:lineRule="auto"/>
        <w:rPr/>
      </w:pPr>
      <w:r w:rsidDel="00000000" w:rsidR="00000000" w:rsidRPr="00000000">
        <w:rPr>
          <w:b w:val="1"/>
          <w:bCs w:val="1"/>
          <w:color w:val="059669"/>
          <w:sz w:val="22"/>
          <w:szCs w:val="22"/>
          <w:rtl w:val="0"/>
        </w:rPr>
        <w:t xml:space="preserve">Répétez cette structure 3 à 5 fois</w:t>
      </w:r>
      <w:r w:rsidDel="00000000" w:rsidR="00000000" w:rsidRPr="00000000">
        <w:rPr>
          <w:rtl w:val="0"/>
        </w:rPr>
      </w:r>
    </w:p>
    <w:p w:rsidR="00000000" w:rsidDel="00000000" w:rsidP="00000000" w:rsidRDefault="00000000" w:rsidRPr="00000000" w14:paraId="00000062">
      <w:pPr>
        <w:spacing w:after="200" w:lineRule="auto"/>
        <w:rPr/>
      </w:pPr>
      <w:r w:rsidDel="00000000" w:rsidR="00000000" w:rsidRPr="00000000">
        <w:rPr>
          <w:color w:val="0a2540"/>
          <w:sz w:val="22"/>
          <w:szCs w:val="22"/>
          <w:rtl w:val="0"/>
        </w:rPr>
        <w:t xml:space="preserve">Chaque étape n'a pas besoin d'être longue. L'important est de couvrir les 4 éléments pour chaque composant de votre solution.</w:t>
      </w:r>
      <w:r w:rsidDel="00000000" w:rsidR="00000000" w:rsidRPr="00000000">
        <w:rPr>
          <w:rtl w:val="0"/>
        </w:rPr>
      </w:r>
    </w:p>
    <w:tbl>
      <w:tblPr>
        <w:tblStyle w:val="Table8"/>
        <w:tblW w:w="91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150"/>
        <w:tblGridChange w:id="0">
          <w:tblGrid>
            <w:gridCol w:w="9150"/>
          </w:tblGrid>
        </w:tblGridChange>
      </w:tblGrid>
      <w:tr>
        <w:trPr>
          <w:cantSplit w:val="0"/>
          <w:tblHeader w:val="0"/>
        </w:trPr>
        <w:tc>
          <w:tcPr>
            <w:tcBorders>
              <w:top w:color="00d4ff" w:space="0" w:sz="12" w:val="single"/>
              <w:left w:color="e5e7eb" w:space="0" w:sz="4" w:val="single"/>
              <w:bottom w:color="e5e7eb" w:space="0" w:sz="4" w:val="single"/>
              <w:right w:color="e5e7eb" w:space="0" w:sz="4" w:val="single"/>
            </w:tcBorders>
            <w:shd w:fill="f8fafc" w:val="clear"/>
            <w:tcMar>
              <w:top w:w="150.0" w:type="dxa"/>
              <w:left w:w="200.0" w:type="dxa"/>
              <w:bottom w:w="150.0" w:type="dxa"/>
              <w:right w:w="200.0" w:type="dxa"/>
            </w:tcMar>
          </w:tcPr>
          <w:p w:rsidR="00000000" w:rsidDel="00000000" w:rsidP="00000000" w:rsidRDefault="00000000" w:rsidRPr="00000000" w14:paraId="00000063">
            <w:pPr>
              <w:spacing w:after="80" w:lineRule="auto"/>
              <w:rPr/>
            </w:pPr>
            <w:r w:rsidDel="00000000" w:rsidR="00000000" w:rsidRPr="00000000">
              <w:rPr>
                <w:b w:val="1"/>
                <w:bCs w:val="1"/>
                <w:color w:val="00d4ff"/>
                <w:sz w:val="22"/>
                <w:szCs w:val="22"/>
                <w:rtl w:val="0"/>
              </w:rPr>
              <w:t xml:space="preserve">💡 Conseil crucial : Utilisez des VISUELS</w:t>
            </w:r>
            <w:r w:rsidDel="00000000" w:rsidR="00000000" w:rsidRPr="00000000">
              <w:rPr>
                <w:rtl w:val="0"/>
              </w:rPr>
            </w:r>
          </w:p>
          <w:p w:rsidR="00000000" w:rsidDel="00000000" w:rsidP="00000000" w:rsidRDefault="00000000" w:rsidRPr="00000000" w14:paraId="00000064">
            <w:pPr>
              <w:rPr/>
            </w:pPr>
            <w:r w:rsidDel="00000000" w:rsidR="00000000" w:rsidRPr="00000000">
              <w:rPr>
                <w:color w:val="0a2540"/>
                <w:sz w:val="22"/>
                <w:szCs w:val="22"/>
                <w:rtl w:val="0"/>
              </w:rPr>
              <w:t xml:space="preserve">Créez des assets visuels comme des flowcharts (Lucidchart, Miro, Figma). Les gens ont besoin de VOIR le process pour mieux le comprendre et rester concentrés. Sans visuel, ils décrochent.</w:t>
            </w:r>
            <w:r w:rsidDel="00000000" w:rsidR="00000000" w:rsidRPr="00000000">
              <w:rPr>
                <w:rtl w:val="0"/>
              </w:rPr>
            </w:r>
          </w:p>
        </w:tc>
      </w:tr>
    </w:tbl>
    <w:p w:rsidR="00000000" w:rsidDel="00000000" w:rsidP="00000000" w:rsidRDefault="00000000" w:rsidRPr="00000000" w14:paraId="00000065">
      <w:pPr>
        <w:rPr/>
      </w:pPr>
      <w:r w:rsidDel="00000000" w:rsidR="00000000" w:rsidRPr="00000000">
        <w:br w:type="page"/>
      </w:r>
      <w:r w:rsidDel="00000000" w:rsidR="00000000" w:rsidRPr="00000000">
        <w:rPr>
          <w:rtl w:val="0"/>
        </w:rPr>
      </w:r>
    </w:p>
    <w:p w:rsidR="00000000" w:rsidDel="00000000" w:rsidP="00000000" w:rsidRDefault="00000000" w:rsidRPr="00000000" w14:paraId="00000066">
      <w:pPr>
        <w:spacing w:after="200" w:before="200" w:lineRule="auto"/>
        <w:rPr/>
      </w:pPr>
      <w:sdt>
        <w:sdtPr>
          <w:id w:val="-491388182"/>
          <w:tag w:val="goog_rdk_11"/>
        </w:sdtPr>
        <w:sdtContent>
          <w:r w:rsidDel="00000000" w:rsidR="00000000" w:rsidRPr="00000000">
            <w:rPr>
              <w:rFonts w:ascii="Andika" w:cs="Andika" w:eastAsia="Andika" w:hAnsi="Andika"/>
              <w:b w:val="1"/>
              <w:bCs w:val="1"/>
              <w:color w:val="0a2540"/>
              <w:sz w:val="36"/>
              <w:szCs w:val="36"/>
              <w:rtl w:val="0"/>
            </w:rPr>
            <w:t xml:space="preserve">5️⃣ Étape 5 : Clarifier les Options (Path A vs Path B)</w:t>
          </w:r>
        </w:sdtContent>
      </w:sdt>
      <w:r w:rsidDel="00000000" w:rsidR="00000000" w:rsidRPr="00000000">
        <w:rPr>
          <w:rtl w:val="0"/>
        </w:rPr>
      </w:r>
    </w:p>
    <w:p w:rsidR="00000000" w:rsidDel="00000000" w:rsidP="00000000" w:rsidRDefault="00000000" w:rsidRPr="00000000" w14:paraId="00000067">
      <w:pPr>
        <w:spacing w:after="200" w:lineRule="auto"/>
        <w:rPr/>
      </w:pPr>
      <w:r w:rsidDel="00000000" w:rsidR="00000000" w:rsidRPr="00000000">
        <w:rPr>
          <w:color w:val="0a2540"/>
          <w:sz w:val="22"/>
          <w:szCs w:val="22"/>
          <w:rtl w:val="0"/>
        </w:rPr>
        <w:t xml:space="preserve">À ce stade, vous présentez deux chemins possibles au prospect :</w:t>
      </w:r>
      <w:r w:rsidDel="00000000" w:rsidR="00000000" w:rsidRPr="00000000">
        <w:rPr>
          <w:rtl w:val="0"/>
        </w:rPr>
      </w:r>
    </w:p>
    <w:tbl>
      <w:tblPr>
        <w:tblStyle w:val="Table9"/>
        <w:tblW w:w="90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45"/>
        <w:tblGridChange w:id="0">
          <w:tblGrid>
            <w:gridCol w:w="9045"/>
          </w:tblGrid>
        </w:tblGridChange>
      </w:tblGrid>
      <w:tr>
        <w:trPr>
          <w:cantSplit w:val="0"/>
          <w:tblHeader w:val="0"/>
        </w:trPr>
        <w:tc>
          <w:tcPr>
            <w:tcBorders>
              <w:top w:color="dc2626" w:space="0" w:sz="12" w:val="single"/>
              <w:left w:color="e5e7eb" w:space="0" w:sz="4" w:val="single"/>
              <w:bottom w:color="e5e7eb" w:space="0" w:sz="4" w:val="single"/>
              <w:right w:color="e5e7eb" w:space="0" w:sz="4" w:val="single"/>
            </w:tcBorders>
            <w:shd w:fill="fee2e2" w:val="clear"/>
            <w:tcMar>
              <w:top w:w="150.0" w:type="dxa"/>
              <w:left w:w="200.0" w:type="dxa"/>
              <w:bottom w:w="150.0" w:type="dxa"/>
              <w:right w:w="200.0" w:type="dxa"/>
            </w:tcMar>
          </w:tcPr>
          <w:p w:rsidR="00000000" w:rsidDel="00000000" w:rsidP="00000000" w:rsidRDefault="00000000" w:rsidRPr="00000000" w14:paraId="00000068">
            <w:pPr>
              <w:spacing w:after="100" w:lineRule="auto"/>
              <w:rPr/>
            </w:pPr>
            <w:sdt>
              <w:sdtPr>
                <w:id w:val="-216271618"/>
                <w:tag w:val="goog_rdk_12"/>
              </w:sdtPr>
              <w:sdtContent>
                <w:r w:rsidDel="00000000" w:rsidR="00000000" w:rsidRPr="00000000">
                  <w:rPr>
                    <w:rFonts w:ascii="Arial Unicode MS" w:cs="Arial Unicode MS" w:eastAsia="Arial Unicode MS" w:hAnsi="Arial Unicode MS"/>
                    <w:b w:val="1"/>
                    <w:bCs w:val="1"/>
                    <w:color w:val="dc2626"/>
                    <w:sz w:val="22"/>
                    <w:szCs w:val="22"/>
                    <w:rtl w:val="0"/>
                  </w:rPr>
                  <w:t xml:space="preserve">❌ PATH A : Faire seul (le chemin qu'on NE veut PAS qu'ils prennent)</w:t>
                </w:r>
              </w:sdtContent>
            </w:sdt>
            <w:r w:rsidDel="00000000" w:rsidR="00000000" w:rsidRPr="00000000">
              <w:rPr>
                <w:rtl w:val="0"/>
              </w:rPr>
            </w:r>
          </w:p>
          <w:p w:rsidR="00000000" w:rsidDel="00000000" w:rsidP="00000000" w:rsidRDefault="00000000" w:rsidRPr="00000000" w14:paraId="00000069">
            <w:pPr>
              <w:rPr/>
            </w:pPr>
            <w:r w:rsidDel="00000000" w:rsidR="00000000" w:rsidRPr="00000000">
              <w:rPr>
                <w:i w:val="1"/>
                <w:iCs w:val="1"/>
                <w:color w:val="0a2540"/>
                <w:sz w:val="20"/>
                <w:szCs w:val="20"/>
                <w:rtl w:val="0"/>
              </w:rPr>
              <w:t xml:space="preserve">"Tout ce que je viens de te montrer, tu peux aller l'implémenter toi-même..."</w:t>
            </w:r>
            <w:r w:rsidDel="00000000" w:rsidR="00000000" w:rsidRPr="00000000">
              <w:rPr>
                <w:rtl w:val="0"/>
              </w:rPr>
            </w:r>
          </w:p>
          <w:p w:rsidR="00000000" w:rsidDel="00000000" w:rsidP="00000000" w:rsidRDefault="00000000" w:rsidRPr="00000000" w14:paraId="0000006A">
            <w:pPr>
              <w:spacing w:after="80" w:lineRule="auto"/>
              <w:rPr/>
            </w:pPr>
            <w:r w:rsidDel="00000000" w:rsidR="00000000" w:rsidRPr="00000000">
              <w:rPr>
                <w:rtl w:val="0"/>
              </w:rPr>
            </w:r>
          </w:p>
          <w:p w:rsidR="00000000" w:rsidDel="00000000" w:rsidP="00000000" w:rsidRDefault="00000000" w:rsidRPr="00000000" w14:paraId="0000006B">
            <w:pPr>
              <w:rPr/>
            </w:pPr>
            <w:sdt>
              <w:sdtPr>
                <w:id w:val="1510436264"/>
                <w:tag w:val="goog_rdk_13"/>
              </w:sdtPr>
              <w:sdtContent>
                <w:r w:rsidDel="00000000" w:rsidR="00000000" w:rsidRPr="00000000">
                  <w:rPr>
                    <w:rFonts w:ascii="Arial Unicode MS" w:cs="Arial Unicode MS" w:eastAsia="Arial Unicode MS" w:hAnsi="Arial Unicode MS"/>
                    <w:b w:val="1"/>
                    <w:bCs w:val="1"/>
                    <w:color w:val="0a2540"/>
                    <w:sz w:val="20"/>
                    <w:szCs w:val="20"/>
                    <w:rtl w:val="0"/>
                  </w:rPr>
                  <w:t xml:space="preserve">→ Élaborez sur l'INCERTITUDE de ce chemin</w:t>
                </w:r>
              </w:sdtContent>
            </w:sdt>
            <w:r w:rsidDel="00000000" w:rsidR="00000000" w:rsidRPr="00000000">
              <w:rPr>
                <w:rtl w:val="0"/>
              </w:rPr>
            </w:r>
          </w:p>
          <w:p w:rsidR="00000000" w:rsidDel="00000000" w:rsidP="00000000" w:rsidRDefault="00000000" w:rsidRPr="00000000" w14:paraId="0000006C">
            <w:pPr>
              <w:rPr/>
            </w:pPr>
            <w:sdt>
              <w:sdtPr>
                <w:id w:val="1103982288"/>
                <w:tag w:val="goog_rdk_14"/>
              </w:sdtPr>
              <w:sdtContent>
                <w:r w:rsidDel="00000000" w:rsidR="00000000" w:rsidRPr="00000000">
                  <w:rPr>
                    <w:rFonts w:ascii="Arial Unicode MS" w:cs="Arial Unicode MS" w:eastAsia="Arial Unicode MS" w:hAnsi="Arial Unicode MS"/>
                    <w:color w:val="0a2540"/>
                    <w:sz w:val="20"/>
                    <w:szCs w:val="20"/>
                    <w:rtl w:val="0"/>
                  </w:rPr>
                  <w:t xml:space="preserve">→ Décrivez les obstacles, le temps nécessaire, les erreurs probables</w:t>
                </w:r>
              </w:sdtContent>
            </w:sdt>
            <w:r w:rsidDel="00000000" w:rsidR="00000000" w:rsidRPr="00000000">
              <w:rPr>
                <w:rtl w:val="0"/>
              </w:rPr>
            </w:r>
          </w:p>
          <w:p w:rsidR="00000000" w:rsidDel="00000000" w:rsidP="00000000" w:rsidRDefault="00000000" w:rsidRPr="00000000" w14:paraId="0000006D">
            <w:pPr>
              <w:rPr/>
            </w:pPr>
            <w:sdt>
              <w:sdtPr>
                <w:id w:val="-109362296"/>
                <w:tag w:val="goog_rdk_15"/>
              </w:sdtPr>
              <w:sdtContent>
                <w:r w:rsidDel="00000000" w:rsidR="00000000" w:rsidRPr="00000000">
                  <w:rPr>
                    <w:rFonts w:ascii="Arial Unicode MS" w:cs="Arial Unicode MS" w:eastAsia="Arial Unicode MS" w:hAnsi="Arial Unicode MS"/>
                    <w:color w:val="0a2540"/>
                    <w:sz w:val="20"/>
                    <w:szCs w:val="20"/>
                    <w:rtl w:val="0"/>
                  </w:rPr>
                  <w:t xml:space="preserve">→ Ne dites pas "c'est dur" — montrez POURQUOI c'est incertain</w:t>
                </w:r>
              </w:sdtContent>
            </w:sdt>
            <w:r w:rsidDel="00000000" w:rsidR="00000000" w:rsidRPr="00000000">
              <w:rPr>
                <w:rtl w:val="0"/>
              </w:rPr>
            </w:r>
          </w:p>
        </w:tc>
      </w:tr>
    </w:tbl>
    <w:p w:rsidR="00000000" w:rsidDel="00000000" w:rsidP="00000000" w:rsidRDefault="00000000" w:rsidRPr="00000000" w14:paraId="0000006E">
      <w:pPr>
        <w:spacing w:after="150" w:lineRule="auto"/>
        <w:rPr/>
      </w:pPr>
      <w:r w:rsidDel="00000000" w:rsidR="00000000" w:rsidRPr="00000000">
        <w:rPr>
          <w:rtl w:val="0"/>
        </w:rPr>
      </w:r>
    </w:p>
    <w:tbl>
      <w:tblPr>
        <w:tblStyle w:val="Table10"/>
        <w:tblW w:w="90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60"/>
        <w:tblGridChange w:id="0">
          <w:tblGrid>
            <w:gridCol w:w="9060"/>
          </w:tblGrid>
        </w:tblGridChange>
      </w:tblGrid>
      <w:tr>
        <w:trPr>
          <w:cantSplit w:val="0"/>
          <w:tblHeader w:val="0"/>
        </w:trPr>
        <w:tc>
          <w:tcPr>
            <w:tcBorders>
              <w:top w:color="059669" w:space="0" w:sz="12" w:val="single"/>
              <w:left w:color="e5e7eb" w:space="0" w:sz="4" w:val="single"/>
              <w:bottom w:color="e5e7eb" w:space="0" w:sz="4" w:val="single"/>
              <w:right w:color="e5e7eb" w:space="0" w:sz="4" w:val="single"/>
            </w:tcBorders>
            <w:shd w:fill="ecfdf5" w:val="clear"/>
            <w:tcMar>
              <w:top w:w="150.0" w:type="dxa"/>
              <w:left w:w="200.0" w:type="dxa"/>
              <w:bottom w:w="150.0" w:type="dxa"/>
              <w:right w:w="200.0" w:type="dxa"/>
            </w:tcMar>
          </w:tcPr>
          <w:p w:rsidR="00000000" w:rsidDel="00000000" w:rsidP="00000000" w:rsidRDefault="00000000" w:rsidRPr="00000000" w14:paraId="0000006F">
            <w:pPr>
              <w:spacing w:after="100" w:lineRule="auto"/>
              <w:rPr/>
            </w:pPr>
            <w:sdt>
              <w:sdtPr>
                <w:id w:val="1636259418"/>
                <w:tag w:val="goog_rdk_16"/>
              </w:sdtPr>
              <w:sdtContent>
                <w:r w:rsidDel="00000000" w:rsidR="00000000" w:rsidRPr="00000000">
                  <w:rPr>
                    <w:rFonts w:ascii="Arial Unicode MS" w:cs="Arial Unicode MS" w:eastAsia="Arial Unicode MS" w:hAnsi="Arial Unicode MS"/>
                    <w:b w:val="1"/>
                    <w:bCs w:val="1"/>
                    <w:color w:val="059669"/>
                    <w:sz w:val="22"/>
                    <w:szCs w:val="22"/>
                    <w:rtl w:val="0"/>
                  </w:rPr>
                  <w:t xml:space="preserve">✅ PATH B : Travailler avec vous (le chemin qu'on VEUT qu'ils prennent)</w:t>
                </w:r>
              </w:sdtContent>
            </w:sdt>
            <w:r w:rsidDel="00000000" w:rsidR="00000000" w:rsidRPr="00000000">
              <w:rPr>
                <w:rtl w:val="0"/>
              </w:rPr>
            </w:r>
          </w:p>
          <w:p w:rsidR="00000000" w:rsidDel="00000000" w:rsidP="00000000" w:rsidRDefault="00000000" w:rsidRPr="00000000" w14:paraId="00000070">
            <w:pPr>
              <w:rPr/>
            </w:pPr>
            <w:r w:rsidDel="00000000" w:rsidR="00000000" w:rsidRPr="00000000">
              <w:rPr>
                <w:i w:val="1"/>
                <w:iCs w:val="1"/>
                <w:color w:val="0a2540"/>
                <w:sz w:val="20"/>
                <w:szCs w:val="20"/>
                <w:rtl w:val="0"/>
              </w:rPr>
              <w:t xml:space="preserve">"Ou alors, tu peux travailler avec moi/mon équipe..."</w:t>
            </w:r>
            <w:r w:rsidDel="00000000" w:rsidR="00000000" w:rsidRPr="00000000">
              <w:rPr>
                <w:rtl w:val="0"/>
              </w:rPr>
            </w:r>
          </w:p>
          <w:p w:rsidR="00000000" w:rsidDel="00000000" w:rsidP="00000000" w:rsidRDefault="00000000" w:rsidRPr="00000000" w14:paraId="00000071">
            <w:pPr>
              <w:spacing w:after="80" w:lineRule="auto"/>
              <w:rPr/>
            </w:pPr>
            <w:r w:rsidDel="00000000" w:rsidR="00000000" w:rsidRPr="00000000">
              <w:rPr>
                <w:rtl w:val="0"/>
              </w:rPr>
            </w:r>
          </w:p>
          <w:p w:rsidR="00000000" w:rsidDel="00000000" w:rsidP="00000000" w:rsidRDefault="00000000" w:rsidRPr="00000000" w14:paraId="00000072">
            <w:pPr>
              <w:rPr/>
            </w:pPr>
            <w:sdt>
              <w:sdtPr>
                <w:id w:val="-23151780"/>
                <w:tag w:val="goog_rdk_17"/>
              </w:sdtPr>
              <w:sdtContent>
                <w:r w:rsidDel="00000000" w:rsidR="00000000" w:rsidRPr="00000000">
                  <w:rPr>
                    <w:rFonts w:ascii="Arial Unicode MS" w:cs="Arial Unicode MS" w:eastAsia="Arial Unicode MS" w:hAnsi="Arial Unicode MS"/>
                    <w:b w:val="1"/>
                    <w:bCs w:val="1"/>
                    <w:color w:val="0a2540"/>
                    <w:sz w:val="20"/>
                    <w:szCs w:val="20"/>
                    <w:rtl w:val="0"/>
                  </w:rPr>
                  <w:t xml:space="preserve">→ Rendez ce chemin SANS FAUTE</w:t>
                </w:r>
              </w:sdtContent>
            </w:sdt>
            <w:r w:rsidDel="00000000" w:rsidR="00000000" w:rsidRPr="00000000">
              <w:rPr>
                <w:rtl w:val="0"/>
              </w:rPr>
            </w:r>
          </w:p>
          <w:p w:rsidR="00000000" w:rsidDel="00000000" w:rsidP="00000000" w:rsidRDefault="00000000" w:rsidRPr="00000000" w14:paraId="00000073">
            <w:pPr>
              <w:rPr/>
            </w:pPr>
            <w:sdt>
              <w:sdtPr>
                <w:id w:val="1831503605"/>
                <w:tag w:val="goog_rdk_18"/>
              </w:sdtPr>
              <w:sdtContent>
                <w:r w:rsidDel="00000000" w:rsidR="00000000" w:rsidRPr="00000000">
                  <w:rPr>
                    <w:rFonts w:ascii="Arial Unicode MS" w:cs="Arial Unicode MS" w:eastAsia="Arial Unicode MS" w:hAnsi="Arial Unicode MS"/>
                    <w:color w:val="0a2540"/>
                    <w:sz w:val="20"/>
                    <w:szCs w:val="20"/>
                    <w:rtl w:val="0"/>
                  </w:rPr>
                  <w:t xml:space="preserve">→ Montrez que le résultat est PRESQUE CERTAIN</w:t>
                </w:r>
              </w:sdtContent>
            </w:sdt>
            <w:r w:rsidDel="00000000" w:rsidR="00000000" w:rsidRPr="00000000">
              <w:rPr>
                <w:rtl w:val="0"/>
              </w:rPr>
            </w:r>
          </w:p>
          <w:p w:rsidR="00000000" w:rsidDel="00000000" w:rsidP="00000000" w:rsidRDefault="00000000" w:rsidRPr="00000000" w14:paraId="00000074">
            <w:pPr>
              <w:rPr/>
            </w:pPr>
            <w:sdt>
              <w:sdtPr>
                <w:id w:val="-2130702233"/>
                <w:tag w:val="goog_rdk_19"/>
              </w:sdtPr>
              <w:sdtContent>
                <w:r w:rsidDel="00000000" w:rsidR="00000000" w:rsidRPr="00000000">
                  <w:rPr>
                    <w:rFonts w:ascii="Arial Unicode MS" w:cs="Arial Unicode MS" w:eastAsia="Arial Unicode MS" w:hAnsi="Arial Unicode MS"/>
                    <w:color w:val="0a2540"/>
                    <w:sz w:val="20"/>
                    <w:szCs w:val="20"/>
                    <w:rtl w:val="0"/>
                  </w:rPr>
                  <w:t xml:space="preserve">→ Les gens achètent de la CERTITUDE. C'est tout ce qu'ils achètent.</w:t>
                </w:r>
              </w:sdtContent>
            </w:sdt>
            <w:r w:rsidDel="00000000" w:rsidR="00000000" w:rsidRPr="00000000">
              <w:rPr>
                <w:rtl w:val="0"/>
              </w:rPr>
            </w:r>
          </w:p>
        </w:tc>
      </w:tr>
    </w:tbl>
    <w:p w:rsidR="00000000" w:rsidDel="00000000" w:rsidP="00000000" w:rsidRDefault="00000000" w:rsidRPr="00000000" w14:paraId="00000075">
      <w:pPr>
        <w:spacing w:after="300" w:lineRule="auto"/>
        <w:rPr/>
      </w:pPr>
      <w:r w:rsidDel="00000000" w:rsidR="00000000" w:rsidRPr="00000000">
        <w:rPr>
          <w:rtl w:val="0"/>
        </w:rPr>
      </w:r>
    </w:p>
    <w:p w:rsidR="00000000" w:rsidDel="00000000" w:rsidP="00000000" w:rsidRDefault="00000000" w:rsidRPr="00000000" w14:paraId="00000076">
      <w:pPr>
        <w:spacing w:after="200" w:before="100" w:lineRule="auto"/>
        <w:rPr/>
      </w:pPr>
      <w:sdt>
        <w:sdtPr>
          <w:id w:val="-303690534"/>
          <w:tag w:val="goog_rdk_20"/>
        </w:sdtPr>
        <w:sdtContent>
          <w:r w:rsidDel="00000000" w:rsidR="00000000" w:rsidRPr="00000000">
            <w:rPr>
              <w:rFonts w:ascii="Andika" w:cs="Andika" w:eastAsia="Andika" w:hAnsi="Andika"/>
              <w:b w:val="1"/>
              <w:bCs w:val="1"/>
              <w:color w:val="0a2540"/>
              <w:sz w:val="36"/>
              <w:szCs w:val="36"/>
              <w:rtl w:val="0"/>
            </w:rPr>
            <w:t xml:space="preserve">6️⃣ Étape 6 : Vous êtes la Seule/Meilleure Solution</w:t>
          </w:r>
        </w:sdtContent>
      </w:sdt>
      <w:r w:rsidDel="00000000" w:rsidR="00000000" w:rsidRPr="00000000">
        <w:rPr>
          <w:rtl w:val="0"/>
        </w:rPr>
      </w:r>
    </w:p>
    <w:p w:rsidR="00000000" w:rsidDel="00000000" w:rsidP="00000000" w:rsidRDefault="00000000" w:rsidRPr="00000000" w14:paraId="00000077">
      <w:pPr>
        <w:spacing w:after="200" w:lineRule="auto"/>
        <w:rPr/>
      </w:pPr>
      <w:r w:rsidDel="00000000" w:rsidR="00000000" w:rsidRPr="00000000">
        <w:rPr>
          <w:color w:val="0a2540"/>
          <w:sz w:val="22"/>
          <w:szCs w:val="22"/>
          <w:rtl w:val="0"/>
        </w:rPr>
        <w:t xml:space="preserve">Cette étape est souvent intégrée dans la présentation du Path B. L'objectif est de montrer que parmi toutes les options possibles, VOUS êtes la meilleure voie de sortie pour ce prospect.</w:t>
      </w:r>
      <w:r w:rsidDel="00000000" w:rsidR="00000000" w:rsidRPr="00000000">
        <w:rPr>
          <w:rtl w:val="0"/>
        </w:rPr>
      </w:r>
    </w:p>
    <w:tbl>
      <w:tblPr>
        <w:tblStyle w:val="Table11"/>
        <w:tblW w:w="891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910"/>
        <w:tblGridChange w:id="0">
          <w:tblGrid>
            <w:gridCol w:w="8910"/>
          </w:tblGrid>
        </w:tblGridChange>
      </w:tblGrid>
      <w:tr>
        <w:trPr>
          <w:cantSplit w:val="0"/>
          <w:tblHeader w:val="0"/>
        </w:trPr>
        <w:tc>
          <w:tcPr>
            <w:tcBorders>
              <w:top w:color="00d4ff" w:space="0" w:sz="12" w:val="single"/>
              <w:left w:color="e5e7eb" w:space="0" w:sz="4" w:val="single"/>
              <w:bottom w:color="e5e7eb" w:space="0" w:sz="4" w:val="single"/>
              <w:right w:color="e5e7eb" w:space="0" w:sz="4" w:val="single"/>
            </w:tcBorders>
            <w:shd w:fill="f8fafc" w:val="clear"/>
            <w:tcMar>
              <w:top w:w="150.0" w:type="dxa"/>
              <w:left w:w="200.0" w:type="dxa"/>
              <w:bottom w:w="150.0" w:type="dxa"/>
              <w:right w:w="200.0" w:type="dxa"/>
            </w:tcMar>
          </w:tcPr>
          <w:p w:rsidR="00000000" w:rsidDel="00000000" w:rsidP="00000000" w:rsidRDefault="00000000" w:rsidRPr="00000000" w14:paraId="00000078">
            <w:pPr>
              <w:spacing w:after="80" w:lineRule="auto"/>
              <w:rPr/>
            </w:pPr>
            <w:r w:rsidDel="00000000" w:rsidR="00000000" w:rsidRPr="00000000">
              <w:rPr>
                <w:b w:val="1"/>
                <w:bCs w:val="1"/>
                <w:color w:val="00d4ff"/>
                <w:sz w:val="22"/>
                <w:szCs w:val="22"/>
                <w:rtl w:val="0"/>
              </w:rPr>
              <w:t xml:space="preserve">⚡ Ce que les gens achètent vraiment</w:t>
            </w:r>
            <w:r w:rsidDel="00000000" w:rsidR="00000000" w:rsidRPr="00000000">
              <w:rPr>
                <w:rtl w:val="0"/>
              </w:rPr>
            </w:r>
          </w:p>
          <w:p w:rsidR="00000000" w:rsidDel="00000000" w:rsidP="00000000" w:rsidRDefault="00000000" w:rsidRPr="00000000" w14:paraId="00000079">
            <w:pPr>
              <w:rPr/>
            </w:pPr>
            <w:r w:rsidDel="00000000" w:rsidR="00000000" w:rsidRPr="00000000">
              <w:rPr>
                <w:color w:val="0a2540"/>
                <w:sz w:val="22"/>
                <w:szCs w:val="22"/>
                <w:rtl w:val="0"/>
              </w:rPr>
              <w:t xml:space="preserve">Les gens n'achètent pas des services. Ils achètent de la CERTITUDE. Si vous pouvez leur montrer que travailler avec vous = résultat quasi garanti, vous avez gagné.</w:t>
            </w:r>
            <w:r w:rsidDel="00000000" w:rsidR="00000000" w:rsidRPr="00000000">
              <w:rPr>
                <w:rtl w:val="0"/>
              </w:rPr>
            </w:r>
          </w:p>
        </w:tc>
      </w:tr>
    </w:tbl>
    <w:p w:rsidR="00000000" w:rsidDel="00000000" w:rsidP="00000000" w:rsidRDefault="00000000" w:rsidRPr="00000000" w14:paraId="0000007A">
      <w:pPr>
        <w:rPr/>
      </w:pPr>
      <w:r w:rsidDel="00000000" w:rsidR="00000000" w:rsidRPr="00000000">
        <w:br w:type="page"/>
      </w:r>
      <w:r w:rsidDel="00000000" w:rsidR="00000000" w:rsidRPr="00000000">
        <w:rPr>
          <w:rtl w:val="0"/>
        </w:rPr>
      </w:r>
    </w:p>
    <w:p w:rsidR="00000000" w:rsidDel="00000000" w:rsidP="00000000" w:rsidRDefault="00000000" w:rsidRPr="00000000" w14:paraId="0000007B">
      <w:pPr>
        <w:spacing w:after="200" w:before="200" w:lineRule="auto"/>
        <w:rPr/>
      </w:pPr>
      <w:sdt>
        <w:sdtPr>
          <w:id w:val="-2137380966"/>
          <w:tag w:val="goog_rdk_21"/>
        </w:sdtPr>
        <w:sdtContent>
          <w:r w:rsidDel="00000000" w:rsidR="00000000" w:rsidRPr="00000000">
            <w:rPr>
              <w:rFonts w:ascii="Andika" w:cs="Andika" w:eastAsia="Andika" w:hAnsi="Andika"/>
              <w:b w:val="1"/>
              <w:bCs w:val="1"/>
              <w:color w:val="0a2540"/>
              <w:sz w:val="36"/>
              <w:szCs w:val="36"/>
              <w:rtl w:val="0"/>
            </w:rPr>
            <w:t xml:space="preserve">7️⃣ Étape 7 : L'Offre No-Brainer et le Call-to-Action</w:t>
          </w:r>
        </w:sdtContent>
      </w:sdt>
      <w:r w:rsidDel="00000000" w:rsidR="00000000" w:rsidRPr="00000000">
        <w:rPr>
          <w:rtl w:val="0"/>
        </w:rPr>
      </w:r>
    </w:p>
    <w:p w:rsidR="00000000" w:rsidDel="00000000" w:rsidP="00000000" w:rsidRDefault="00000000" w:rsidRPr="00000000" w14:paraId="0000007C">
      <w:pPr>
        <w:spacing w:after="200" w:lineRule="auto"/>
        <w:rPr/>
      </w:pPr>
      <w:r w:rsidDel="00000000" w:rsidR="00000000" w:rsidRPr="00000000">
        <w:rPr>
          <w:color w:val="0a2540"/>
          <w:sz w:val="22"/>
          <w:szCs w:val="22"/>
          <w:rtl w:val="0"/>
        </w:rPr>
        <w:t xml:space="preserve">C'est le moment de convertir tout ce travail en ACTION.</w:t>
      </w:r>
      <w:r w:rsidDel="00000000" w:rsidR="00000000" w:rsidRPr="00000000">
        <w:rPr>
          <w:rtl w:val="0"/>
        </w:rPr>
      </w:r>
    </w:p>
    <w:p w:rsidR="00000000" w:rsidDel="00000000" w:rsidP="00000000" w:rsidRDefault="00000000" w:rsidRPr="00000000" w14:paraId="0000007D">
      <w:pPr>
        <w:spacing w:after="100" w:lineRule="auto"/>
        <w:rPr/>
      </w:pPr>
      <w:r w:rsidDel="00000000" w:rsidR="00000000" w:rsidRPr="00000000">
        <w:rPr>
          <w:b w:val="1"/>
          <w:bCs w:val="1"/>
          <w:color w:val="00d4ff"/>
          <w:sz w:val="24"/>
          <w:szCs w:val="24"/>
          <w:rtl w:val="0"/>
        </w:rPr>
        <w:t xml:space="preserve">Les composants d'une offre no-brainer :</w:t>
      </w:r>
      <w:r w:rsidDel="00000000" w:rsidR="00000000" w:rsidRPr="00000000">
        <w:rPr>
          <w:rtl w:val="0"/>
        </w:rPr>
      </w:r>
    </w:p>
    <w:p w:rsidR="00000000" w:rsidDel="00000000" w:rsidP="00000000" w:rsidRDefault="00000000" w:rsidRPr="00000000" w14:paraId="0000007E">
      <w:pPr>
        <w:spacing w:after="80" w:lineRule="auto"/>
        <w:rPr/>
      </w:pPr>
      <w:r w:rsidDel="00000000" w:rsidR="00000000" w:rsidRPr="00000000">
        <w:rPr>
          <w:b w:val="1"/>
          <w:bCs w:val="1"/>
          <w:color w:val="0a2540"/>
          <w:sz w:val="22"/>
          <w:szCs w:val="22"/>
          <w:rtl w:val="0"/>
        </w:rPr>
        <w:t xml:space="preserve">1. Le Call-to-Action principal</w:t>
      </w:r>
      <w:r w:rsidDel="00000000" w:rsidR="00000000" w:rsidRPr="00000000">
        <w:rPr>
          <w:rtl w:val="0"/>
        </w:rPr>
      </w:r>
    </w:p>
    <w:p w:rsidR="00000000" w:rsidDel="00000000" w:rsidP="00000000" w:rsidRDefault="00000000" w:rsidRPr="00000000" w14:paraId="0000007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"Réserve un walkthrough session"</w:t>
      </w:r>
    </w:p>
    <w:p w:rsidR="00000000" w:rsidDel="00000000" w:rsidP="00000000" w:rsidRDefault="00000000" w:rsidRPr="00000000" w14:paraId="0000008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"Book un appel avec mon équipe"</w:t>
      </w:r>
    </w:p>
    <w:p w:rsidR="00000000" w:rsidDel="00000000" w:rsidP="00000000" w:rsidRDefault="00000000" w:rsidRPr="00000000" w14:paraId="0000008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5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"Clique ici pour postuler"</w:t>
      </w:r>
    </w:p>
    <w:p w:rsidR="00000000" w:rsidDel="00000000" w:rsidP="00000000" w:rsidRDefault="00000000" w:rsidRPr="00000000" w14:paraId="00000082">
      <w:pPr>
        <w:spacing w:after="80" w:lineRule="auto"/>
        <w:rPr/>
      </w:pPr>
      <w:r w:rsidDel="00000000" w:rsidR="00000000" w:rsidRPr="00000000">
        <w:rPr>
          <w:b w:val="1"/>
          <w:bCs w:val="1"/>
          <w:color w:val="0a2540"/>
          <w:sz w:val="22"/>
          <w:szCs w:val="22"/>
          <w:rtl w:val="0"/>
        </w:rPr>
        <w:t xml:space="preserve">2. Les BONUS s'ils passent à l'action</w:t>
      </w:r>
      <w:r w:rsidDel="00000000" w:rsidR="00000000" w:rsidRPr="00000000">
        <w:rPr>
          <w:rtl w:val="0"/>
        </w:rPr>
      </w:r>
    </w:p>
    <w:p w:rsidR="00000000" w:rsidDel="00000000" w:rsidP="00000000" w:rsidRDefault="00000000" w:rsidRPr="00000000" w14:paraId="0000008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 tu book un appel, on fait un audit gratuit de toute ton infrastructure"</w:t>
      </w:r>
    </w:p>
    <w:p w:rsidR="00000000" w:rsidDel="00000000" w:rsidP="00000000" w:rsidRDefault="00000000" w:rsidRPr="00000000" w14:paraId="0000008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te donnera une session de consulting sur ton problème principal"</w:t>
      </w:r>
    </w:p>
    <w:p w:rsidR="00000000" w:rsidDel="00000000" w:rsidP="00000000" w:rsidRDefault="00000000" w:rsidRPr="00000000" w14:paraId="0000008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5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te crée un asset que tu pourras utiliser dans ton business"</w:t>
      </w:r>
    </w:p>
    <w:p w:rsidR="00000000" w:rsidDel="00000000" w:rsidP="00000000" w:rsidRDefault="00000000" w:rsidRPr="00000000" w14:paraId="00000086">
      <w:pPr>
        <w:spacing w:after="80" w:lineRule="auto"/>
        <w:rPr/>
      </w:pPr>
      <w:r w:rsidDel="00000000" w:rsidR="00000000" w:rsidRPr="00000000">
        <w:rPr>
          <w:b w:val="1"/>
          <w:bCs w:val="1"/>
          <w:color w:val="0a2540"/>
          <w:sz w:val="22"/>
          <w:szCs w:val="22"/>
          <w:rtl w:val="0"/>
        </w:rPr>
        <w:t xml:space="preserve">3. Les ÉTAPES à suivre</w:t>
      </w:r>
      <w:r w:rsidDel="00000000" w:rsidR="00000000" w:rsidRPr="00000000">
        <w:rPr>
          <w:rtl w:val="0"/>
        </w:rPr>
      </w:r>
    </w:p>
    <w:p w:rsidR="00000000" w:rsidDel="00000000" w:rsidP="00000000" w:rsidRDefault="00000000" w:rsidRPr="00000000" w14:paraId="00000087">
      <w:pPr>
        <w:spacing w:after="150" w:lineRule="auto"/>
        <w:rPr/>
      </w:pPr>
      <w:r w:rsidDel="00000000" w:rsidR="00000000" w:rsidRPr="00000000">
        <w:rPr>
          <w:color w:val="0a2540"/>
          <w:sz w:val="22"/>
          <w:szCs w:val="22"/>
          <w:rtl w:val="0"/>
        </w:rPr>
        <w:t xml:space="preserve">Simplifiez au maximum. Listez les 2-3 actions qu'ils doivent faire pour profiter de l'offre.</w:t>
      </w:r>
      <w:r w:rsidDel="00000000" w:rsidR="00000000" w:rsidRPr="00000000">
        <w:rPr>
          <w:rtl w:val="0"/>
        </w:rPr>
      </w:r>
    </w:p>
    <w:p w:rsidR="00000000" w:rsidDel="00000000" w:rsidP="00000000" w:rsidRDefault="00000000" w:rsidRPr="00000000" w14:paraId="00000088">
      <w:pPr>
        <w:spacing w:after="80" w:lineRule="auto"/>
        <w:rPr/>
      </w:pPr>
      <w:r w:rsidDel="00000000" w:rsidR="00000000" w:rsidRPr="00000000">
        <w:rPr>
          <w:b w:val="1"/>
          <w:bCs w:val="1"/>
          <w:color w:val="0a2540"/>
          <w:sz w:val="22"/>
          <w:szCs w:val="22"/>
          <w:rtl w:val="0"/>
        </w:rPr>
        <w:t xml:space="preserve">4. Plus de PREUVES</w:t>
      </w:r>
      <w:r w:rsidDel="00000000" w:rsidR="00000000" w:rsidRPr="00000000">
        <w:rPr>
          <w:rtl w:val="0"/>
        </w:rPr>
      </w:r>
    </w:p>
    <w:p w:rsidR="00000000" w:rsidDel="00000000" w:rsidP="00000000" w:rsidRDefault="00000000" w:rsidRPr="00000000" w14:paraId="00000089">
      <w:pPr>
        <w:spacing w:after="150" w:lineRule="auto"/>
        <w:rPr/>
      </w:pPr>
      <w:r w:rsidDel="00000000" w:rsidR="00000000" w:rsidRPr="00000000">
        <w:rPr>
          <w:color w:val="0a2540"/>
          <w:sz w:val="22"/>
          <w:szCs w:val="22"/>
          <w:rtl w:val="0"/>
        </w:rPr>
        <w:t xml:space="preserve">Terminez avec des témoignages ou résultats supplémentaires pour renforcer la décision.</w:t>
      </w:r>
      <w:r w:rsidDel="00000000" w:rsidR="00000000" w:rsidRPr="00000000">
        <w:rPr>
          <w:rtl w:val="0"/>
        </w:rPr>
      </w:r>
    </w:p>
    <w:p w:rsidR="00000000" w:rsidDel="00000000" w:rsidP="00000000" w:rsidRDefault="00000000" w:rsidRPr="00000000" w14:paraId="0000008A">
      <w:pPr>
        <w:spacing w:after="80" w:lineRule="auto"/>
        <w:rPr/>
      </w:pPr>
      <w:r w:rsidDel="00000000" w:rsidR="00000000" w:rsidRPr="00000000">
        <w:rPr>
          <w:b w:val="1"/>
          <w:bCs w:val="1"/>
          <w:color w:val="0a2540"/>
          <w:sz w:val="22"/>
          <w:szCs w:val="22"/>
          <w:rtl w:val="0"/>
        </w:rPr>
        <w:t xml:space="preserve">5. URGENCE et RARETÉ</w:t>
      </w:r>
      <w:r w:rsidDel="00000000" w:rsidR="00000000" w:rsidRPr="00000000">
        <w:rPr>
          <w:rtl w:val="0"/>
        </w:rPr>
      </w:r>
    </w:p>
    <w:p w:rsidR="00000000" w:rsidDel="00000000" w:rsidP="00000000" w:rsidRDefault="00000000" w:rsidRPr="00000000" w14:paraId="0000008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Rareté : "Seulement 5 personnes pourront accéder à ce bonus"</w:t>
      </w:r>
      <w:r w:rsidDel="00000000" w:rsidR="00000000" w:rsidRPr="00000000">
        <w:rPr>
          <w:rtl w:val="0"/>
        </w:rPr>
      </w:r>
    </w:p>
    <w:p w:rsidR="00000000" w:rsidDel="00000000" w:rsidP="00000000" w:rsidRDefault="00000000" w:rsidRPr="00000000" w14:paraId="0000008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Urgence : "Cette offre n'est disponible que pendant les prochaines 48h"</w:t>
      </w:r>
      <w:r w:rsidDel="00000000" w:rsidR="00000000" w:rsidRPr="00000000">
        <w:rPr>
          <w:rtl w:val="0"/>
        </w:rPr>
      </w:r>
    </w:p>
    <w:p w:rsidR="00000000" w:rsidDel="00000000" w:rsidP="00000000" w:rsidRDefault="00000000" w:rsidRPr="00000000" w14:paraId="0000008D">
      <w:pPr>
        <w:rPr/>
      </w:pPr>
      <w:r w:rsidDel="00000000" w:rsidR="00000000" w:rsidRPr="00000000">
        <w:br w:type="page"/>
      </w:r>
      <w:r w:rsidDel="00000000" w:rsidR="00000000" w:rsidRPr="00000000">
        <w:rPr>
          <w:rtl w:val="0"/>
        </w:rPr>
      </w:r>
    </w:p>
    <w:p w:rsidR="00000000" w:rsidDel="00000000" w:rsidP="00000000" w:rsidRDefault="00000000" w:rsidRPr="00000000" w14:paraId="0000008E">
      <w:pPr>
        <w:spacing w:after="200" w:before="200" w:lineRule="auto"/>
        <w:rPr/>
      </w:pPr>
      <w:r w:rsidDel="00000000" w:rsidR="00000000" w:rsidRPr="00000000">
        <w:rPr>
          <w:rFonts w:ascii="Arial" w:cs="Arial" w:eastAsia="Arial" w:hAnsi="Arial"/>
          <w:b w:val="1"/>
          <w:bCs w:val="1"/>
          <w:color w:val="0a2540"/>
          <w:sz w:val="36"/>
          <w:szCs w:val="36"/>
          <w:rtl w:val="0"/>
        </w:rPr>
        <w:t xml:space="preserve">📋 Checklist Récapitulative</w:t>
      </w:r>
      <w:r w:rsidDel="00000000" w:rsidR="00000000" w:rsidRPr="00000000">
        <w:rPr>
          <w:rtl w:val="0"/>
        </w:rPr>
      </w:r>
    </w:p>
    <w:p w:rsidR="00000000" w:rsidDel="00000000" w:rsidP="00000000" w:rsidRDefault="00000000" w:rsidRPr="00000000" w14:paraId="0000008F">
      <w:pPr>
        <w:spacing w:after="200" w:lineRule="auto"/>
        <w:rPr/>
      </w:pPr>
      <w:r w:rsidDel="00000000" w:rsidR="00000000" w:rsidRPr="00000000">
        <w:rPr>
          <w:color w:val="0a2540"/>
          <w:sz w:val="22"/>
          <w:szCs w:val="22"/>
          <w:rtl w:val="0"/>
        </w:rPr>
        <w:t xml:space="preserve">Pour chaque sales letter que vous créez, vérifiez que vous avez coché ces 7 cases :</w:t>
      </w:r>
      <w:r w:rsidDel="00000000" w:rsidR="00000000" w:rsidRPr="00000000">
        <w:rPr>
          <w:rtl w:val="0"/>
        </w:rPr>
      </w:r>
    </w:p>
    <w:tbl>
      <w:tblPr>
        <w:tblStyle w:val="Table12"/>
        <w:tblW w:w="916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165"/>
        <w:tblGridChange w:id="0">
          <w:tblGrid>
            <w:gridCol w:w="9165"/>
          </w:tblGrid>
        </w:tblGridChange>
      </w:tblGrid>
      <w:tr>
        <w:trPr>
          <w:cantSplit w:val="0"/>
          <w:tblHeader w:val="0"/>
        </w:trPr>
        <w:tc>
          <w:tcPr>
            <w:tcBorders>
              <w:top w:color="059669" w:space="0" w:sz="12" w:val="single"/>
              <w:left w:color="e5e7eb" w:space="0" w:sz="4" w:val="single"/>
              <w:bottom w:color="e5e7eb" w:space="0" w:sz="4" w:val="single"/>
              <w:right w:color="e5e7eb" w:space="0" w:sz="4" w:val="single"/>
            </w:tcBorders>
            <w:shd w:fill="ecfdf5" w:val="clear"/>
            <w:tcMar>
              <w:top w:w="150.0" w:type="dxa"/>
              <w:left w:w="200.0" w:type="dxa"/>
              <w:bottom w:w="150.0" w:type="dxa"/>
              <w:right w:w="200.0" w:type="dxa"/>
            </w:tcMar>
          </w:tcPr>
          <w:p w:rsidR="00000000" w:rsidDel="00000000" w:rsidP="00000000" w:rsidRDefault="00000000" w:rsidRPr="00000000" w14:paraId="00000090">
            <w:pPr>
              <w:spacing w:after="100" w:lineRule="auto"/>
              <w:rPr/>
            </w:pPr>
            <w:sdt>
              <w:sdtPr>
                <w:id w:val="-581150849"/>
                <w:tag w:val="goog_rdk_22"/>
              </w:sdtPr>
              <w:sdtContent>
                <w:r w:rsidDel="00000000" w:rsidR="00000000" w:rsidRPr="00000000">
                  <w:rPr>
                    <w:rFonts w:ascii="Arial Unicode MS" w:cs="Arial Unicode MS" w:eastAsia="Arial Unicode MS" w:hAnsi="Arial Unicode MS"/>
                    <w:b w:val="1"/>
                    <w:bCs w:val="1"/>
                    <w:color w:val="059669"/>
                    <w:sz w:val="24"/>
                    <w:szCs w:val="24"/>
                    <w:rtl w:val="0"/>
                  </w:rPr>
                  <w:t xml:space="preserve">✅ La Checklist des 7 Étapes</w:t>
                </w:r>
              </w:sdtContent>
            </w:sdt>
            <w:r w:rsidDel="00000000" w:rsidR="00000000" w:rsidRPr="00000000">
              <w:rPr>
                <w:rtl w:val="0"/>
              </w:rPr>
            </w:r>
          </w:p>
          <w:p w:rsidR="00000000" w:rsidDel="00000000" w:rsidP="00000000" w:rsidRDefault="00000000" w:rsidRPr="00000000" w14:paraId="00000091">
            <w:pPr>
              <w:spacing w:after="60" w:lineRule="auto"/>
              <w:rPr/>
            </w:pPr>
            <w:r w:rsidDel="00000000" w:rsidR="00000000" w:rsidRPr="00000000">
              <w:rPr>
                <w:b w:val="1"/>
                <w:bCs w:val="1"/>
                <w:color w:val="0a2540"/>
                <w:sz w:val="20"/>
                <w:szCs w:val="20"/>
                <w:rtl w:val="0"/>
              </w:rPr>
              <w:t xml:space="preserve">□ </w:t>
            </w:r>
            <w:r w:rsidDel="00000000" w:rsidR="00000000" w:rsidRPr="00000000">
              <w:rPr>
                <w:color w:val="0a2540"/>
                <w:sz w:val="20"/>
                <w:szCs w:val="20"/>
                <w:rtl w:val="0"/>
              </w:rPr>
              <w:t xml:space="preserve">Ai-je créé de l'AUTORITÉ et de la CRÉDIBILITÉ ?</w:t>
            </w:r>
            <w:r w:rsidDel="00000000" w:rsidR="00000000" w:rsidRPr="00000000">
              <w:rPr>
                <w:rtl w:val="0"/>
              </w:rPr>
            </w:r>
          </w:p>
          <w:p w:rsidR="00000000" w:rsidDel="00000000" w:rsidP="00000000" w:rsidRDefault="00000000" w:rsidRPr="00000000" w14:paraId="00000092">
            <w:pPr>
              <w:spacing w:after="60" w:lineRule="auto"/>
              <w:rPr/>
            </w:pPr>
            <w:r w:rsidDel="00000000" w:rsidR="00000000" w:rsidRPr="00000000">
              <w:rPr>
                <w:b w:val="1"/>
                <w:bCs w:val="1"/>
                <w:color w:val="0a2540"/>
                <w:sz w:val="20"/>
                <w:szCs w:val="20"/>
                <w:rtl w:val="0"/>
              </w:rPr>
              <w:t xml:space="preserve">□ </w:t>
            </w:r>
            <w:r w:rsidDel="00000000" w:rsidR="00000000" w:rsidRPr="00000000">
              <w:rPr>
                <w:color w:val="0a2540"/>
                <w:sz w:val="20"/>
                <w:szCs w:val="20"/>
                <w:rtl w:val="0"/>
              </w:rPr>
              <w:t xml:space="preserve">Ai-je rendu le prospect plus RÉCEPTIF (storytelling + preuves) ?</w:t>
            </w:r>
            <w:r w:rsidDel="00000000" w:rsidR="00000000" w:rsidRPr="00000000">
              <w:rPr>
                <w:rtl w:val="0"/>
              </w:rPr>
            </w:r>
          </w:p>
          <w:p w:rsidR="00000000" w:rsidDel="00000000" w:rsidP="00000000" w:rsidRDefault="00000000" w:rsidRPr="00000000" w14:paraId="00000093">
            <w:pPr>
              <w:spacing w:after="60" w:lineRule="auto"/>
              <w:rPr/>
            </w:pPr>
            <w:r w:rsidDel="00000000" w:rsidR="00000000" w:rsidRPr="00000000">
              <w:rPr>
                <w:b w:val="1"/>
                <w:bCs w:val="1"/>
                <w:color w:val="0a2540"/>
                <w:sz w:val="20"/>
                <w:szCs w:val="20"/>
                <w:rtl w:val="0"/>
              </w:rPr>
              <w:t xml:space="preserve">□ </w:t>
            </w:r>
            <w:r w:rsidDel="00000000" w:rsidR="00000000" w:rsidRPr="00000000">
              <w:rPr>
                <w:color w:val="0a2540"/>
                <w:sz w:val="20"/>
                <w:szCs w:val="20"/>
                <w:rtl w:val="0"/>
              </w:rPr>
              <w:t xml:space="preserve">Ai-je donné de l'ESPOIR en montrant que l'échec n'est pas leur faute ?</w:t>
            </w:r>
            <w:r w:rsidDel="00000000" w:rsidR="00000000" w:rsidRPr="00000000">
              <w:rPr>
                <w:rtl w:val="0"/>
              </w:rPr>
            </w:r>
          </w:p>
          <w:p w:rsidR="00000000" w:rsidDel="00000000" w:rsidP="00000000" w:rsidRDefault="00000000" w:rsidRPr="00000000" w14:paraId="00000094">
            <w:pPr>
              <w:spacing w:after="60" w:lineRule="auto"/>
              <w:rPr/>
            </w:pPr>
            <w:r w:rsidDel="00000000" w:rsidR="00000000" w:rsidRPr="00000000">
              <w:rPr>
                <w:b w:val="1"/>
                <w:bCs w:val="1"/>
                <w:color w:val="0a2540"/>
                <w:sz w:val="20"/>
                <w:szCs w:val="20"/>
                <w:rtl w:val="0"/>
              </w:rPr>
              <w:t xml:space="preserve">□ </w:t>
            </w:r>
            <w:r w:rsidDel="00000000" w:rsidR="00000000" w:rsidRPr="00000000">
              <w:rPr>
                <w:color w:val="0a2540"/>
                <w:sz w:val="20"/>
                <w:szCs w:val="20"/>
                <w:rtl w:val="0"/>
              </w:rPr>
              <w:t xml:space="preserve">Ai-je ÉDUQUÉ sur 3-5 composants de ma solution ?</w:t>
            </w:r>
            <w:r w:rsidDel="00000000" w:rsidR="00000000" w:rsidRPr="00000000">
              <w:rPr>
                <w:rtl w:val="0"/>
              </w:rPr>
            </w:r>
          </w:p>
          <w:p w:rsidR="00000000" w:rsidDel="00000000" w:rsidP="00000000" w:rsidRDefault="00000000" w:rsidRPr="00000000" w14:paraId="00000095">
            <w:pPr>
              <w:spacing w:after="60" w:lineRule="auto"/>
              <w:rPr/>
            </w:pPr>
            <w:r w:rsidDel="00000000" w:rsidR="00000000" w:rsidRPr="00000000">
              <w:rPr>
                <w:b w:val="1"/>
                <w:bCs w:val="1"/>
                <w:color w:val="0a2540"/>
                <w:sz w:val="20"/>
                <w:szCs w:val="20"/>
                <w:rtl w:val="0"/>
              </w:rPr>
              <w:t xml:space="preserve">□ </w:t>
            </w:r>
            <w:r w:rsidDel="00000000" w:rsidR="00000000" w:rsidRPr="00000000">
              <w:rPr>
                <w:color w:val="0a2540"/>
                <w:sz w:val="20"/>
                <w:szCs w:val="20"/>
                <w:rtl w:val="0"/>
              </w:rPr>
              <w:t xml:space="preserve">Ai-je SUPPRIMÉ LE RISQUE de la nouvelle méthode ?</w:t>
            </w:r>
            <w:r w:rsidDel="00000000" w:rsidR="00000000" w:rsidRPr="00000000">
              <w:rPr>
                <w:rtl w:val="0"/>
              </w:rPr>
            </w:r>
          </w:p>
          <w:p w:rsidR="00000000" w:rsidDel="00000000" w:rsidP="00000000" w:rsidRDefault="00000000" w:rsidRPr="00000000" w14:paraId="00000096">
            <w:pPr>
              <w:spacing w:after="60" w:lineRule="auto"/>
              <w:rPr/>
            </w:pPr>
            <w:r w:rsidDel="00000000" w:rsidR="00000000" w:rsidRPr="00000000">
              <w:rPr>
                <w:b w:val="1"/>
                <w:bCs w:val="1"/>
                <w:color w:val="0a2540"/>
                <w:sz w:val="20"/>
                <w:szCs w:val="20"/>
                <w:rtl w:val="0"/>
              </w:rPr>
              <w:t xml:space="preserve">□ </w:t>
            </w:r>
            <w:r w:rsidDel="00000000" w:rsidR="00000000" w:rsidRPr="00000000">
              <w:rPr>
                <w:color w:val="0a2540"/>
                <w:sz w:val="20"/>
                <w:szCs w:val="20"/>
                <w:rtl w:val="0"/>
              </w:rPr>
              <w:t xml:space="preserve">Ai-je montré que je suis la MEILLEURE SOLUTION ?</w:t>
            </w:r>
            <w:r w:rsidDel="00000000" w:rsidR="00000000" w:rsidRPr="00000000">
              <w:rPr>
                <w:rtl w:val="0"/>
              </w:rPr>
            </w:r>
          </w:p>
          <w:p w:rsidR="00000000" w:rsidDel="00000000" w:rsidP="00000000" w:rsidRDefault="00000000" w:rsidRPr="00000000" w14:paraId="00000097">
            <w:pPr>
              <w:rPr/>
            </w:pPr>
            <w:r w:rsidDel="00000000" w:rsidR="00000000" w:rsidRPr="00000000">
              <w:rPr>
                <w:b w:val="1"/>
                <w:bCs w:val="1"/>
                <w:color w:val="0a2540"/>
                <w:sz w:val="20"/>
                <w:szCs w:val="20"/>
                <w:rtl w:val="0"/>
              </w:rPr>
              <w:t xml:space="preserve">□ </w:t>
            </w:r>
            <w:r w:rsidDel="00000000" w:rsidR="00000000" w:rsidRPr="00000000">
              <w:rPr>
                <w:color w:val="0a2540"/>
                <w:sz w:val="20"/>
                <w:szCs w:val="20"/>
                <w:rtl w:val="0"/>
              </w:rPr>
              <w:t xml:space="preserve">Ai-je donné un CHEMIN CLAIR vers l'action (CTA + bonus + urgence) ?</w:t>
            </w:r>
            <w:r w:rsidDel="00000000" w:rsidR="00000000" w:rsidRPr="00000000">
              <w:rPr>
                <w:rtl w:val="0"/>
              </w:rPr>
            </w:r>
          </w:p>
        </w:tc>
      </w:tr>
    </w:tbl>
    <w:p w:rsidR="00000000" w:rsidDel="00000000" w:rsidP="00000000" w:rsidRDefault="00000000" w:rsidRPr="00000000" w14:paraId="00000098">
      <w:pPr>
        <w:spacing w:after="300" w:lineRule="auto"/>
        <w:rPr/>
      </w:pPr>
      <w:r w:rsidDel="00000000" w:rsidR="00000000" w:rsidRPr="00000000">
        <w:rPr>
          <w:rtl w:val="0"/>
        </w:rPr>
      </w:r>
    </w:p>
    <w:p w:rsidR="00000000" w:rsidDel="00000000" w:rsidP="00000000" w:rsidRDefault="00000000" w:rsidRPr="00000000" w14:paraId="00000099">
      <w:pPr>
        <w:spacing w:after="200" w:lineRule="auto"/>
        <w:rPr/>
      </w:pPr>
      <w:r w:rsidDel="00000000" w:rsidR="00000000" w:rsidRPr="00000000">
        <w:rPr>
          <w:rFonts w:ascii="Arial" w:cs="Arial" w:eastAsia="Arial" w:hAnsi="Arial"/>
          <w:b w:val="1"/>
          <w:bCs w:val="1"/>
          <w:color w:val="0a2540"/>
          <w:sz w:val="36"/>
          <w:szCs w:val="36"/>
          <w:rtl w:val="0"/>
        </w:rPr>
        <w:t xml:space="preserve">🎯 Conclusion</w:t>
      </w:r>
      <w:r w:rsidDel="00000000" w:rsidR="00000000" w:rsidRPr="00000000">
        <w:rPr>
          <w:rtl w:val="0"/>
        </w:rPr>
      </w:r>
    </w:p>
    <w:p w:rsidR="00000000" w:rsidDel="00000000" w:rsidP="00000000" w:rsidRDefault="00000000" w:rsidRPr="00000000" w14:paraId="0000009A">
      <w:pPr>
        <w:spacing w:after="200" w:lineRule="auto"/>
        <w:rPr/>
      </w:pPr>
      <w:r w:rsidDel="00000000" w:rsidR="00000000" w:rsidRPr="00000000">
        <w:rPr>
          <w:color w:val="0a2540"/>
          <w:sz w:val="22"/>
          <w:szCs w:val="22"/>
          <w:rtl w:val="0"/>
        </w:rPr>
        <w:t xml:space="preserve">Ce framework peut sembler complexe, mais rappelez-vous : il peut être appliqué à n'importe quel format. Un email de 300 mots peut suivre ces 7 étapes. Une vidéo YouTube de 10 minutes aussi. Même un simple headline peut contenir les éléments essentiels.</w:t>
      </w:r>
      <w:r w:rsidDel="00000000" w:rsidR="00000000" w:rsidRPr="00000000">
        <w:rPr>
          <w:rtl w:val="0"/>
        </w:rPr>
      </w:r>
    </w:p>
    <w:tbl>
      <w:tblPr>
        <w:tblStyle w:val="Table13"/>
        <w:tblW w:w="91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135"/>
        <w:tblGridChange w:id="0">
          <w:tblGrid>
            <w:gridCol w:w="9135"/>
          </w:tblGrid>
        </w:tblGridChange>
      </w:tblGrid>
      <w:tr>
        <w:trPr>
          <w:cantSplit w:val="0"/>
          <w:tblHeader w:val="0"/>
        </w:trPr>
        <w:tc>
          <w:tcPr>
            <w:tcBorders>
              <w:top w:color="00d4ff" w:space="0" w:sz="12" w:val="single"/>
              <w:left w:color="e5e7eb" w:space="0" w:sz="4" w:val="single"/>
              <w:bottom w:color="e5e7eb" w:space="0" w:sz="4" w:val="single"/>
              <w:right w:color="e5e7eb" w:space="0" w:sz="4" w:val="single"/>
            </w:tcBorders>
            <w:shd w:fill="f8fafc" w:val="clear"/>
            <w:tcMar>
              <w:top w:w="150.0" w:type="dxa"/>
              <w:left w:w="200.0" w:type="dxa"/>
              <w:bottom w:w="150.0" w:type="dxa"/>
              <w:right w:w="200.0" w:type="dxa"/>
            </w:tcMar>
          </w:tcPr>
          <w:p w:rsidR="00000000" w:rsidDel="00000000" w:rsidP="00000000" w:rsidRDefault="00000000" w:rsidRPr="00000000" w14:paraId="0000009B">
            <w:pPr>
              <w:spacing w:after="80" w:lineRule="auto"/>
              <w:rPr/>
            </w:pPr>
            <w:r w:rsidDel="00000000" w:rsidR="00000000" w:rsidRPr="00000000">
              <w:rPr>
                <w:b w:val="1"/>
                <w:bCs w:val="1"/>
                <w:color w:val="00d4ff"/>
                <w:sz w:val="22"/>
                <w:szCs w:val="22"/>
                <w:rtl w:val="0"/>
              </w:rPr>
              <w:t xml:space="preserve">⚡ Le secret final</w:t>
            </w:r>
            <w:r w:rsidDel="00000000" w:rsidR="00000000" w:rsidRPr="00000000">
              <w:rPr>
                <w:rtl w:val="0"/>
              </w:rPr>
            </w:r>
          </w:p>
          <w:p w:rsidR="00000000" w:rsidDel="00000000" w:rsidP="00000000" w:rsidRDefault="00000000" w:rsidRPr="00000000" w14:paraId="0000009C">
            <w:pPr>
              <w:rPr/>
            </w:pPr>
            <w:r w:rsidDel="00000000" w:rsidR="00000000" w:rsidRPr="00000000">
              <w:rPr>
                <w:color w:val="0a2540"/>
                <w:sz w:val="22"/>
                <w:szCs w:val="22"/>
                <w:rtl w:val="0"/>
              </w:rPr>
              <w:t xml:space="preserve">Le but n'est pas de créer des sales letters de 50 pages. Le but est d'avoir un FRAMEWORK mental qui vous guide pour créer du contenu qui convertit, quel que soit le format.</w:t>
            </w:r>
            <w:r w:rsidDel="00000000" w:rsidR="00000000" w:rsidRPr="00000000">
              <w:rPr>
                <w:rtl w:val="0"/>
              </w:rPr>
            </w:r>
          </w:p>
        </w:tc>
      </w:tr>
    </w:tbl>
    <w:p w:rsidR="00000000" w:rsidDel="00000000" w:rsidP="00000000" w:rsidRDefault="00000000" w:rsidRPr="00000000" w14:paraId="0000009D">
      <w:pPr>
        <w:spacing w:after="300" w:lineRule="auto"/>
        <w:rPr/>
      </w:pPr>
      <w:r w:rsidDel="00000000" w:rsidR="00000000" w:rsidRPr="00000000">
        <w:rPr>
          <w:rtl w:val="0"/>
        </w:rPr>
      </w:r>
    </w:p>
    <w:p w:rsidR="00000000" w:rsidDel="00000000" w:rsidP="00000000" w:rsidRDefault="00000000" w:rsidRPr="00000000" w14:paraId="0000009E">
      <w:pPr>
        <w:spacing w:after="100" w:lineRule="auto"/>
        <w:rPr/>
      </w:pPr>
      <w:r w:rsidDel="00000000" w:rsidR="00000000" w:rsidRPr="00000000">
        <w:rPr>
          <w:rFonts w:ascii="Arial" w:cs="Arial" w:eastAsia="Arial" w:hAnsi="Arial"/>
          <w:b w:val="1"/>
          <w:bCs w:val="1"/>
          <w:color w:val="0a2540"/>
          <w:sz w:val="28"/>
          <w:szCs w:val="28"/>
          <w:rtl w:val="0"/>
        </w:rPr>
        <w:t xml:space="preserve">🎬 Prochaine Étape</w:t>
      </w:r>
      <w:r w:rsidDel="00000000" w:rsidR="00000000" w:rsidRPr="00000000">
        <w:rPr>
          <w:rtl w:val="0"/>
        </w:rPr>
      </w:r>
    </w:p>
    <w:p w:rsidR="00000000" w:rsidDel="00000000" w:rsidP="00000000" w:rsidRDefault="00000000" w:rsidRPr="00000000" w14:paraId="0000009F">
      <w:pPr>
        <w:spacing w:after="100" w:lineRule="auto"/>
        <w:rPr/>
      </w:pPr>
      <w:r w:rsidDel="00000000" w:rsidR="00000000" w:rsidRPr="00000000">
        <w:rPr>
          <w:color w:val="0a2540"/>
          <w:sz w:val="22"/>
          <w:szCs w:val="22"/>
          <w:rtl w:val="0"/>
        </w:rPr>
        <w:t xml:space="preserve">Maintenant que vous maîtrisez le framework des 7 étapes...</w:t>
      </w:r>
      <w:r w:rsidDel="00000000" w:rsidR="00000000" w:rsidRPr="00000000">
        <w:rPr>
          <w:rtl w:val="0"/>
        </w:rPr>
      </w:r>
    </w:p>
    <w:p w:rsidR="00000000" w:rsidDel="00000000" w:rsidP="00000000" w:rsidRDefault="00000000" w:rsidRPr="00000000" w14:paraId="000000A0">
      <w:pPr>
        <w:spacing w:after="100" w:lineRule="auto"/>
        <w:jc w:val="center"/>
        <w:rPr/>
      </w:pPr>
      <w:r w:rsidDel="00000000" w:rsidR="00000000" w:rsidRPr="00000000">
        <w:rPr>
          <w:b w:val="1"/>
          <w:bCs w:val="1"/>
          <w:color w:val="0a2540"/>
          <w:sz w:val="24"/>
          <w:szCs w:val="24"/>
          <w:rtl w:val="0"/>
        </w:rPr>
        <w:t xml:space="preserve">Dans la prochaine leçon :</w:t>
      </w:r>
      <w:r w:rsidDel="00000000" w:rsidR="00000000" w:rsidRPr="00000000">
        <w:rPr>
          <w:rtl w:val="0"/>
        </w:rPr>
      </w:r>
    </w:p>
    <w:p w:rsidR="00000000" w:rsidDel="00000000" w:rsidP="00000000" w:rsidRDefault="00000000" w:rsidRPr="00000000" w14:paraId="000000A1">
      <w:pPr>
        <w:spacing w:after="100" w:lineRule="auto"/>
        <w:jc w:val="center"/>
        <w:rPr/>
      </w:pPr>
      <w:r w:rsidDel="00000000" w:rsidR="00000000" w:rsidRPr="00000000">
        <w:rPr>
          <w:b w:val="1"/>
          <w:bCs w:val="1"/>
          <w:color w:val="00d4ff"/>
          <w:sz w:val="26"/>
          <w:szCs w:val="26"/>
          <w:rtl w:val="0"/>
        </w:rPr>
        <w:t xml:space="preserve">"Structure de Case Study"</w:t>
      </w:r>
      <w:r w:rsidDel="00000000" w:rsidR="00000000" w:rsidRPr="00000000">
        <w:rPr>
          <w:rtl w:val="0"/>
        </w:rPr>
      </w:r>
    </w:p>
    <w:p w:rsidR="00000000" w:rsidDel="00000000" w:rsidP="00000000" w:rsidRDefault="00000000" w:rsidRPr="00000000" w14:paraId="000000A2">
      <w:pPr>
        <w:spacing w:after="300" w:lineRule="auto"/>
        <w:rPr/>
      </w:pPr>
      <w:r w:rsidDel="00000000" w:rsidR="00000000" w:rsidRPr="00000000">
        <w:rPr>
          <w:color w:val="0a2540"/>
          <w:sz w:val="22"/>
          <w:szCs w:val="22"/>
          <w:rtl w:val="0"/>
        </w:rPr>
        <w:t xml:space="preserve">Nous verrons comment structurer des case studies qui prouvent vos résultats et convainquent vos prospects.</w:t>
      </w:r>
      <w:r w:rsidDel="00000000" w:rsidR="00000000" w:rsidRPr="00000000">
        <w:rPr>
          <w:rtl w:val="0"/>
        </w:rPr>
      </w:r>
    </w:p>
    <w:p w:rsidR="00000000" w:rsidDel="00000000" w:rsidP="00000000" w:rsidRDefault="00000000" w:rsidRPr="00000000" w14:paraId="000000A3">
      <w:pPr>
        <w:jc w:val="center"/>
        <w:rPr/>
      </w:pPr>
      <w:r w:rsidDel="00000000" w:rsidR="00000000" w:rsidRPr="00000000">
        <w:rPr>
          <w:b w:val="1"/>
          <w:bCs w:val="1"/>
          <w:color w:val="00d4ff"/>
          <w:sz w:val="32"/>
          <w:szCs w:val="32"/>
          <w:rtl w:val="0"/>
        </w:rPr>
        <w:t xml:space="preserve">SCALING FLOW</w:t>
      </w:r>
      <w:r w:rsidDel="00000000" w:rsidR="00000000" w:rsidRPr="00000000">
        <w:rPr>
          <w:rtl w:val="0"/>
        </w:rPr>
      </w:r>
    </w:p>
    <w:p w:rsidR="00000000" w:rsidDel="00000000" w:rsidP="00000000" w:rsidRDefault="00000000" w:rsidRPr="00000000" w14:paraId="000000A4">
      <w:pPr>
        <w:jc w:val="center"/>
        <w:rPr/>
      </w:pPr>
      <w:r w:rsidDel="00000000" w:rsidR="00000000" w:rsidRPr="00000000">
        <w:rPr>
          <w:color w:val="6b7280"/>
          <w:sz w:val="18"/>
          <w:szCs w:val="18"/>
          <w:rtl w:val="0"/>
        </w:rPr>
        <w:t xml:space="preserve">www.scalingflow.com</w:t>
      </w:r>
      <w:r w:rsidDel="00000000" w:rsidR="00000000" w:rsidRPr="00000000">
        <w:rPr>
          <w:rtl w:val="0"/>
        </w:rPr>
      </w:r>
    </w:p>
    <w:sectPr>
      <w:headerReference r:id="rId7" w:type="default"/>
      <w:footerReference r:id="rId8"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6">
    <w:pPr>
      <w:jc w:val="center"/>
      <w:rPr/>
    </w:pPr>
    <w:r w:rsidDel="00000000" w:rsidR="00000000" w:rsidRPr="00000000">
      <w:rPr>
        <w:rFonts w:ascii="Arial" w:cs="Arial" w:eastAsia="Arial" w:hAnsi="Arial"/>
        <w:color w:val="6b7280"/>
        <w:sz w:val="18"/>
        <w:szCs w:val="18"/>
        <w:rtl w:val="0"/>
      </w:rPr>
      <w:t xml:space="preserve">Scaling Flow © 2025 | Page </w:t>
    </w:r>
    <w:r w:rsidDel="00000000" w:rsidR="00000000" w:rsidRPr="00000000">
      <w:rPr>
        <w:rFonts w:ascii="Arial" w:cs="Arial" w:eastAsia="Arial" w:hAnsi="Arial"/>
        <w:color w:val="6b7280"/>
        <w:sz w:val="18"/>
        <w:szCs w:val="18"/>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5">
    <w:pPr>
      <w:jc w:val="right"/>
      <w:rPr/>
    </w:pPr>
    <w:r w:rsidDel="00000000" w:rsidR="00000000" w:rsidRPr="00000000">
      <w:rPr>
        <w:rFonts w:ascii="Arial" w:cs="Arial" w:eastAsia="Arial" w:hAnsi="Arial"/>
        <w:b w:val="1"/>
        <w:bCs w:val="1"/>
        <w:color w:val="00d4ff"/>
        <w:sz w:val="18"/>
        <w:szCs w:val="18"/>
        <w:rtl w:val="0"/>
      </w:rPr>
      <w:t xml:space="preserve">SCALING FLOW</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QaDK82l3yxyAFhKWrF7a6Cs5yw==">CgMxLjAaEwoBMBIOCgwIB0IIEgZBbmRpa2EaEwoBMRIOCgwIB0IIEgZBbmRpa2EaEwoBMhIOCgwIB0IIEgZBbmRpa2EaEwoBMxIOCgwIB0IIEgZBbmRpa2EaEwoBNBIOCgwIB0IIEgZBbmRpa2EaEwoBNRIOCgwIB0IIEgZBbmRpa2EaEwoBNhIOCgwIB0IIEgZBbmRpa2EaGgoBNxIVChMIB0IPCgVBcmlhbBIGQW5kaWthGhoKATgSFQoTCAdCDwoFQXJpYWwSBkFuZGlrYRoaCgE5EhUKEwgHQg8KBUFyaWFsEgZBbmRpa2EaGwoCMTASFQoTCAdCDwoFQXJpYWwSBkFuZGlrYRobCgIxMRIVChMIB0IPCgVBcmlhbBIGQW5kaWthGh4KAjEyEhgKFggHQhISEEFyaWFsIFVuaWNvZGUgTVMaHgoCMTMSGAoWCAdCEhIQQXJpYWwgVW5pY29kZSBNUxoeCgIxNBIYChYIB0ISEhBBcmlhbCBVbmljb2RlIE1TGh4KAjE1EhgKFggHQhISEEFyaWFsIFVuaWNvZGUgTVMaHgoCMTYSGAoWCAdCEhIQQXJpYWwgVW5pY29kZSBNUxoeCgIxNxIYChYIB0ISEhBBcmlhbCBVbmljb2RlIE1TGh4KAjE4EhgKFggHQhISEEFyaWFsIFVuaWNvZGUgTVMaHgoCMTkSGAoWCAdCEhIQQXJpYWwgVW5pY29kZSBNUxobCgIyMBIVChMIB0IPCgVBcmlhbBIGQW5kaWthGhsKAjIxEhUKEwgHQg8KBUFyaWFsEgZBbmRpa2EaHgoCMjISGAoWCAdCEhIQQXJpYWwgVW5pY29kZSBNUzgAciExRTQ5SHIxWmxTOW1QV2ZhMUpBR05pWjZVTkhWWGx1SG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2026-01-28T16:44:55.734Z</dcterms:created>
  <dc:creator>Un-named</dc:creator>
</cp:coreProperties>
</file>

<file path=docProps/custom.xml><?xml version="1.0" encoding="utf-8"?>
<Properties xmlns="http://schemas.openxmlformats.org/officeDocument/2006/custom-properties" xmlns:vt="http://schemas.openxmlformats.org/officeDocument/2006/docPropsVTypes"/>
</file>