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71" w:rsidRPr="005D1571" w:rsidRDefault="005D1571" w:rsidP="005D1571">
      <w:pPr>
        <w:widowControl/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</w:pPr>
      <w:r w:rsidRPr="005D1571"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  <w:t>Вакуумная машина МВ-8</w:t>
      </w:r>
    </w:p>
    <w:p w:rsidR="005D1571" w:rsidRPr="005D1571" w:rsidRDefault="005D1571" w:rsidP="005D1571">
      <w:pPr>
        <w:widowControl/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b/>
          <w:bCs/>
          <w:color w:val="030302"/>
          <w:sz w:val="45"/>
          <w:szCs w:val="45"/>
          <w:lang w:eastAsia="ru-RU"/>
        </w:rPr>
      </w:pPr>
      <w:r w:rsidRPr="005D1571">
        <w:rPr>
          <w:rFonts w:ascii="Arial" w:eastAsia="Times New Roman" w:hAnsi="Arial" w:cs="Arial"/>
          <w:b/>
          <w:bCs/>
          <w:color w:val="030302"/>
          <w:sz w:val="45"/>
          <w:szCs w:val="45"/>
          <w:lang w:eastAsia="ru-RU"/>
        </w:rPr>
        <w:t>Базовая комплектация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5016"/>
      </w:tblGrid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ЦИСТЕРНЫ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Номинальная вместимость цистерны, </w:t>
            </w:r>
            <w:proofErr w:type="gram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8000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поперечного сечения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цистерны (обечайка и днища)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Низколегированная сталь марки 09Г2С,</w:t>
            </w:r>
          </w:p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толщиной 5 мм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Шпангоуты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наружные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Крепление цистерны к </w:t>
            </w: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стяжных лент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Крепление </w:t>
            </w: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надрамника</w:t>
            </w:r>
            <w:proofErr w:type="spell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 раме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стремянок,</w:t>
            </w:r>
          </w:p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 </w:t>
            </w: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надрамником</w:t>
            </w:r>
            <w:proofErr w:type="spell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рамой шасси предусмотрена прокладка-демпфер.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Привод насоса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gram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</w:t>
            </w:r>
            <w:proofErr w:type="gram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шасси, </w:t>
            </w: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шкиво</w:t>
            </w:r>
            <w:proofErr w:type="spell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-ременная передача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заполнения цистерны при помощи насоса, мин, не 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БАЗОВАЯ КОМПЛЕКТАЦИЯ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КО-505А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Технологическая горловина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600 мм, оборудована системой предупреждения попадания закачиваемой жидкости в насос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Предохранительные клапана: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Клапан ограничения вакуума</w:t>
            </w: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ограничения давления, </w:t>
            </w: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влагоотделитель</w:t>
            </w:r>
            <w:proofErr w:type="spellEnd"/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Влагоотделитель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Разборный, со смотровым окном, внутри поплавок (повторная защита от попадания закачиваемой жидкости в насос), оборудован краном для слива конденсата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вакуумным насосом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4-ходовый кран имеет три основных порядка действий:</w:t>
            </w: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1 - забор (всасывание жидкости в цистерну)</w:t>
            </w: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2 - свободное опорожнение системы (самотёк)</w:t>
            </w: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3 - нагнетаемое опорожнение цистерны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Напорно-всасывающий рукав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шт., </w:t>
            </w: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маслобензостойкий</w:t>
            </w:r>
            <w:proofErr w:type="spell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 диаметром 75 или 100 мм,  длиной 6 метров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Пенал металлический для укладки напорно-всасывающих рукавов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 боку цистерны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Смотровое окно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верхней части заднего днища, с подсветкой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Мановакууметр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Устанавливается для определения величины разряжения, создаваемого вакуумным насосом внутри цистерны при закачке и давления — при выкачке.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Заборное устройство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Лючок АНМ-53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Маслоотделитель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</w:t>
            </w:r>
            <w:proofErr w:type="gram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краном для слива отработанного масла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Лестница и площадка обслуживания горловины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Площадка из просечного металла с противоскользящим эффектом, оборудована поручнями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Фара-прожектор на заднем днище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комплектация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Люк для зачистки  диаметром 500-700 мм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Подогрев слива выхлопными газами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цистерны из стали толщиной до 10 мм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Ручное открывание днища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Тарировка цистерны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Ручное управление насосом снаружи</w:t>
            </w:r>
          </w:p>
        </w:tc>
      </w:tr>
    </w:tbl>
    <w:p w:rsidR="005D1571" w:rsidRPr="005D1571" w:rsidRDefault="005D1571" w:rsidP="005D1571">
      <w:pPr>
        <w:widowControl/>
        <w:shd w:val="clear" w:color="auto" w:fill="FFFFFF"/>
        <w:spacing w:line="300" w:lineRule="atLeast"/>
        <w:rPr>
          <w:rFonts w:ascii="Arial" w:eastAsia="Times New Roman" w:hAnsi="Arial" w:cs="Arial"/>
          <w:color w:val="080806"/>
          <w:sz w:val="24"/>
          <w:szCs w:val="24"/>
          <w:lang w:eastAsia="ru-RU"/>
        </w:rPr>
      </w:pPr>
      <w:r w:rsidRPr="005D1571">
        <w:rPr>
          <w:rFonts w:ascii="Arial" w:eastAsia="Times New Roman" w:hAnsi="Arial" w:cs="Arial"/>
          <w:color w:val="080806"/>
          <w:sz w:val="24"/>
          <w:szCs w:val="24"/>
          <w:lang w:eastAsia="ru-RU"/>
        </w:rPr>
        <w:t> 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890"/>
        <w:gridCol w:w="769"/>
        <w:gridCol w:w="825"/>
        <w:gridCol w:w="946"/>
        <w:gridCol w:w="995"/>
      </w:tblGrid>
      <w:tr w:rsidR="005D1571" w:rsidRPr="005D1571" w:rsidTr="005D1571">
        <w:trPr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ВАРИАНТЫ ВАКУУМНЫХ НАСОСОВ И ИХ ХАРАКТЕРИСТИКИ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КО-505А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КО-510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НВР-8/5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ВК-6М2Н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PNR-122D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Италия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Взрывозащищенное исполнение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Производительность по воздуху, </w:t>
            </w:r>
            <w:proofErr w:type="spell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куб.м</w:t>
            </w:r>
            <w:proofErr w:type="spell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Максимальная глубина самовсасывания, </w:t>
            </w:r>
            <w:proofErr w:type="gram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 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Потребляемая мощность, 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Номинальная частота вращения ротора насоса, </w:t>
            </w:r>
            <w:proofErr w:type="gram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proofErr w:type="gramEnd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Создаваемое разряжение, МПа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0,008</w:t>
            </w:r>
          </w:p>
        </w:tc>
      </w:tr>
      <w:tr w:rsidR="005D1571" w:rsidRP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Масса, </w:t>
            </w:r>
            <w:proofErr w:type="gramStart"/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Pr="005D1571" w:rsidRDefault="005D1571" w:rsidP="005D1571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</w:tr>
    </w:tbl>
    <w:p w:rsidR="005D1571" w:rsidRPr="005D1571" w:rsidRDefault="005D1571" w:rsidP="005D1571">
      <w:pPr>
        <w:widowControl/>
        <w:shd w:val="clear" w:color="auto" w:fill="FFFFFF"/>
        <w:spacing w:after="225" w:line="300" w:lineRule="atLeast"/>
        <w:rPr>
          <w:rFonts w:ascii="Arial" w:eastAsia="Times New Roman" w:hAnsi="Arial" w:cs="Arial"/>
          <w:color w:val="080806"/>
          <w:sz w:val="24"/>
          <w:szCs w:val="24"/>
          <w:lang w:eastAsia="ru-RU"/>
        </w:rPr>
      </w:pPr>
      <w:r w:rsidRPr="005D1571">
        <w:rPr>
          <w:rFonts w:ascii="Arial" w:eastAsia="Times New Roman" w:hAnsi="Arial" w:cs="Arial"/>
          <w:color w:val="080806"/>
          <w:sz w:val="24"/>
          <w:szCs w:val="24"/>
          <w:lang w:eastAsia="ru-RU"/>
        </w:rPr>
        <w:t> </w:t>
      </w:r>
    </w:p>
    <w:p w:rsidR="005D1571" w:rsidRPr="005D1571" w:rsidRDefault="005D1571" w:rsidP="005D1571">
      <w:pPr>
        <w:widowControl/>
        <w:shd w:val="clear" w:color="auto" w:fill="FFFFFF"/>
        <w:spacing w:line="300" w:lineRule="atLeast"/>
        <w:rPr>
          <w:rFonts w:ascii="Arial" w:eastAsia="Times New Roman" w:hAnsi="Arial" w:cs="Arial"/>
          <w:color w:val="080806"/>
          <w:sz w:val="24"/>
          <w:szCs w:val="24"/>
          <w:lang w:eastAsia="ru-RU"/>
        </w:rPr>
      </w:pPr>
      <w:r w:rsidRPr="005D1571">
        <w:rPr>
          <w:rFonts w:ascii="Arial" w:eastAsia="Times New Roman" w:hAnsi="Arial" w:cs="Arial"/>
          <w:color w:val="080806"/>
          <w:sz w:val="24"/>
          <w:szCs w:val="24"/>
          <w:lang w:eastAsia="ru-RU"/>
        </w:rPr>
        <w:t>Рекомендация к шасси: КамАЗ-65115, 43118, 65111, 53605 и их аналогии модификации (г/</w:t>
      </w:r>
      <w:proofErr w:type="gramStart"/>
      <w:r w:rsidRPr="005D1571">
        <w:rPr>
          <w:rFonts w:ascii="Arial" w:eastAsia="Times New Roman" w:hAnsi="Arial" w:cs="Arial"/>
          <w:color w:val="080806"/>
          <w:sz w:val="24"/>
          <w:szCs w:val="24"/>
          <w:lang w:eastAsia="ru-RU"/>
        </w:rPr>
        <w:t>п</w:t>
      </w:r>
      <w:proofErr w:type="gramEnd"/>
      <w:r w:rsidRPr="005D1571">
        <w:rPr>
          <w:rFonts w:ascii="Arial" w:eastAsia="Times New Roman" w:hAnsi="Arial" w:cs="Arial"/>
          <w:color w:val="080806"/>
          <w:sz w:val="24"/>
          <w:szCs w:val="24"/>
          <w:lang w:eastAsia="ru-RU"/>
        </w:rPr>
        <w:t xml:space="preserve"> от 10 т., монтажная длина рамы от 4200 мм)</w:t>
      </w:r>
    </w:p>
    <w:p w:rsidR="005D1571" w:rsidRDefault="005D1571">
      <w:pPr>
        <w:spacing w:after="0" w:line="240" w:lineRule="auto"/>
      </w:pPr>
      <w:r>
        <w:br w:type="page"/>
      </w:r>
    </w:p>
    <w:p w:rsidR="005D1571" w:rsidRDefault="005D1571" w:rsidP="005D1571">
      <w:pPr>
        <w:pStyle w:val="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30302"/>
          <w:sz w:val="54"/>
          <w:szCs w:val="54"/>
        </w:rPr>
      </w:pPr>
      <w:r>
        <w:rPr>
          <w:rFonts w:ascii="Arial" w:hAnsi="Arial" w:cs="Arial"/>
          <w:b w:val="0"/>
          <w:bCs w:val="0"/>
          <w:color w:val="030302"/>
          <w:sz w:val="54"/>
          <w:szCs w:val="54"/>
        </w:rPr>
        <w:t>Машина вакуумна</w:t>
      </w:r>
      <w:proofErr w:type="gramStart"/>
      <w:r>
        <w:rPr>
          <w:rFonts w:ascii="Arial" w:hAnsi="Arial" w:cs="Arial"/>
          <w:b w:val="0"/>
          <w:bCs w:val="0"/>
          <w:color w:val="030302"/>
          <w:sz w:val="54"/>
          <w:szCs w:val="54"/>
        </w:rPr>
        <w:t>я(</w:t>
      </w:r>
      <w:proofErr w:type="gramEnd"/>
      <w:r>
        <w:rPr>
          <w:rFonts w:ascii="Arial" w:hAnsi="Arial" w:cs="Arial"/>
          <w:b w:val="0"/>
          <w:bCs w:val="0"/>
          <w:color w:val="030302"/>
          <w:sz w:val="54"/>
          <w:szCs w:val="54"/>
        </w:rPr>
        <w:t>ассенизаторская) МВ-6</w:t>
      </w:r>
    </w:p>
    <w:p w:rsidR="005D1571" w:rsidRDefault="005D1571" w:rsidP="005D1571">
      <w:pPr>
        <w:pStyle w:val="2"/>
        <w:shd w:val="clear" w:color="auto" w:fill="FFFFFF"/>
        <w:spacing w:before="0" w:beforeAutospacing="0" w:after="450" w:afterAutospacing="0"/>
        <w:rPr>
          <w:rFonts w:ascii="Arial" w:hAnsi="Arial" w:cs="Arial"/>
          <w:color w:val="030302"/>
          <w:sz w:val="45"/>
          <w:szCs w:val="45"/>
        </w:rPr>
      </w:pPr>
      <w:r>
        <w:rPr>
          <w:rFonts w:ascii="Arial" w:hAnsi="Arial" w:cs="Arial"/>
          <w:color w:val="030302"/>
          <w:sz w:val="45"/>
          <w:szCs w:val="45"/>
        </w:rPr>
        <w:t>Выбирайте лучшее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5016"/>
      </w:tblGrid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ХАРАКТЕРИСТИКИ 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вместимость цистерны, </w:t>
            </w:r>
            <w:proofErr w:type="gramStart"/>
            <w:r>
              <w:t>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6000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Форма поперечного сечения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круг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Материал цистерны (обечайка и днища)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Низколегированная сталь марки 09Г2С,</w:t>
            </w:r>
          </w:p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толщиной 4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Шпангоуты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наружные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Крепление цистерны к </w:t>
            </w:r>
            <w:proofErr w:type="spellStart"/>
            <w:r>
              <w:t>надрамнику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стяжных лент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Крепление </w:t>
            </w:r>
            <w:proofErr w:type="spellStart"/>
            <w:r>
              <w:t>надрамника</w:t>
            </w:r>
            <w:proofErr w:type="spellEnd"/>
            <w:r>
              <w:t xml:space="preserve"> к раме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стремянок,</w:t>
            </w:r>
          </w:p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Между </w:t>
            </w:r>
            <w:proofErr w:type="spellStart"/>
            <w:r>
              <w:t>надрамником</w:t>
            </w:r>
            <w:proofErr w:type="spellEnd"/>
            <w:r>
              <w:t xml:space="preserve"> и рамой шасси предусмотрена прокладка-демпфер.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Привод насоса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от</w:t>
            </w:r>
            <w:proofErr w:type="gramEnd"/>
            <w:r>
              <w:t xml:space="preserve"> </w:t>
            </w:r>
            <w:proofErr w:type="gramStart"/>
            <w:r>
              <w:t>КОМ</w:t>
            </w:r>
            <w:proofErr w:type="gramEnd"/>
            <w:r>
              <w:t xml:space="preserve"> шасси, </w:t>
            </w:r>
            <w:proofErr w:type="spellStart"/>
            <w:r>
              <w:t>шкиво</w:t>
            </w:r>
            <w:proofErr w:type="spellEnd"/>
            <w:r>
              <w:t>-ременная передача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Время заполнения цистерны при помощи насоса, мин, не 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БАЗОВАЯ КОМПЛЕКТАЦИЯ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КО-503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Технологическая горловина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600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Предохранительные клапана: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Клапан ограничения вакуума</w:t>
            </w:r>
            <w:r>
              <w:br/>
              <w:t xml:space="preserve">Клапан ограничения давления, </w:t>
            </w:r>
            <w:proofErr w:type="spellStart"/>
            <w:r>
              <w:t>влагоотделитель</w:t>
            </w:r>
            <w:proofErr w:type="spellEnd"/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Влагоотделитель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Разборный, со смотровым окном, внутри поплавок (повторная защита от попадания закачиваемой жидкости в насос), оборудован краном для слива конденсата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Управление вакуумным насосом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4-ходовый кран имеет три основных порядка действий:</w:t>
            </w:r>
            <w:r>
              <w:br/>
              <w:t>1 - забор (всасывание жидкости в цистерну)</w:t>
            </w:r>
            <w:r>
              <w:br/>
              <w:t>2 - свободное опорожнение системы (самотёк)</w:t>
            </w:r>
            <w:r>
              <w:br/>
              <w:t>3 - нагнетаемое опорожнение 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Напорно-всасывающий рукав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1 шт., </w:t>
            </w:r>
            <w:proofErr w:type="spellStart"/>
            <w:r>
              <w:t>маслобензостойкий</w:t>
            </w:r>
            <w:proofErr w:type="spellEnd"/>
            <w:r>
              <w:t>,  диаметром 75 или 100 мм,  длиной 6 метров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Пенал металлический для укладки напорно-всасывающих рукавов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 с боку 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Смотровое окно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 верхней части заднего днища, с подсветкой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Мановакууметр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Устанавливается для определения величины разряжения, создаваемого вакуумным насосом внутри цистерны при закачке и давления — при выкачке.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Заборное устройство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Лючок АНМ-53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Маслоотделитель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оборудован</w:t>
            </w:r>
            <w:proofErr w:type="gramEnd"/>
            <w:r>
              <w:t xml:space="preserve"> краном для слива отработанного масла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Электрооборудование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Фара-прожектор на заднем днище</w:t>
            </w:r>
          </w:p>
        </w:tc>
      </w:tr>
    </w:tbl>
    <w:p w:rsidR="005D1571" w:rsidRDefault="005D1571"/>
    <w:p w:rsidR="005D1571" w:rsidRDefault="005D1571">
      <w:pPr>
        <w:spacing w:after="0" w:line="240" w:lineRule="auto"/>
      </w:pPr>
      <w:r>
        <w:br w:type="page"/>
      </w:r>
    </w:p>
    <w:p w:rsidR="005D1571" w:rsidRDefault="005D1571" w:rsidP="005D1571">
      <w:pPr>
        <w:pStyle w:val="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30302"/>
          <w:sz w:val="54"/>
          <w:szCs w:val="54"/>
        </w:rPr>
      </w:pPr>
      <w:r>
        <w:rPr>
          <w:rFonts w:ascii="Arial" w:hAnsi="Arial" w:cs="Arial"/>
          <w:b w:val="0"/>
          <w:bCs w:val="0"/>
          <w:color w:val="030302"/>
          <w:sz w:val="54"/>
          <w:szCs w:val="54"/>
        </w:rPr>
        <w:t>Вакуумная машина МВ-12</w:t>
      </w:r>
    </w:p>
    <w:p w:rsidR="005D1571" w:rsidRDefault="005D1571" w:rsidP="005D1571">
      <w:pPr>
        <w:pStyle w:val="2"/>
        <w:shd w:val="clear" w:color="auto" w:fill="FFFFFF"/>
        <w:spacing w:before="0" w:beforeAutospacing="0" w:after="450" w:afterAutospacing="0"/>
        <w:rPr>
          <w:rFonts w:ascii="Arial" w:hAnsi="Arial" w:cs="Arial"/>
          <w:color w:val="030302"/>
          <w:sz w:val="45"/>
          <w:szCs w:val="45"/>
        </w:rPr>
      </w:pPr>
      <w:r>
        <w:rPr>
          <w:rFonts w:ascii="Arial" w:hAnsi="Arial" w:cs="Arial"/>
          <w:color w:val="030302"/>
          <w:sz w:val="45"/>
          <w:szCs w:val="45"/>
        </w:rPr>
        <w:t>Базовая комплектация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3"/>
        <w:gridCol w:w="3817"/>
      </w:tblGrid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ХАРАКТЕРИСТИКИ 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вместимость цистерны, </w:t>
            </w:r>
            <w:proofErr w:type="gramStart"/>
            <w:r>
              <w:t>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12000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Форма поперечного сечения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круг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Материал цистерны (обечайка и днища)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Низколегированная сталь марки 09Г2С,</w:t>
            </w:r>
          </w:p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толщиной 5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Шпангоуты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наружные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Крепление цистерны к </w:t>
            </w:r>
            <w:proofErr w:type="spellStart"/>
            <w:r>
              <w:t>надрамнику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стяжных лент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Крепление </w:t>
            </w:r>
            <w:proofErr w:type="spellStart"/>
            <w:r>
              <w:t>надрамника</w:t>
            </w:r>
            <w:proofErr w:type="spellEnd"/>
            <w:r>
              <w:t xml:space="preserve"> к раме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стремянок,</w:t>
            </w:r>
          </w:p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Между </w:t>
            </w:r>
            <w:proofErr w:type="spellStart"/>
            <w:r>
              <w:t>надрамником</w:t>
            </w:r>
            <w:proofErr w:type="spellEnd"/>
            <w:r>
              <w:t xml:space="preserve"> и рамой шасси предусмотрена прокладка-демпфер.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Привод насоса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от</w:t>
            </w:r>
            <w:proofErr w:type="gramEnd"/>
            <w:r>
              <w:t xml:space="preserve"> </w:t>
            </w:r>
            <w:proofErr w:type="gramStart"/>
            <w:r>
              <w:t>КОМ</w:t>
            </w:r>
            <w:proofErr w:type="gramEnd"/>
            <w:r>
              <w:t xml:space="preserve"> шасси, </w:t>
            </w:r>
            <w:proofErr w:type="spellStart"/>
            <w:r>
              <w:t>шкиво</w:t>
            </w:r>
            <w:proofErr w:type="spellEnd"/>
            <w:r>
              <w:t>-ременная передача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Время заполнения цистерны при помощи насоса, мин, не 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БАЗОВАЯ КОМПЛЕКТАЦИЯ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КО-505А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Технологическая горловина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600 мм, оборудована системой предупреждения попадания закачиваемой жидкости в насос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Предохранительные клапана: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Клапан ограничения вакуума</w:t>
            </w:r>
            <w:r>
              <w:br/>
              <w:t xml:space="preserve">Клапан ограничения давления, </w:t>
            </w:r>
            <w:proofErr w:type="spellStart"/>
            <w:r>
              <w:t>влагоотделитель</w:t>
            </w:r>
            <w:proofErr w:type="spellEnd"/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Влагоотделитель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Разборный, со смотровым окном, внутри поплавок (повторная защита от попадания закачиваемой жидкости в насос), оборудован краном для слива конденсата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Управление вакуумным насосом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4-ходовый кран имеет три основных порядка действий:</w:t>
            </w:r>
            <w:r>
              <w:br/>
              <w:t>1 - забор (всасывание жидкости в цистерну)</w:t>
            </w:r>
            <w:r>
              <w:br/>
              <w:t>2 - свободное опорожнение системы (самотёк)</w:t>
            </w:r>
            <w:r>
              <w:br/>
              <w:t>3 - нагнетаемое опорожнение 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Напорно-всасывающий рукав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1 шт., </w:t>
            </w:r>
            <w:proofErr w:type="spellStart"/>
            <w:r>
              <w:t>маслобензостойкий</w:t>
            </w:r>
            <w:proofErr w:type="spellEnd"/>
            <w:r>
              <w:t>,  диаметром 75 или 100 мм,  длиной 6 метров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Пенал металлический для укладки напорно-всасывающих рукавов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 боку 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Смотровое окно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 верхней части заднего днища, с подсветкой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Мановакууметр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Устанавливается для определения величины разряжения, создаваемого вакуумным насосом внутри цистерны при закачке и давления — при выкачке.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Заборное устройство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Лючок АНМ-53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Маслоотделитель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оборудован</w:t>
            </w:r>
            <w:proofErr w:type="gramEnd"/>
            <w:r>
              <w:t xml:space="preserve"> краном для слива отработанного масла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Лестница и площадка обслуживания горловины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Площадка из просечного металла с противоскользящим эффектом, оборудована поручнями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Электрооборудование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Фара-прожектор на заднем днище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Дополнительная комплектация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Люк для зачистки  диаметром 500-700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Подогрев слива выхлопными газами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Изготовление цистерны из стали толщиной до 10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Ручное открывание днища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Тарировка 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jc w:val="center"/>
              <w:rPr>
                <w:sz w:val="24"/>
                <w:szCs w:val="24"/>
              </w:rPr>
            </w:pPr>
            <w:r>
              <w:t>Ручное управление насосом снаружи</w:t>
            </w:r>
          </w:p>
        </w:tc>
      </w:tr>
    </w:tbl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811"/>
        <w:gridCol w:w="746"/>
        <w:gridCol w:w="776"/>
        <w:gridCol w:w="841"/>
        <w:gridCol w:w="885"/>
      </w:tblGrid>
      <w:tr w:rsidR="005D1571" w:rsidTr="005D1571">
        <w:trPr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ВАРИАНТЫ ВАКУУМНЫХ НАСОСОВ И ИХ ХАРАКТЕРИСТИКИ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КО-505А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НВР-8/5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ВК-6М2Н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PNR-122D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Страна-производитель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Италия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Взрывозащищенное исполнение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Производительность по воздуху, </w:t>
            </w:r>
            <w:proofErr w:type="spellStart"/>
            <w:r>
              <w:t>куб.м</w:t>
            </w:r>
            <w:proofErr w:type="spellEnd"/>
            <w:r>
              <w:t>./час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730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Максимальная глубина самовсасывания, </w:t>
            </w:r>
            <w:proofErr w:type="gramStart"/>
            <w:r>
              <w:t>м</w:t>
            </w:r>
            <w:proofErr w:type="gramEnd"/>
            <w:r>
              <w:t>, не 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Потребляемая мощность, 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19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частота вращения ротора насоса, </w:t>
            </w:r>
            <w:proofErr w:type="gramStart"/>
            <w:r>
              <w:t>об</w:t>
            </w:r>
            <w:proofErr w:type="gramEnd"/>
            <w: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1300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Создаваемое разряжение, МПа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0,008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177</w:t>
            </w:r>
          </w:p>
        </w:tc>
      </w:tr>
    </w:tbl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Рекомендации к шасси:</w:t>
      </w:r>
    </w:p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КамАЗ-65115, 65111 и их аналогии модификации (г/</w:t>
      </w:r>
      <w:proofErr w:type="gramStart"/>
      <w:r>
        <w:rPr>
          <w:rFonts w:ascii="Arial" w:hAnsi="Arial" w:cs="Arial"/>
          <w:color w:val="080806"/>
        </w:rPr>
        <w:t>п</w:t>
      </w:r>
      <w:proofErr w:type="gramEnd"/>
      <w:r>
        <w:rPr>
          <w:rFonts w:ascii="Arial" w:hAnsi="Arial" w:cs="Arial"/>
          <w:color w:val="080806"/>
        </w:rPr>
        <w:t xml:space="preserve"> от 14 т., монтажная длина рамы от 5800 мм)</w:t>
      </w:r>
    </w:p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p w:rsidR="005D1571" w:rsidRDefault="005D1571">
      <w:pPr>
        <w:spacing w:after="0" w:line="240" w:lineRule="auto"/>
      </w:pPr>
      <w:r>
        <w:br w:type="page"/>
      </w:r>
    </w:p>
    <w:p w:rsidR="005D1571" w:rsidRDefault="005D1571" w:rsidP="005D1571">
      <w:pPr>
        <w:pStyle w:val="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30302"/>
          <w:sz w:val="54"/>
          <w:szCs w:val="54"/>
        </w:rPr>
      </w:pPr>
      <w:r>
        <w:rPr>
          <w:rFonts w:ascii="Arial" w:hAnsi="Arial" w:cs="Arial"/>
          <w:b w:val="0"/>
          <w:bCs w:val="0"/>
          <w:color w:val="030302"/>
          <w:sz w:val="54"/>
          <w:szCs w:val="54"/>
        </w:rPr>
        <w:t>Вакуумная машина МВ -15</w:t>
      </w:r>
    </w:p>
    <w:p w:rsidR="005D1571" w:rsidRDefault="005D1571" w:rsidP="005D1571">
      <w:pPr>
        <w:pStyle w:val="2"/>
        <w:shd w:val="clear" w:color="auto" w:fill="FFFFFF"/>
        <w:spacing w:before="0" w:beforeAutospacing="0" w:after="450" w:afterAutospacing="0"/>
        <w:rPr>
          <w:rFonts w:ascii="Arial" w:hAnsi="Arial" w:cs="Arial"/>
          <w:color w:val="030302"/>
          <w:sz w:val="45"/>
          <w:szCs w:val="45"/>
        </w:rPr>
      </w:pPr>
      <w:r>
        <w:rPr>
          <w:rFonts w:ascii="Arial" w:hAnsi="Arial" w:cs="Arial"/>
          <w:color w:val="030302"/>
          <w:sz w:val="45"/>
          <w:szCs w:val="45"/>
        </w:rPr>
        <w:t>Базовая комплектация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3"/>
        <w:gridCol w:w="3817"/>
      </w:tblGrid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ХАРАКТЕРИСТИКИ 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вместимость цистерны, </w:t>
            </w:r>
            <w:proofErr w:type="gramStart"/>
            <w:r>
              <w:t>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Форма поперечного сечения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круг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Материал цистерны (обечайка и днища)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Низколегированная сталь марки 09Г2С,</w:t>
            </w:r>
          </w:p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толщиной 5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Шпангоуты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наружные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Крепление цистерны к </w:t>
            </w:r>
            <w:proofErr w:type="spellStart"/>
            <w:r>
              <w:t>надрамнику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стяжных лент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Крепление </w:t>
            </w:r>
            <w:proofErr w:type="spellStart"/>
            <w:r>
              <w:t>надрамника</w:t>
            </w:r>
            <w:proofErr w:type="spellEnd"/>
            <w:r>
              <w:t xml:space="preserve"> к раме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стремянок,</w:t>
            </w:r>
          </w:p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Между </w:t>
            </w:r>
            <w:proofErr w:type="spellStart"/>
            <w:r>
              <w:t>надрамником</w:t>
            </w:r>
            <w:proofErr w:type="spellEnd"/>
            <w:r>
              <w:t xml:space="preserve"> и рамой шасси предусмотрена прокладка-демпфер.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Привод насоса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от</w:t>
            </w:r>
            <w:proofErr w:type="gramEnd"/>
            <w:r>
              <w:t xml:space="preserve"> </w:t>
            </w:r>
            <w:proofErr w:type="gramStart"/>
            <w:r>
              <w:t>КОМ</w:t>
            </w:r>
            <w:proofErr w:type="gramEnd"/>
            <w:r>
              <w:t xml:space="preserve"> шасси, </w:t>
            </w:r>
            <w:proofErr w:type="spellStart"/>
            <w:r>
              <w:t>шкиво</w:t>
            </w:r>
            <w:proofErr w:type="spellEnd"/>
            <w:r>
              <w:t>-ременная передача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Время заполнения цистерны при помощи насоса, мин, не 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БАЗОВАЯ КОМПЛЕКТАЦИЯ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КО-510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Технологическая горловина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600 мм, оборудована системой предупреждения попадания закачиваемой жидкости в насос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Предохранительные клапана: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Клапан ограничения вакуума</w:t>
            </w:r>
            <w:r>
              <w:br/>
              <w:t xml:space="preserve">Клапан ограничения давления, </w:t>
            </w:r>
            <w:proofErr w:type="spellStart"/>
            <w:r>
              <w:t>влагоотделитель</w:t>
            </w:r>
            <w:proofErr w:type="spellEnd"/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Влагоотделитель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Разборный, со смотровым окном, внутри поплавок (повторная защита от попадания закачиваемой жидкости в насос), оборудован краном для слива конденсата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Управление вакуумным насосом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4-ходовый кран имеет три основных порядка действий:</w:t>
            </w:r>
            <w:r>
              <w:br/>
              <w:t>1 - забор (всасывание жидкости в цистерну)</w:t>
            </w:r>
            <w:r>
              <w:br/>
              <w:t>2 - свободное опорожнение системы (самотёк)</w:t>
            </w:r>
            <w:r>
              <w:br/>
              <w:t>3 - нагнетаемое опорожнение 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Напорно-всасывающий рукав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1 шт., </w:t>
            </w:r>
            <w:proofErr w:type="spellStart"/>
            <w:r>
              <w:t>маслобензостойкий</w:t>
            </w:r>
            <w:proofErr w:type="spellEnd"/>
            <w:r>
              <w:t>,  диаметром 75 или 100 мм,  длиной 6 метров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Пенал металлический для укладки напорно-всасывающих рукавов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 боку цистерны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Смотровое окно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 верхней части заднего днища, с подсветкой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Мановакууметр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Устанавливается для определения величины разряжения, создаваемого вакуумным насосом внутри цистерны при закачке и давления — при выкачке.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Заборное устройство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Лючок АНМ-53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Маслоотделитель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оборудован</w:t>
            </w:r>
            <w:proofErr w:type="gramEnd"/>
            <w:r>
              <w:t xml:space="preserve"> краном для слива отработанного масла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Лестница и площадка обслуживания горловины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Площадка из просечного металла с противоскользящим эффектом, оборудована поручнями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Электрооборудование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Фара-прожектор на заднем днище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Дополнительная комплектация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Люк для зачистки  диаметром 500-700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Подогрев слива выхлопными газами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Изготовление цистерны из стали толщиной до 10 мм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Ручное открывание днища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Тарировка цистерны</w:t>
            </w:r>
          </w:p>
        </w:tc>
      </w:tr>
    </w:tbl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  <w:gridCol w:w="811"/>
        <w:gridCol w:w="746"/>
        <w:gridCol w:w="776"/>
        <w:gridCol w:w="841"/>
        <w:gridCol w:w="885"/>
      </w:tblGrid>
      <w:tr w:rsidR="005D1571" w:rsidTr="005D1571">
        <w:trPr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ВАРИАНТЫ ВАКУУМНЫХ НАСОСОВ И ИХ ХАРАКТЕРИСТИКИ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КО-505А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НВР-8/5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ВК-6М2Н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PNR-122D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Страна-производитель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Италия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Взрывозащищенное исполнение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Производительность по воздуху, </w:t>
            </w:r>
            <w:proofErr w:type="spellStart"/>
            <w:r>
              <w:t>куб.м</w:t>
            </w:r>
            <w:proofErr w:type="spellEnd"/>
            <w:r>
              <w:t>./час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730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Максимальная глубина самовсасывания, </w:t>
            </w:r>
            <w:proofErr w:type="gramStart"/>
            <w:r>
              <w:t>м</w:t>
            </w:r>
            <w:proofErr w:type="gramEnd"/>
            <w:r>
              <w:t>, не 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Потребляемая мощность, 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19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частота вращения ротора насоса, </w:t>
            </w:r>
            <w:proofErr w:type="gramStart"/>
            <w:r>
              <w:t>об</w:t>
            </w:r>
            <w:proofErr w:type="gramEnd"/>
            <w: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1300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Создаваемое разряжение, МПа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0,008</w:t>
            </w:r>
          </w:p>
        </w:tc>
      </w:tr>
      <w:tr w:rsidR="005D1571" w:rsidTr="005D157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D1571" w:rsidRDefault="005D1571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177</w:t>
            </w:r>
          </w:p>
        </w:tc>
      </w:tr>
    </w:tbl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p w:rsidR="005D1571" w:rsidRDefault="005D1571" w:rsidP="005D1571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КамАЗ-65115, 65111, 6520 и их аналогии модификации (г/</w:t>
      </w:r>
      <w:proofErr w:type="gramStart"/>
      <w:r>
        <w:rPr>
          <w:rFonts w:ascii="Arial" w:hAnsi="Arial" w:cs="Arial"/>
          <w:color w:val="080806"/>
        </w:rPr>
        <w:t>п</w:t>
      </w:r>
      <w:proofErr w:type="gramEnd"/>
      <w:r>
        <w:rPr>
          <w:rFonts w:ascii="Arial" w:hAnsi="Arial" w:cs="Arial"/>
          <w:color w:val="080806"/>
        </w:rPr>
        <w:t xml:space="preserve"> от 15 т., монтажная длина рамы от 5500 мм)</w:t>
      </w:r>
    </w:p>
    <w:p w:rsidR="008840EE" w:rsidRDefault="008840EE">
      <w:bookmarkStart w:id="0" w:name="_GoBack"/>
      <w:bookmarkEnd w:id="0"/>
    </w:p>
    <w:sectPr w:rsidR="0088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71"/>
    <w:rsid w:val="00063060"/>
    <w:rsid w:val="000F0584"/>
    <w:rsid w:val="0025513E"/>
    <w:rsid w:val="004754A5"/>
    <w:rsid w:val="005D1571"/>
    <w:rsid w:val="008840EE"/>
    <w:rsid w:val="00B8188D"/>
    <w:rsid w:val="00D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54E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5513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1571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13E"/>
    <w:pPr>
      <w:spacing w:after="0" w:line="240" w:lineRule="auto"/>
      <w:ind w:left="720"/>
      <w:contextualSpacing/>
    </w:pPr>
    <w:rPr>
      <w:color w:val="000000"/>
      <w:sz w:val="24"/>
      <w:szCs w:val="24"/>
    </w:rPr>
  </w:style>
  <w:style w:type="paragraph" w:styleId="a4">
    <w:name w:val="No Spacing"/>
    <w:uiPriority w:val="1"/>
    <w:qFormat/>
    <w:rsid w:val="0025513E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551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513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a5">
    <w:name w:val="Title"/>
    <w:basedOn w:val="a"/>
    <w:next w:val="a"/>
    <w:link w:val="a6"/>
    <w:qFormat/>
    <w:rsid w:val="004754A5"/>
    <w:pPr>
      <w:widowControl/>
      <w:spacing w:before="240" w:after="60" w:line="240" w:lineRule="auto"/>
      <w:jc w:val="center"/>
      <w:outlineLvl w:val="0"/>
    </w:pPr>
    <w:rPr>
      <w:bCs/>
      <w:kern w:val="28"/>
      <w:sz w:val="28"/>
      <w:szCs w:val="32"/>
    </w:rPr>
  </w:style>
  <w:style w:type="character" w:customStyle="1" w:styleId="a6">
    <w:name w:val="Название Знак"/>
    <w:link w:val="a5"/>
    <w:rsid w:val="004754A5"/>
    <w:rPr>
      <w:bCs/>
      <w:kern w:val="28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15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5D157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D15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54E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5513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1571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13E"/>
    <w:pPr>
      <w:spacing w:after="0" w:line="240" w:lineRule="auto"/>
      <w:ind w:left="720"/>
      <w:contextualSpacing/>
    </w:pPr>
    <w:rPr>
      <w:color w:val="000000"/>
      <w:sz w:val="24"/>
      <w:szCs w:val="24"/>
    </w:rPr>
  </w:style>
  <w:style w:type="paragraph" w:styleId="a4">
    <w:name w:val="No Spacing"/>
    <w:uiPriority w:val="1"/>
    <w:qFormat/>
    <w:rsid w:val="0025513E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551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513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a5">
    <w:name w:val="Title"/>
    <w:basedOn w:val="a"/>
    <w:next w:val="a"/>
    <w:link w:val="a6"/>
    <w:qFormat/>
    <w:rsid w:val="004754A5"/>
    <w:pPr>
      <w:widowControl/>
      <w:spacing w:before="240" w:after="60" w:line="240" w:lineRule="auto"/>
      <w:jc w:val="center"/>
      <w:outlineLvl w:val="0"/>
    </w:pPr>
    <w:rPr>
      <w:bCs/>
      <w:kern w:val="28"/>
      <w:sz w:val="28"/>
      <w:szCs w:val="32"/>
    </w:rPr>
  </w:style>
  <w:style w:type="character" w:customStyle="1" w:styleId="a6">
    <w:name w:val="Название Знак"/>
    <w:link w:val="a5"/>
    <w:rsid w:val="004754A5"/>
    <w:rPr>
      <w:bCs/>
      <w:kern w:val="28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15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5D157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D1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614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1217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59140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634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1943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004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939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174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4088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031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1433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20602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1474</Words>
  <Characters>8403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Вакуумная машина МВ-8</vt:lpstr>
      <vt:lpstr>    Базовая комплектация</vt:lpstr>
      <vt:lpstr>Машина вакуумная(ассенизаторская) МВ-6</vt:lpstr>
      <vt:lpstr>    Выбирайте лучшее</vt:lpstr>
      <vt:lpstr>Вакуумная машина МВ-12</vt:lpstr>
      <vt:lpstr>    Базовая комплектация</vt:lpstr>
      <vt:lpstr>Вакуумная машина МВ -15</vt:lpstr>
      <vt:lpstr>    Базовая комплектация</vt:lpstr>
    </vt:vector>
  </TitlesOfParts>
  <Company/>
  <LinksUpToDate>false</LinksUpToDate>
  <CharactersWithSpaces>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Нефтемаш</dc:creator>
  <cp:lastModifiedBy>Нефтемаш</cp:lastModifiedBy>
  <cp:revision>1</cp:revision>
  <dcterms:created xsi:type="dcterms:W3CDTF">2017-10-05T13:03:00Z</dcterms:created>
  <dcterms:modified xsi:type="dcterms:W3CDTF">2017-10-05T13:05:00Z</dcterms:modified>
</cp:coreProperties>
</file>