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D8A3A"/>
          <w:sz w:val="44"/>
        </w:rPr>
        <w:t>Optimas Networks</w:t>
      </w:r>
    </w:p>
    <w:p>
      <w:r>
        <w:rPr>
          <w:b/>
          <w:color w:val="1F2A68"/>
          <w:sz w:val="30"/>
        </w:rPr>
        <w:t>M-Pesa Paybill 4092707 – Payment webhook</w:t>
      </w:r>
    </w:p>
    <w:p>
      <w:pPr>
        <w:spacing w:after="80"/>
      </w:pPr>
      <w:r>
        <w:t>Please forward every confirmed payment made to Paybill 4092707 to the webhook below. Our system matches each payment to the subscriber by the account number (e.g. FBI-0001) and records it automatically.</w:t>
      </w:r>
    </w:p>
    <w:p>
      <w:pPr>
        <w:spacing w:before="280" w:after="80"/>
      </w:pPr>
      <w:r>
        <w:rPr>
          <w:b/>
          <w:color w:val="1F2A68"/>
          <w:sz w:val="28"/>
        </w:rPr>
        <w:t>1. Endpoint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POST https://sme.optimaswifi.co.ke/api/v1/payments/mpesa/c2b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Content-Type: application/json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X-Webhook-Secret: &lt;shared separately&gt;</w:t>
            </w:r>
          </w:p>
        </w:tc>
      </w:tr>
    </w:tbl>
    <w:p/>
    <w:p>
      <w:pPr>
        <w:spacing w:after="80"/>
      </w:pPr>
      <w:r>
        <w:t>If your system cannot set custom headers, send the secret as a query parameter instead: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POST https://sme.optimaswifi.co.ke/api/v1/payments/mpesa/c2b?secret=&lt;shared separately&gt;</w:t>
            </w:r>
          </w:p>
        </w:tc>
      </w:tr>
    </w:tbl>
    <w:p/>
    <w:p>
      <w:pPr>
        <w:spacing w:after="80"/>
      </w:pPr>
      <w:r>
        <w:rPr>
          <w:b/>
        </w:rPr>
        <w:t xml:space="preserve">Note: </w:t>
      </w:r>
      <w:r>
        <w:t>The secret will be sent to you separately. Please keep it private.</w:t>
      </w:r>
    </w:p>
    <w:p>
      <w:pPr>
        <w:spacing w:before="280" w:after="80"/>
      </w:pPr>
      <w:r>
        <w:rPr>
          <w:b/>
          <w:color w:val="1F2A68"/>
          <w:sz w:val="28"/>
        </w:rPr>
        <w:t>2. Request body</w:t>
      </w:r>
    </w:p>
    <w:p>
      <w:pPr>
        <w:spacing w:after="80"/>
      </w:pPr>
      <w:r>
        <w:t>The standard Safaricom C2B confirmation fields. You can forward the body Safaricom sends you unchanged.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2A68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436"/>
            <w:shd w:val="clear" w:color="auto" w:fill="1F2A68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436"/>
            <w:shd w:val="clear" w:color="auto" w:fill="1F2A68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2436"/>
            <w:shd w:val="clear" w:color="auto" w:fill="1F2A6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/>
                <w:sz w:val="20"/>
              </w:rPr>
              <w:t>TransID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RKTQDM7W6S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M-Pesa confirmation code (unique)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/>
                <w:sz w:val="20"/>
              </w:rPr>
              <w:t>TransAmount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1499.00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Amount paid in KES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/>
                <w:sz w:val="20"/>
              </w:rPr>
              <w:t>BillRefNumber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FBI-0001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Account number the client entered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/>
                <w:sz w:val="20"/>
              </w:rPr>
              <w:t>TransTime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20261017143005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YYYYMMDDHHmmss, Nairobi time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/>
                <w:sz w:val="20"/>
              </w:rPr>
              <w:t>MSISDN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254712345678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Payer's phone number (masked is fine)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/>
                <w:sz w:val="20"/>
              </w:rPr>
              <w:t>FirstName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Jane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Payer's first name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/>
                <w:sz w:val="20"/>
              </w:rPr>
              <w:t>MiddleName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Payer's middle name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/>
                <w:sz w:val="20"/>
              </w:rPr>
              <w:t>LastName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Wanjiku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Payer's last name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/>
                <w:sz w:val="20"/>
              </w:rPr>
              <w:t>TransactionType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Pay Bill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/>
                <w:sz w:val="20"/>
              </w:rPr>
              <w:t>BusinessShortCode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4092707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Paybill number</w:t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/>
                <w:sz w:val="20"/>
              </w:rPr>
              <w:t>InvoiceNumber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/>
                <w:sz w:val="20"/>
              </w:rPr>
              <w:t>OrgAccountBalance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rFonts w:ascii="Consolas" w:hAnsi="Consolas"/>
                <w:sz w:val="20"/>
              </w:rPr>
              <w:t>ThirdPartyTransID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280" w:after="80"/>
      </w:pPr>
      <w:r>
        <w:rPr>
          <w:b/>
          <w:color w:val="1F2A68"/>
          <w:sz w:val="28"/>
        </w:rPr>
        <w:t>3. Example request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"TransactionType": "Pay Bill",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"TransID": "RKTQDM7W6S",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"TransTime": "20261017143005",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"TransAmount": "1499.00",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"BusinessShortCode": "4092707",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"BillRefNumber": "FBI-0001",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"InvoiceNumber": "",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"OrgAccountBalance": "",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"ThirdPartyTransID": "",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"MSISDN": "254712345678",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"FirstName": "Jane",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"MiddleName": "",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"LastName": "Wanjiku"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}</w:t>
            </w:r>
          </w:p>
        </w:tc>
      </w:tr>
    </w:tbl>
    <w:p/>
    <w:p>
      <w:pPr>
        <w:spacing w:after="80"/>
      </w:pPr>
      <w:r>
        <w:t>Test with curl: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9"/>
              </w:rPr>
              <w:t>curl -X POST "https://sme.optimaswifi.co.ke/api/v1/payments/mpesa/c2b" \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-H "Content-Type: application/json" \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-H "X-Webhook-Secret: &lt;secret&gt;" \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-d '{"TransID":"RKTQDM7W6S","TransAmount":"1499.00","BillRefNumber":"FBI-0001",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 xml:space="preserve">       "TransTime":"20261017143005","MSISDN":"254712345678","FirstName":"Jane"}'</w:t>
            </w:r>
          </w:p>
        </w:tc>
      </w:tr>
    </w:tbl>
    <w:p/>
    <w:p>
      <w:pPr>
        <w:spacing w:before="280" w:after="80"/>
      </w:pPr>
      <w:r>
        <w:rPr>
          <w:b/>
          <w:color w:val="1F2A68"/>
          <w:sz w:val="28"/>
        </w:rPr>
        <w:t>4. Responses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2A68"/>
          </w:tcPr>
          <w:p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3249"/>
            <w:shd w:val="clear" w:color="auto" w:fill="1F2A68"/>
          </w:tcPr>
          <w:p>
            <w:r>
              <w:rPr>
                <w:b/>
                <w:color w:val="FFFFFF"/>
                <w:sz w:val="20"/>
              </w:rPr>
              <w:t>Body</w:t>
            </w:r>
          </w:p>
        </w:tc>
        <w:tc>
          <w:tcPr>
            <w:tcW w:type="dxa" w:w="3249"/>
            <w:shd w:val="clear" w:color="auto" w:fill="1F2A68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sz w:val="18"/>
              </w:rPr>
              <w:t>{"ResultCode":0,"ResultDesc":"Accepted"}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Received. Also returned if the same TransID was already received.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sz w:val="18"/>
              </w:rPr>
              <w:t>{"ResultCode":1,"ResultDesc":"Rejected: ..."}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TransID or TransAmount missing/invalid. Do not retry.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sz w:val="18"/>
              </w:rPr>
              <w:t>{"error":{"code":"BAD_WEBHOOK_SECRET"}}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Wrong or missing secret.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5xx</w:t>
            </w:r>
          </w:p>
        </w:tc>
        <w:tc>
          <w:tcPr>
            <w:tcW w:type="dxa" w:w="3249"/>
          </w:tcPr>
          <w:p>
            <w:r>
              <w:rPr>
                <w:rFonts w:ascii="Consolas" w:hAnsi="Consolas"/>
                <w:sz w:val="18"/>
              </w:rPr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Temporary problem on our side. Please retry later.</w:t>
            </w:r>
          </w:p>
        </w:tc>
      </w:tr>
    </w:tbl>
    <w:p/>
    <w:p>
      <w:pPr>
        <w:spacing w:before="280" w:after="80"/>
      </w:pPr>
      <w:r>
        <w:rPr>
          <w:b/>
          <w:color w:val="1F2A68"/>
          <w:sz w:val="28"/>
        </w:rPr>
        <w:t>5. Retries</w:t>
      </w:r>
    </w:p>
    <w:p>
      <w:pPr>
        <w:spacing w:after="80"/>
      </w:pPr>
      <w:r>
        <w:t>Retries are safe: each TransID is applied only once, so sending the same payment again will not double-count it. Please retry on network errors and 5xx responses.</w:t>
      </w:r>
    </w:p>
    <w:p>
      <w:pPr>
        <w:spacing w:before="280" w:after="80"/>
      </w:pPr>
      <w:r>
        <w:rPr>
          <w:b/>
          <w:color w:val="1F2A68"/>
          <w:sz w:val="28"/>
        </w:rPr>
        <w:t>Contact</w:t>
      </w:r>
    </w:p>
    <w:p>
      <w:pPr>
        <w:spacing w:after="80"/>
      </w:pPr>
      <w:r>
        <w:t>Optimas Networks · 0741 874 200 / 0709 000 860 · www.optimaswifi.co.ke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