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A796" w14:textId="77777777" w:rsidR="001E0010" w:rsidRDefault="001E0010" w:rsidP="001E0010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10711">
        <w:rPr>
          <w:rFonts w:ascii="Arial" w:hAnsi="Arial" w:cs="Arial"/>
          <w:b/>
          <w:bCs/>
          <w:sz w:val="24"/>
          <w:szCs w:val="24"/>
        </w:rPr>
        <w:t>Ingeniería en Gestión Ambiental Local</w:t>
      </w:r>
    </w:p>
    <w:p w14:paraId="7227F915" w14:textId="7D7E0960" w:rsidR="001E0010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Hidrogeología </w:t>
      </w:r>
    </w:p>
    <w:p w14:paraId="129CFC56" w14:textId="4DF8F3E9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Herramientas hidrogeológicas</w:t>
      </w:r>
      <w:r w:rsidRPr="00410711">
        <w:rPr>
          <w:rFonts w:ascii="Arial" w:hAnsi="Arial" w:cs="Arial"/>
          <w:sz w:val="24"/>
          <w:szCs w:val="24"/>
        </w:rPr>
        <w:t xml:space="preserve"> </w:t>
      </w:r>
    </w:p>
    <w:p w14:paraId="2B8936BA" w14:textId="77777777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10711">
        <w:rPr>
          <w:rFonts w:ascii="Arial" w:hAnsi="Arial" w:cs="Arial"/>
          <w:sz w:val="24"/>
          <w:szCs w:val="24"/>
        </w:rPr>
        <w:t xml:space="preserve">Instructor: Javier Pérez </w:t>
      </w:r>
    </w:p>
    <w:p w14:paraId="45DB1826" w14:textId="66FCD39C" w:rsidR="001E0010" w:rsidRPr="00F64129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</w:rPr>
        <w:t>Pruebas de bombeo</w:t>
      </w:r>
    </w:p>
    <w:p w14:paraId="013A4F56" w14:textId="43C53689" w:rsidR="001E0010" w:rsidRPr="00F64129" w:rsidRDefault="001E0010" w:rsidP="001E0010">
      <w:pPr>
        <w:spacing w:before="240"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Pruebas de bombeo en acuíferos </w:t>
      </w:r>
      <w:r w:rsidR="00F801BF">
        <w:rPr>
          <w:rFonts w:ascii="Arial" w:hAnsi="Arial" w:cs="Arial"/>
          <w:b/>
          <w:bCs/>
          <w:sz w:val="24"/>
          <w:szCs w:val="24"/>
        </w:rPr>
        <w:t>semi</w:t>
      </w:r>
      <w:r>
        <w:rPr>
          <w:rFonts w:ascii="Arial" w:hAnsi="Arial" w:cs="Arial"/>
          <w:b/>
          <w:bCs/>
          <w:sz w:val="24"/>
          <w:szCs w:val="24"/>
        </w:rPr>
        <w:t>confinados</w:t>
      </w:r>
    </w:p>
    <w:p w14:paraId="0ED3556C" w14:textId="0B93FDAC" w:rsidR="001E0010" w:rsidRDefault="001E0010" w:rsidP="001E001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0010">
        <w:rPr>
          <w:rFonts w:ascii="Arial" w:hAnsi="Arial" w:cs="Arial"/>
          <w:b/>
          <w:bCs/>
          <w:sz w:val="24"/>
          <w:szCs w:val="24"/>
        </w:rPr>
        <w:t xml:space="preserve">Método </w:t>
      </w:r>
      <w:r w:rsidR="00F801BF" w:rsidRPr="00F801BF">
        <w:rPr>
          <w:rFonts w:ascii="Arial" w:hAnsi="Arial" w:cs="Arial"/>
          <w:b/>
          <w:bCs/>
          <w:sz w:val="24"/>
          <w:szCs w:val="24"/>
        </w:rPr>
        <w:t xml:space="preserve">de </w:t>
      </w:r>
      <w:proofErr w:type="spellStart"/>
      <w:r w:rsidR="00F801BF" w:rsidRPr="00F801BF">
        <w:rPr>
          <w:rFonts w:ascii="Arial" w:hAnsi="Arial" w:cs="Arial"/>
          <w:b/>
          <w:bCs/>
          <w:sz w:val="24"/>
          <w:szCs w:val="24"/>
        </w:rPr>
        <w:t>Hantush</w:t>
      </w:r>
      <w:proofErr w:type="spellEnd"/>
      <w:r w:rsidR="00F801BF" w:rsidRPr="00F801BF">
        <w:rPr>
          <w:rFonts w:ascii="Arial" w:hAnsi="Arial" w:cs="Arial"/>
          <w:b/>
          <w:bCs/>
          <w:sz w:val="24"/>
          <w:szCs w:val="24"/>
        </w:rPr>
        <w:t>-Walton</w:t>
      </w:r>
    </w:p>
    <w:p w14:paraId="59B0CBDC" w14:textId="77777777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Introducción a la prueba de bombeo:</w:t>
      </w:r>
    </w:p>
    <w:p w14:paraId="4E3D2FA3" w14:textId="77777777" w:rsidR="00F801BF" w:rsidRDefault="00F801BF" w:rsidP="00F801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 xml:space="preserve">El presente ejercicio tiene como objetivo determinar las propiedades hidráulicas fundamentales (Transmisividad y Coeficiente de Almacenamiento) de un acuífero semiconfinado, así como las propiedades de su capa confinante (Factor de goteo y Conductividad hidráulica), mediante un ensayo de bombeo en régimen transitorio aplicando el método de </w:t>
      </w:r>
      <w:proofErr w:type="spellStart"/>
      <w:r w:rsidRPr="00F801BF">
        <w:rPr>
          <w:rFonts w:ascii="Arial" w:hAnsi="Arial" w:cs="Arial"/>
          <w:sz w:val="24"/>
          <w:szCs w:val="24"/>
        </w:rPr>
        <w:t>Hantush-Walton.</w:t>
      </w:r>
      <w:proofErr w:type="spellEnd"/>
    </w:p>
    <w:p w14:paraId="486AC9CB" w14:textId="3C4C17E3" w:rsidR="00F801BF" w:rsidRPr="00F801BF" w:rsidRDefault="00F801BF" w:rsidP="00F801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 xml:space="preserve">Para este análisis, asumiremos que las condiciones del subsuelo cumplen con un modelo donde el acuífero principal recibe rezumes a través de un </w:t>
      </w:r>
      <w:proofErr w:type="spellStart"/>
      <w:r w:rsidRPr="00F801BF">
        <w:rPr>
          <w:rFonts w:ascii="Arial" w:hAnsi="Arial" w:cs="Arial"/>
          <w:sz w:val="24"/>
          <w:szCs w:val="24"/>
        </w:rPr>
        <w:t>acuitardo</w:t>
      </w:r>
      <w:proofErr w:type="spellEnd"/>
      <w:r w:rsidRPr="00F801BF">
        <w:rPr>
          <w:rFonts w:ascii="Arial" w:hAnsi="Arial" w:cs="Arial"/>
          <w:sz w:val="24"/>
          <w:szCs w:val="24"/>
        </w:rPr>
        <w:t xml:space="preserve"> superior. Se considera que dicho </w:t>
      </w:r>
      <w:proofErr w:type="spellStart"/>
      <w:r w:rsidRPr="00F801BF">
        <w:rPr>
          <w:rFonts w:ascii="Arial" w:hAnsi="Arial" w:cs="Arial"/>
          <w:sz w:val="24"/>
          <w:szCs w:val="24"/>
        </w:rPr>
        <w:t>acuitardo</w:t>
      </w:r>
      <w:proofErr w:type="spellEnd"/>
      <w:r w:rsidRPr="00F801BF">
        <w:rPr>
          <w:rFonts w:ascii="Arial" w:hAnsi="Arial" w:cs="Arial"/>
          <w:sz w:val="24"/>
          <w:szCs w:val="24"/>
        </w:rPr>
        <w:t xml:space="preserve"> no almacena agua, sino que únicamente transmite el flujo proveniente de un acuífero libre suprayacente que mantiene su nivel constante. A diferencia del método tradicional de superposición de papel vegetal, evaluaremos el criterio de optimización matemática del ingeniero: utilizaremos algoritmos de regresión no lineal para encontrar la curva patrón exacta (factor r/B) minimizando el error estadístico, eliminando así la subjetividad del ajuste visual humano.</w:t>
      </w:r>
    </w:p>
    <w:p w14:paraId="6ED128D5" w14:textId="289D4C92" w:rsidR="001E0010" w:rsidRPr="00703800" w:rsidRDefault="001E0010" w:rsidP="00703800">
      <w:pPr>
        <w:pStyle w:val="Prrafodelista"/>
        <w:numPr>
          <w:ilvl w:val="0"/>
          <w:numId w:val="3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>Pozo de Bombeo (Pozo A): Encargado de la extracción de agua a un ritmo sostenido.</w:t>
      </w:r>
    </w:p>
    <w:p w14:paraId="69186DE2" w14:textId="77777777" w:rsidR="001E0010" w:rsidRDefault="001E0010" w:rsidP="001E0010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Pozo de Observación (Pozo B): Funciona como piezómetro para registrar la evolución temporal del abatimiento o descenso del nivel estático.</w:t>
      </w:r>
    </w:p>
    <w:p w14:paraId="285B2B8E" w14:textId="77777777" w:rsidR="001E0010" w:rsidRPr="001E0010" w:rsidRDefault="001E0010" w:rsidP="00F801BF">
      <w:pPr>
        <w:spacing w:before="240" w:after="0" w:line="360" w:lineRule="auto"/>
        <w:jc w:val="both"/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  <w:t>Planteamiento:</w:t>
      </w:r>
    </w:p>
    <w:p w14:paraId="0DBC1A9F" w14:textId="77777777" w:rsidR="00F801BF" w:rsidRDefault="00F801BF" w:rsidP="00F801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>Para llevar la teoría a la práctica mediante nuestro entorno digital, procesaremos un modelo de ajuste inverso automatizado basado en los siguientes parámetros operativos registrados en campo:</w:t>
      </w:r>
    </w:p>
    <w:p w14:paraId="02B6102F" w14:textId="77777777" w:rsidR="00F801BF" w:rsidRDefault="00F801BF" w:rsidP="00F801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AFCE55" w14:textId="77777777" w:rsidR="00F801BF" w:rsidRPr="00F801BF" w:rsidRDefault="00F801BF" w:rsidP="00F801B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lastRenderedPageBreak/>
        <w:t>Caudal de extracción (Q): 15 l/s de forma constante.</w:t>
      </w:r>
    </w:p>
    <w:p w14:paraId="4A8B7CFA" w14:textId="77777777" w:rsidR="00F801BF" w:rsidRPr="00F801BF" w:rsidRDefault="00F801BF" w:rsidP="00F801B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>Radio de observación (r): 20 metros (distancia de separación entre el pozo de bombeo y el piezómetro).</w:t>
      </w:r>
    </w:p>
    <w:p w14:paraId="64466473" w14:textId="77777777" w:rsidR="00F801BF" w:rsidRPr="00F801BF" w:rsidRDefault="00F801BF" w:rsidP="00F801B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 xml:space="preserve">Espesor del </w:t>
      </w:r>
      <w:proofErr w:type="spellStart"/>
      <w:r w:rsidRPr="00F801BF">
        <w:rPr>
          <w:rFonts w:ascii="Arial" w:hAnsi="Arial" w:cs="Arial"/>
          <w:sz w:val="24"/>
          <w:szCs w:val="24"/>
        </w:rPr>
        <w:t>acuitardo</w:t>
      </w:r>
      <w:proofErr w:type="spellEnd"/>
      <w:r w:rsidRPr="00F801BF">
        <w:rPr>
          <w:rFonts w:ascii="Arial" w:hAnsi="Arial" w:cs="Arial"/>
          <w:sz w:val="24"/>
          <w:szCs w:val="24"/>
        </w:rPr>
        <w:t xml:space="preserve"> (b'): 5 metros (obtenido de la columna litológica de perforación).</w:t>
      </w:r>
    </w:p>
    <w:p w14:paraId="7B88839D" w14:textId="77777777" w:rsidR="00F801BF" w:rsidRPr="00F801BF" w:rsidRDefault="00F801BF" w:rsidP="00F801BF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>Registros piezométricos: Serie de mediciones del descenso (en metros) correspondientes a tiempos sucesivos (en minutos), tabuladas en el archivo de trabajo adjunto.</w:t>
      </w:r>
    </w:p>
    <w:p w14:paraId="06BD2C40" w14:textId="31AB1A4D" w:rsidR="0023734F" w:rsidRPr="00F801BF" w:rsidRDefault="00F801BF" w:rsidP="0070380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01BF">
        <w:rPr>
          <w:rFonts w:ascii="Arial" w:hAnsi="Arial" w:cs="Arial"/>
          <w:sz w:val="24"/>
          <w:szCs w:val="24"/>
        </w:rPr>
        <w:t xml:space="preserve">A partir de esta tabla, se deberá aplicar el modelo computacional para que el algoritmo procese las mediciones, encuentre el ajuste óptimo sobre las curvas de </w:t>
      </w:r>
      <w:proofErr w:type="spellStart"/>
      <w:r w:rsidRPr="00F801BF">
        <w:rPr>
          <w:rFonts w:ascii="Arial" w:hAnsi="Arial" w:cs="Arial"/>
          <w:sz w:val="24"/>
          <w:szCs w:val="24"/>
        </w:rPr>
        <w:t>Hantush</w:t>
      </w:r>
      <w:proofErr w:type="spellEnd"/>
      <w:r w:rsidRPr="00F801BF">
        <w:rPr>
          <w:rFonts w:ascii="Arial" w:hAnsi="Arial" w:cs="Arial"/>
          <w:sz w:val="24"/>
          <w:szCs w:val="24"/>
        </w:rPr>
        <w:t xml:space="preserve"> y determine los parámetros del sistema subterráneo.</w:t>
      </w:r>
      <w:r w:rsidR="00703800" w:rsidRPr="00703800">
        <w:rPr>
          <w:rFonts w:ascii="Arial" w:hAnsi="Arial" w:cs="Arial"/>
          <w:sz w:val="24"/>
          <w:szCs w:val="24"/>
        </w:rPr>
        <w:t xml:space="preserve"> </w:t>
      </w:r>
    </w:p>
    <w:sectPr w:rsidR="0023734F" w:rsidRPr="00F801BF" w:rsidSect="00DD7F9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3038"/>
    <w:multiLevelType w:val="multilevel"/>
    <w:tmpl w:val="06B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83CD4"/>
    <w:multiLevelType w:val="multilevel"/>
    <w:tmpl w:val="B30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0185D"/>
    <w:multiLevelType w:val="multilevel"/>
    <w:tmpl w:val="D75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869A0"/>
    <w:multiLevelType w:val="multilevel"/>
    <w:tmpl w:val="B7F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43DA4"/>
    <w:multiLevelType w:val="hybridMultilevel"/>
    <w:tmpl w:val="FDC872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061926">
    <w:abstractNumId w:val="3"/>
  </w:num>
  <w:num w:numId="2" w16cid:durableId="1288512156">
    <w:abstractNumId w:val="0"/>
  </w:num>
  <w:num w:numId="3" w16cid:durableId="2035422495">
    <w:abstractNumId w:val="4"/>
  </w:num>
  <w:num w:numId="4" w16cid:durableId="1599946708">
    <w:abstractNumId w:val="2"/>
  </w:num>
  <w:num w:numId="5" w16cid:durableId="175080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10"/>
    <w:rsid w:val="000811A0"/>
    <w:rsid w:val="000864F0"/>
    <w:rsid w:val="00172202"/>
    <w:rsid w:val="001B2ABC"/>
    <w:rsid w:val="001E0010"/>
    <w:rsid w:val="0023734F"/>
    <w:rsid w:val="00267DED"/>
    <w:rsid w:val="00293EC6"/>
    <w:rsid w:val="003A2911"/>
    <w:rsid w:val="004655E5"/>
    <w:rsid w:val="00496775"/>
    <w:rsid w:val="005224C4"/>
    <w:rsid w:val="00571F41"/>
    <w:rsid w:val="006D5B40"/>
    <w:rsid w:val="00703800"/>
    <w:rsid w:val="00735B78"/>
    <w:rsid w:val="007616C0"/>
    <w:rsid w:val="007768A7"/>
    <w:rsid w:val="007B2E24"/>
    <w:rsid w:val="007F15A0"/>
    <w:rsid w:val="0084029F"/>
    <w:rsid w:val="008872C0"/>
    <w:rsid w:val="00896107"/>
    <w:rsid w:val="008A1D30"/>
    <w:rsid w:val="008D0980"/>
    <w:rsid w:val="008F61DA"/>
    <w:rsid w:val="00901BC9"/>
    <w:rsid w:val="0093392F"/>
    <w:rsid w:val="009642B3"/>
    <w:rsid w:val="009A53C3"/>
    <w:rsid w:val="009C4100"/>
    <w:rsid w:val="00A5392C"/>
    <w:rsid w:val="00AC17D8"/>
    <w:rsid w:val="00AD5188"/>
    <w:rsid w:val="00B60CFC"/>
    <w:rsid w:val="00D17630"/>
    <w:rsid w:val="00D27892"/>
    <w:rsid w:val="00D47816"/>
    <w:rsid w:val="00D64AA1"/>
    <w:rsid w:val="00D6679F"/>
    <w:rsid w:val="00DC427C"/>
    <w:rsid w:val="00DD7F94"/>
    <w:rsid w:val="00DF6D19"/>
    <w:rsid w:val="00E120B3"/>
    <w:rsid w:val="00EC2662"/>
    <w:rsid w:val="00F52ED5"/>
    <w:rsid w:val="00F8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F9E6"/>
  <w15:chartTrackingRefBased/>
  <w15:docId w15:val="{AC5C42EB-3D26-4AFC-8478-F1952AE4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010"/>
  </w:style>
  <w:style w:type="paragraph" w:styleId="Ttulo1">
    <w:name w:val="heading 1"/>
    <w:aliases w:val="Título 1 Apa 7ma"/>
    <w:basedOn w:val="Normal"/>
    <w:next w:val="Normal"/>
    <w:link w:val="Ttulo1Car"/>
    <w:uiPriority w:val="9"/>
    <w:qFormat/>
    <w:rsid w:val="00EC2662"/>
    <w:pPr>
      <w:keepNext/>
      <w:keepLines/>
      <w:spacing w:after="0" w:line="480" w:lineRule="auto"/>
      <w:jc w:val="center"/>
      <w:outlineLvl w:val="0"/>
    </w:pPr>
    <w:rPr>
      <w:rFonts w:ascii="Georgia" w:eastAsiaTheme="majorEastAsia" w:hAnsi="Georg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662"/>
    <w:pPr>
      <w:keepNext/>
      <w:keepLines/>
      <w:spacing w:after="0" w:line="480" w:lineRule="auto"/>
      <w:outlineLvl w:val="1"/>
    </w:pPr>
    <w:rPr>
      <w:rFonts w:ascii="Georgia" w:eastAsiaTheme="majorEastAsia" w:hAnsi="Georg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662"/>
    <w:pPr>
      <w:keepNext/>
      <w:keepLines/>
      <w:spacing w:after="0" w:line="480" w:lineRule="auto"/>
      <w:outlineLvl w:val="2"/>
    </w:pPr>
    <w:rPr>
      <w:rFonts w:ascii="Georgia" w:eastAsiaTheme="majorEastAsia" w:hAnsi="Georgia" w:cstheme="majorBidi"/>
      <w:b/>
      <w:i/>
      <w:szCs w:val="28"/>
    </w:rPr>
  </w:style>
  <w:style w:type="paragraph" w:styleId="Ttulo4">
    <w:name w:val="heading 4"/>
    <w:aliases w:val="Título NIVEL 4"/>
    <w:basedOn w:val="Normal"/>
    <w:next w:val="Normal"/>
    <w:link w:val="Ttulo4Car"/>
    <w:uiPriority w:val="9"/>
    <w:unhideWhenUsed/>
    <w:qFormat/>
    <w:rsid w:val="00AD5188"/>
    <w:pPr>
      <w:keepNext/>
      <w:keepLines/>
      <w:spacing w:after="0" w:line="360" w:lineRule="auto"/>
      <w:ind w:left="720"/>
      <w:outlineLvl w:val="3"/>
    </w:pPr>
    <w:rPr>
      <w:rFonts w:ascii="Arial" w:eastAsiaTheme="majorEastAsia" w:hAnsi="Arial" w:cstheme="majorBidi"/>
      <w:iCs/>
      <w:lang w:eastAsia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TDC1"/>
    <w:link w:val="Apa7maCar"/>
    <w:qFormat/>
    <w:rsid w:val="00EC2662"/>
    <w:pPr>
      <w:tabs>
        <w:tab w:val="left" w:pos="440"/>
        <w:tab w:val="right" w:leader="dot" w:pos="8828"/>
      </w:tabs>
      <w:spacing w:after="240"/>
      <w:ind w:firstLine="720"/>
    </w:pPr>
    <w:rPr>
      <w:bCs w:val="0"/>
    </w:rPr>
  </w:style>
  <w:style w:type="character" w:customStyle="1" w:styleId="Apa7maCar">
    <w:name w:val="Apa 7ma Car"/>
    <w:basedOn w:val="Fuentedeprrafopredeter"/>
    <w:link w:val="Apa7ma"/>
    <w:rsid w:val="00EC2662"/>
    <w:rPr>
      <w:rFonts w:ascii="Georgia" w:hAnsi="Georgia" w:cs="Arial"/>
      <w:bCs/>
      <w:noProof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qFormat/>
    <w:rsid w:val="007768A7"/>
    <w:pPr>
      <w:tabs>
        <w:tab w:val="right" w:leader="dot" w:pos="9089"/>
      </w:tabs>
      <w:spacing w:after="100" w:line="360" w:lineRule="auto"/>
    </w:pPr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character" w:customStyle="1" w:styleId="Ttulo1Car">
    <w:name w:val="Título 1 Car"/>
    <w:aliases w:val="Título 1 Apa 7ma Car"/>
    <w:basedOn w:val="Fuentedeprrafopredeter"/>
    <w:link w:val="Ttulo1"/>
    <w:uiPriority w:val="9"/>
    <w:rsid w:val="00EC2662"/>
    <w:rPr>
      <w:rFonts w:ascii="Georgia" w:eastAsiaTheme="majorEastAsia" w:hAnsi="Georgia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662"/>
    <w:rPr>
      <w:rFonts w:ascii="Georgia" w:eastAsiaTheme="majorEastAsia" w:hAnsi="Georgia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662"/>
    <w:rPr>
      <w:rFonts w:ascii="Georgia" w:eastAsiaTheme="majorEastAsia" w:hAnsi="Georgia" w:cstheme="majorBidi"/>
      <w:b/>
      <w:i/>
      <w:szCs w:val="28"/>
    </w:rPr>
  </w:style>
  <w:style w:type="character" w:customStyle="1" w:styleId="TDC1Car">
    <w:name w:val="TDC 1 Car"/>
    <w:basedOn w:val="Fuentedeprrafopredeter"/>
    <w:link w:val="TDC1"/>
    <w:uiPriority w:val="39"/>
    <w:rsid w:val="007768A7"/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C2662"/>
    <w:pPr>
      <w:spacing w:after="0" w:line="480" w:lineRule="auto"/>
      <w:ind w:left="720"/>
    </w:pPr>
    <w:rPr>
      <w:rFonts w:ascii="Georgia" w:hAnsi="Georgia"/>
    </w:rPr>
  </w:style>
  <w:style w:type="paragraph" w:styleId="TDC3">
    <w:name w:val="toc 3"/>
    <w:basedOn w:val="Normal"/>
    <w:next w:val="Normal"/>
    <w:uiPriority w:val="39"/>
    <w:unhideWhenUsed/>
    <w:qFormat/>
    <w:rsid w:val="00EC2662"/>
    <w:pPr>
      <w:spacing w:after="0" w:line="480" w:lineRule="auto"/>
      <w:ind w:left="1440"/>
    </w:pPr>
    <w:rPr>
      <w:rFonts w:ascii="Georgia" w:hAnsi="Georgia"/>
    </w:rPr>
  </w:style>
  <w:style w:type="paragraph" w:styleId="TDC4">
    <w:name w:val="toc 4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160"/>
    </w:pPr>
    <w:rPr>
      <w:rFonts w:ascii="Georgia" w:hAnsi="Georgia"/>
    </w:rPr>
  </w:style>
  <w:style w:type="paragraph" w:styleId="TDC5">
    <w:name w:val="toc 5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880"/>
    </w:pPr>
    <w:rPr>
      <w:rFonts w:ascii="Georgia" w:hAnsi="Georgia"/>
    </w:rPr>
  </w:style>
  <w:style w:type="character" w:customStyle="1" w:styleId="Ttulo4Car">
    <w:name w:val="Título 4 Car"/>
    <w:aliases w:val="Título NIVEL 4 Car"/>
    <w:basedOn w:val="Fuentedeprrafopredeter"/>
    <w:link w:val="Ttulo4"/>
    <w:uiPriority w:val="9"/>
    <w:rsid w:val="00AD5188"/>
    <w:rPr>
      <w:rFonts w:ascii="Arial" w:eastAsiaTheme="majorEastAsia" w:hAnsi="Arial" w:cstheme="majorBidi"/>
      <w:iCs/>
      <w:lang w:eastAsia="es-MX"/>
    </w:rPr>
  </w:style>
  <w:style w:type="paragraph" w:customStyle="1" w:styleId="Subtitulodelatabla">
    <w:name w:val="Subtitulo de la tabla"/>
    <w:basedOn w:val="Normal"/>
    <w:qFormat/>
    <w:rsid w:val="00D64AA1"/>
    <w:pPr>
      <w:keepNext/>
      <w:spacing w:after="0" w:line="480" w:lineRule="auto"/>
    </w:pPr>
    <w:rPr>
      <w:rFonts w:ascii="Georgia" w:hAnsi="Georgia"/>
      <w:i/>
      <w:iCs/>
      <w:color w:val="0E2841" w:themeColor="text2"/>
      <w:szCs w:val="18"/>
    </w:rPr>
  </w:style>
  <w:style w:type="paragraph" w:customStyle="1" w:styleId="Titulodelatabla">
    <w:name w:val="Titulo de la tabla"/>
    <w:basedOn w:val="Sinespaciado"/>
    <w:link w:val="TitulodelatablaCar"/>
    <w:qFormat/>
    <w:rsid w:val="00D64AA1"/>
    <w:pPr>
      <w:keepNext/>
      <w:spacing w:line="480" w:lineRule="auto"/>
    </w:pPr>
    <w:rPr>
      <w:rFonts w:ascii="Georgia" w:eastAsia="Times New Roman" w:hAnsi="Georgia" w:cs="Times New Roman"/>
      <w:b/>
      <w:i/>
      <w:color w:val="0E2841" w:themeColor="text2"/>
      <w:sz w:val="18"/>
      <w:szCs w:val="24"/>
      <w14:ligatures w14:val="none"/>
    </w:rPr>
  </w:style>
  <w:style w:type="character" w:customStyle="1" w:styleId="TitulodelatablaCar">
    <w:name w:val="Titulo de la tabla Car"/>
    <w:basedOn w:val="Fuentedeprrafopredeter"/>
    <w:link w:val="Titulodelatabla"/>
    <w:rsid w:val="00D64AA1"/>
    <w:rPr>
      <w:rFonts w:ascii="Georgia" w:eastAsia="Times New Roman" w:hAnsi="Georgia" w:cs="Times New Roman"/>
      <w:b/>
      <w:i/>
      <w:color w:val="0E2841" w:themeColor="text2"/>
      <w:kern w:val="0"/>
      <w:sz w:val="18"/>
      <w:szCs w:val="24"/>
      <w14:ligatures w14:val="none"/>
    </w:rPr>
  </w:style>
  <w:style w:type="paragraph" w:styleId="Sinespaciado">
    <w:name w:val="No Spacing"/>
    <w:uiPriority w:val="1"/>
    <w:qFormat/>
    <w:rsid w:val="00D64AA1"/>
    <w:pPr>
      <w:spacing w:after="0" w:line="240" w:lineRule="auto"/>
    </w:pPr>
  </w:style>
  <w:style w:type="paragraph" w:customStyle="1" w:styleId="Notadelatabla">
    <w:name w:val="Nota de la tabla"/>
    <w:basedOn w:val="Subtitulodelatabla"/>
    <w:link w:val="NotadelatablaCar"/>
    <w:qFormat/>
    <w:rsid w:val="00D64AA1"/>
    <w:pPr>
      <w:spacing w:before="240"/>
    </w:pPr>
    <w:rPr>
      <w:rFonts w:eastAsia="Times New Roman" w:cs="Times New Roman"/>
      <w:i w:val="0"/>
      <w:color w:val="000000" w:themeColor="text1"/>
      <w:sz w:val="18"/>
      <w14:ligatures w14:val="none"/>
    </w:rPr>
  </w:style>
  <w:style w:type="character" w:customStyle="1" w:styleId="NotadelatablaCar">
    <w:name w:val="Nota de la tabla Car"/>
    <w:basedOn w:val="Fuentedeprrafopredeter"/>
    <w:link w:val="Notadelatabla"/>
    <w:rsid w:val="00D64AA1"/>
    <w:rPr>
      <w:rFonts w:ascii="Georgia" w:eastAsia="Times New Roman" w:hAnsi="Georgia" w:cs="Times New Roman"/>
      <w:iCs/>
      <w:color w:val="000000" w:themeColor="text1"/>
      <w:kern w:val="0"/>
      <w:sz w:val="18"/>
      <w:szCs w:val="18"/>
      <w14:ligatures w14:val="none"/>
    </w:rPr>
  </w:style>
  <w:style w:type="paragraph" w:styleId="Prrafodelista">
    <w:name w:val="List Paragraph"/>
    <w:basedOn w:val="Normal"/>
    <w:uiPriority w:val="34"/>
    <w:qFormat/>
    <w:rsid w:val="006D5B40"/>
    <w:pPr>
      <w:ind w:left="720"/>
      <w:contextualSpacing/>
      <w:jc w:val="center"/>
    </w:pPr>
    <w:rPr>
      <w:rFonts w:ascii="Georgia" w:hAnsi="Georgia"/>
    </w:rPr>
  </w:style>
  <w:style w:type="table" w:customStyle="1" w:styleId="Estilo1">
    <w:name w:val="Estilo1"/>
    <w:basedOn w:val="Tablanormal"/>
    <w:uiPriority w:val="99"/>
    <w:rsid w:val="008D0980"/>
    <w:pPr>
      <w:spacing w:after="0" w:line="240" w:lineRule="auto"/>
    </w:pPr>
    <w:rPr>
      <w:rFonts w:ascii="Arial" w:hAnsi="Arial"/>
      <w:color w:val="000000" w:themeColor="text1"/>
      <w:sz w:val="20"/>
    </w:rPr>
    <w:tblPr/>
  </w:style>
  <w:style w:type="table" w:customStyle="1" w:styleId="TablaestiloApa7ma">
    <w:name w:val="Tabla estilo Apa7ma"/>
    <w:basedOn w:val="Tablanormal"/>
    <w:uiPriority w:val="99"/>
    <w:rsid w:val="007F15A0"/>
    <w:pPr>
      <w:spacing w:after="0" w:line="240" w:lineRule="auto"/>
    </w:pPr>
    <w:rPr>
      <w:kern w:val="2"/>
      <w:lang w:val="es-MX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1E0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01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E0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Pérez</dc:creator>
  <cp:keywords/>
  <dc:description/>
  <cp:lastModifiedBy>Javier Pérez</cp:lastModifiedBy>
  <cp:revision>2</cp:revision>
  <cp:lastPrinted>2026-08-23T17:48:00Z</cp:lastPrinted>
  <dcterms:created xsi:type="dcterms:W3CDTF">2026-08-23T17:48:00Z</dcterms:created>
  <dcterms:modified xsi:type="dcterms:W3CDTF">2026-08-23T17:48:00Z</dcterms:modified>
</cp:coreProperties>
</file>