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5454C2" w:rsidTr="005454C2">
        <w:tc>
          <w:tcPr>
            <w:tcW w:w="9576" w:type="dxa"/>
          </w:tcPr>
          <w:p w:rsidR="005454C2" w:rsidRPr="003360A4" w:rsidRDefault="005454C2" w:rsidP="003360A4">
            <w:pPr>
              <w:jc w:val="center"/>
              <w:rPr>
                <w:b/>
                <w:sz w:val="32"/>
                <w:szCs w:val="32"/>
              </w:rPr>
            </w:pPr>
            <w:r w:rsidRPr="003360A4">
              <w:rPr>
                <w:b/>
                <w:sz w:val="32"/>
                <w:szCs w:val="32"/>
              </w:rPr>
              <w:t>PS TEST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5454C2">
            <w:pPr>
              <w:rPr>
                <w:b/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Q1.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 Suppose X follows a continuous uniform distribution from 1 to 5. Determine the conditional </w:t>
            </w:r>
            <w:proofErr w:type="gramStart"/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probability </w:t>
            </w:r>
            <w:proofErr w:type="gramEnd"/>
            <w:r w:rsidRPr="003360A4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359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1pt;height:15.65pt" o:ole="">
                  <v:imagedata r:id="rId5" o:title=""/>
                </v:shape>
                <o:OLEObject Type="Embed" ProgID="Equation.DSMT4" ShapeID="_x0000_i1025" DrawAspect="Content" ObjectID="_1672817937" r:id="rId6"/>
              </w:objec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5454C2" w:rsidP="005454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Q2.</w:t>
            </w:r>
            <w:r w:rsidRPr="003360A4">
              <w:rPr>
                <w:sz w:val="28"/>
                <w:szCs w:val="28"/>
              </w:rPr>
              <w:t xml:space="preserve"> 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Calculate the 10% trimmed mean of the following data:</w:t>
            </w:r>
          </w:p>
          <w:p w:rsidR="005454C2" w:rsidRPr="003360A4" w:rsidRDefault="005454C2" w:rsidP="005454C2">
            <w:pPr>
              <w:rPr>
                <w:sz w:val="28"/>
                <w:szCs w:val="28"/>
              </w:rPr>
            </w:pP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7,</w:t>
            </w:r>
            <w:r w:rsidR="00DE79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3,-4,14,2,5,22,-7,9,5.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5454C2">
            <w:pPr>
              <w:rPr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Q3.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An electrical farm manufactures light bulbs that have a length of life approximately normally distributed, with mean 800hrs and standard deviation of 40 hrs. Compute the probability that a random sample of 16 balls will have an average life of less than 775 hrs.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9D4A75">
            <w:pPr>
              <w:rPr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Q4.</w:t>
            </w:r>
            <w:r w:rsidRPr="003360A4">
              <w:rPr>
                <w:sz w:val="28"/>
                <w:szCs w:val="28"/>
              </w:rPr>
              <w:t xml:space="preserve"> 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If the random variable X, has a Gamma distribution with </w:t>
            </w:r>
            <w:r w:rsidRPr="003360A4">
              <w:rPr>
                <w:rFonts w:ascii="Times New Roman" w:hAnsi="Times New Roman" w:cs="Times New Roman"/>
                <w:position w:val="-6"/>
                <w:sz w:val="28"/>
                <w:szCs w:val="28"/>
              </w:rPr>
              <w:object w:dxaOrig="600" w:dyaOrig="279">
                <v:shape id="_x0000_i1026" type="#_x0000_t75" style="width:30.5pt;height:14.1pt" o:ole="">
                  <v:imagedata r:id="rId7" o:title=""/>
                </v:shape>
                <o:OLEObject Type="Embed" ProgID="Equation.DSMT4" ShapeID="_x0000_i1026" DrawAspect="Content" ObjectID="_1672817938" r:id="rId8"/>
              </w:object>
            </w:r>
            <w:proofErr w:type="spellStart"/>
            <w:proofErr w:type="gramStart"/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End"/>
            <w:r w:rsidRPr="003360A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560" w:dyaOrig="320">
                <v:shape id="_x0000_i1027" type="#_x0000_t75" style="width:28.15pt;height:15.65pt" o:ole="">
                  <v:imagedata r:id="rId9" o:title=""/>
                </v:shape>
                <o:OLEObject Type="Embed" ProgID="Equation.DSMT4" ShapeID="_x0000_i1027" DrawAspect="Content" ObjectID="_1672817939" r:id="rId10"/>
              </w:objec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. Evaluate</w:t>
            </w:r>
            <w:r w:rsidRPr="003360A4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660" w:dyaOrig="320">
                <v:shape id="_x0000_i1028" type="#_x0000_t75" style="width:82.15pt;height:15.65pt" o:ole="">
                  <v:imagedata r:id="rId11" o:title=""/>
                </v:shape>
                <o:OLEObject Type="Embed" ProgID="Equation.DSMT4" ShapeID="_x0000_i1028" DrawAspect="Content" ObjectID="_1672817940" r:id="rId12"/>
              </w:objec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1E07FE">
            <w:pPr>
              <w:rPr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Q5</w:t>
            </w:r>
            <w:r w:rsidRPr="003360A4">
              <w:rPr>
                <w:sz w:val="28"/>
                <w:szCs w:val="28"/>
              </w:rPr>
              <w:t>.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The contents of seven similar containers of sulfuric acid are 9.8, 10.2, 10.4, 9.8, 10.0, 10.2 and 9.6 liters. Find a 95% confidence interval for the mean contents of all such containers, assuming an approximately normal distribution</w:t>
            </w:r>
          </w:p>
        </w:tc>
      </w:tr>
      <w:tr w:rsidR="005454C2" w:rsidTr="005454C2">
        <w:tc>
          <w:tcPr>
            <w:tcW w:w="9576" w:type="dxa"/>
          </w:tcPr>
          <w:p w:rsidR="001E07FE" w:rsidRPr="003360A4" w:rsidRDefault="001E07FE" w:rsidP="001E07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Q6.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Find the probability that a person flipping a coin gets</w:t>
            </w:r>
          </w:p>
          <w:p w:rsidR="001E07FE" w:rsidRPr="003360A4" w:rsidRDefault="001E07FE" w:rsidP="001E07F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The third head on the seventh flip;</w:t>
            </w:r>
          </w:p>
          <w:p w:rsidR="005454C2" w:rsidRPr="003360A4" w:rsidRDefault="001E07FE" w:rsidP="001E07FE">
            <w:pPr>
              <w:rPr>
                <w:sz w:val="28"/>
                <w:szCs w:val="28"/>
              </w:rPr>
            </w:pP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The first head on the fourth flip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1E07FE">
            <w:pPr>
              <w:rPr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Q7.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Given the normally distribution random variable ‘X’ with mean 30 and standard deviation 6. Calculate the value of ‘x’ that has 80% of the normal curve area to the right.</w:t>
            </w:r>
          </w:p>
        </w:tc>
      </w:tr>
      <w:tr w:rsidR="005454C2" w:rsidTr="005454C2">
        <w:tc>
          <w:tcPr>
            <w:tcW w:w="9576" w:type="dxa"/>
          </w:tcPr>
          <w:p w:rsidR="005454C2" w:rsidRPr="003360A4" w:rsidRDefault="001E07FE">
            <w:pPr>
              <w:rPr>
                <w:sz w:val="28"/>
                <w:szCs w:val="28"/>
              </w:rPr>
            </w:pPr>
            <w:r w:rsidRPr="003360A4">
              <w:rPr>
                <w:b/>
                <w:sz w:val="28"/>
                <w:szCs w:val="28"/>
              </w:rPr>
              <w:t>Q8.</w:t>
            </w:r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Given the normally distribution random variable ‘X’ with mean 5 and standard deviation 2. Calculate </w:t>
            </w:r>
            <w:proofErr w:type="spellStart"/>
            <w:proofErr w:type="gramStart"/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calculate</w:t>
            </w:r>
            <w:proofErr w:type="spellEnd"/>
            <w:r w:rsidRPr="003360A4">
              <w:rPr>
                <w:rFonts w:ascii="Times New Roman" w:hAnsi="Times New Roman" w:cs="Times New Roman"/>
                <w:sz w:val="28"/>
                <w:szCs w:val="28"/>
              </w:rPr>
              <w:t xml:space="preserve">  P</w:t>
            </w:r>
            <w:proofErr w:type="gramEnd"/>
            <w:r w:rsidRPr="003360A4">
              <w:rPr>
                <w:rFonts w:ascii="Times New Roman" w:hAnsi="Times New Roman" w:cs="Times New Roman"/>
                <w:sz w:val="28"/>
                <w:szCs w:val="28"/>
              </w:rPr>
              <w:t>(X&gt;1).</w:t>
            </w:r>
          </w:p>
        </w:tc>
      </w:tr>
    </w:tbl>
    <w:p w:rsidR="003146E9" w:rsidRDefault="003146E9"/>
    <w:sectPr w:rsidR="00314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420DC"/>
    <w:multiLevelType w:val="hybridMultilevel"/>
    <w:tmpl w:val="FB243390"/>
    <w:lvl w:ilvl="0" w:tplc="CDFCF9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5454C2"/>
    <w:rsid w:val="001E07FE"/>
    <w:rsid w:val="003146E9"/>
    <w:rsid w:val="003360A4"/>
    <w:rsid w:val="005454C2"/>
    <w:rsid w:val="009D4A75"/>
    <w:rsid w:val="00DE7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1E07FE"/>
    <w:pPr>
      <w:suppressAutoHyphens/>
      <w:ind w:left="720"/>
      <w:contextualSpacing/>
    </w:pPr>
    <w:rPr>
      <w:rFonts w:ascii="Calibri" w:eastAsia="Calibri" w:hAnsi="Calibri" w:cs="Calibri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2021-01-22T05:02:00Z</dcterms:created>
  <dcterms:modified xsi:type="dcterms:W3CDTF">2021-01-22T05:21:00Z</dcterms:modified>
</cp:coreProperties>
</file>