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AGV-TMS v2.4 — 电力计量检测产线系统多维对标分析与升级方案</w:t>
      </w:r>
    </w:p>
    <w:p>
      <w:pPr>
        <w:spacing w:after="120"/>
        <w:ind w:left="283"/>
      </w:pPr>
      <w:r>
        <w:t>版本: v2.4</w:t>
      </w:r>
    </w:p>
    <w:p>
      <w:pPr>
        <w:spacing w:after="120"/>
        <w:ind w:left="283"/>
      </w:pPr>
      <w:r>
        <w:t>评估日期: 2026-07-15</w:t>
      </w:r>
    </w:p>
    <w:p>
      <w:pPr>
        <w:spacing w:after="120"/>
        <w:ind w:left="283"/>
      </w:pPr>
      <w:r>
        <w:t>基准分支: `2.4`</w:t>
      </w:r>
    </w:p>
    <w:p>
      <w:pPr>
        <w:spacing w:after="120"/>
        <w:ind w:left="283"/>
      </w:pPr>
      <w:r>
        <w:t>对标范围: 海康RCS-2000/PM、极智嘉Geek+ RMS、openTCS；西门子Simatic、博世力士乐ctrlX、罗克韦尔Automation</w:t>
      </w:r>
    </w:p>
    <w:p>
      <w:pPr>
        <w:spacing w:after="120"/>
        <w:ind w:left="283"/>
      </w:pPr>
      <w:r>
        <w:t>目标场景: 50台AGV + 30台专机托盘输送系统 — 面向国家电网/南方电网/省计量院电力计量检测产线、全性能实验室、线库一体检测与柔性物流</w:t>
      </w:r>
    </w:p>
    <w:p/>
    <w:p/>
    <w:p>
      <w:pPr>
        <w:pStyle w:val="Heading2"/>
        <w:jc w:val="left"/>
      </w:pPr>
      <w:r>
        <w:t>一、执行摘要</w:t>
      </w:r>
    </w:p>
    <w:p>
      <w:pPr>
        <w:pStyle w:val="Heading3"/>
        <w:jc w:val="left"/>
      </w:pPr>
      <w:r>
        <w:t>1.1 项目定位</w:t>
      </w:r>
    </w:p>
    <w:p>
      <w:r>
        <w:t>AGV-TMS 经过 v1.5→v2.4 多轮迭代，已具备</w:t>
      </w:r>
      <w:r>
        <w:rPr>
          <w:b/>
        </w:rPr>
        <w:t>41个算法文件 / 7大调度引擎 / 75+ API端点 / 5种成本函数 / 3种分派策略 / 3种路由策略</w:t>
      </w:r>
      <w:r>
        <w:t>的算法深度，并在 v2.4 中完成了</w:t>
      </w:r>
      <w:r>
        <w:rPr>
          <w:b/>
        </w:rPr>
        <w:t>工业通信层的重大增强</w:t>
      </w:r>
      <w:r>
        <w:t xml:space="preserve">（MQTT 3.1.1/5.0、VDA5050、Sparkplug B、MQTT↔WebSocket 桥接、统一车辆适配器、ACL 访问控制、离线消息持久化）。当前核心任务是：针对 </w:t>
      </w:r>
      <w:r>
        <w:rPr>
          <w:b/>
        </w:rPr>
        <w:t>50台AGV + 30台专机的托盘输送系统</w:t>
      </w:r>
      <w:r>
        <w:t xml:space="preserve"> 这一中型规模场景，面向 </w:t>
      </w:r>
      <w:r>
        <w:rPr>
          <w:b/>
        </w:rPr>
        <w:t>国家电网、南方电网、省计量院</w:t>
      </w:r>
      <w:r>
        <w:t xml:space="preserve"> 的电力计量检测产线进行差异化优势打造，并将通信协议优势转化为产线集成能力。</w:t>
      </w:r>
    </w:p>
    <w:p>
      <w:pPr>
        <w:pStyle w:val="Heading3"/>
        <w:jc w:val="left"/>
      </w:pPr>
      <w:r>
        <w:t>1.2 核心结论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/>
          </w:tcPr>
          <w:p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</w:rPr>
              <w:t>v2.3 评级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</w:rPr>
              <w:t>v2.4 当前评级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</w:rPr>
              <w:t>目标评级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</w:rPr>
              <w:t>关键动作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FFFFF"/>
          </w:tcPr>
          <w:p>
            <w:r>
              <w:t>算法完备性</w:t>
            </w:r>
          </w:p>
        </w:tc>
        <w:tc>
          <w:tcPr>
            <w:tcW w:type="dxa" w:w="1234"/>
            <w:shd w:fill="FFFFFF"/>
          </w:tcPr>
          <w:p>
            <w:r>
              <w:t>★★★★★</w:t>
            </w:r>
          </w:p>
        </w:tc>
        <w:tc>
          <w:tcPr>
            <w:tcW w:type="dxa" w:w="1234"/>
            <w:shd w:fill="FFFFFF"/>
          </w:tcPr>
          <w:p>
            <w:r>
              <w:t>★★★★★</w:t>
            </w:r>
          </w:p>
        </w:tc>
        <w:tc>
          <w:tcPr>
            <w:tcW w:type="dxa" w:w="1234"/>
            <w:shd w:fill="FFFFFF"/>
          </w:tcPr>
          <w:p>
            <w:r>
              <w:t>★★★★★</w:t>
            </w:r>
          </w:p>
        </w:tc>
        <w:tc>
          <w:tcPr>
            <w:tcW w:type="dxa" w:w="1234"/>
            <w:shd w:fill="FFFFFF"/>
          </w:tcPr>
          <w:p>
            <w:r>
              <w:t>保持领先，新增电力计量场景专用策略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2F2F2"/>
          </w:tcPr>
          <w:p>
            <w:r>
              <w:t>AGV调度规模</w:t>
            </w:r>
          </w:p>
        </w:tc>
        <w:tc>
          <w:tcPr>
            <w:tcW w:type="dxa" w:w="1234"/>
            <w:shd w:fill="F2F2F2"/>
          </w:tcPr>
          <w:p>
            <w:r>
              <w:t>~200台（理论）</w:t>
            </w:r>
          </w:p>
        </w:tc>
        <w:tc>
          <w:tcPr>
            <w:tcW w:type="dxa" w:w="1234"/>
            <w:shd w:fill="F2F2F2"/>
          </w:tcPr>
          <w:p>
            <w:r>
              <w:t>~200台（理论）</w:t>
            </w:r>
          </w:p>
        </w:tc>
        <w:tc>
          <w:tcPr>
            <w:tcW w:type="dxa" w:w="1234"/>
            <w:shd w:fill="F2F2F2"/>
          </w:tcPr>
          <w:p>
            <w:r>
              <w:t>50台（实际验证）</w:t>
            </w:r>
          </w:p>
        </w:tc>
        <w:tc>
          <w:tcPr>
            <w:tcW w:type="dxa" w:w="1234"/>
            <w:shd w:fill="F2F2F2"/>
          </w:tcPr>
          <w:p>
            <w:r>
              <w:t>✅ 目标规模已达标，重点做可靠性验证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FFFFF"/>
          </w:tcPr>
          <w:p>
            <w:r>
              <w:t>输送线集成</w:t>
            </w:r>
          </w:p>
        </w:tc>
        <w:tc>
          <w:tcPr>
            <w:tcW w:type="dxa" w:w="1234"/>
            <w:shd w:fill="FFFFFF"/>
          </w:tcPr>
          <w:p>
            <w:r>
              <w:t>★★★☆☆</w:t>
            </w:r>
          </w:p>
        </w:tc>
        <w:tc>
          <w:tcPr>
            <w:tcW w:type="dxa" w:w="1234"/>
            <w:shd w:fill="FFFFFF"/>
          </w:tcPr>
          <w:p>
            <w:r>
              <w:t>★★★☆☆</w:t>
            </w:r>
          </w:p>
        </w:tc>
        <w:tc>
          <w:tcPr>
            <w:tcW w:type="dxa" w:w="1234"/>
            <w:shd w:fill="FFFFFF"/>
          </w:tcPr>
          <w:p>
            <w:r>
              <w:t>★★★★★</w:t>
            </w:r>
          </w:p>
        </w:tc>
        <w:tc>
          <w:tcPr>
            <w:tcW w:type="dxa" w:w="1234"/>
            <w:shd w:fill="FFFFFF"/>
          </w:tcPr>
          <w:p>
            <w:r>
              <w:t>补齐西门子/博世/罗克韦尔PLC协议栈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2F2F2"/>
          </w:tcPr>
          <w:p>
            <w:r>
              <w:t>协议兼容性</w:t>
            </w:r>
          </w:p>
        </w:tc>
        <w:tc>
          <w:tcPr>
            <w:tcW w:type="dxa" w:w="1234"/>
            <w:shd w:fill="F2F2F2"/>
          </w:tcPr>
          <w:p>
            <w:r>
              <w:t>★★★☆☆</w:t>
            </w:r>
          </w:p>
        </w:tc>
        <w:tc>
          <w:tcPr>
            <w:tcW w:type="dxa" w:w="1234"/>
            <w:shd w:fill="F2F2F2"/>
          </w:tcPr>
          <w:p>
            <w:r>
              <w:t>★★★★☆</w:t>
            </w:r>
          </w:p>
        </w:tc>
        <w:tc>
          <w:tcPr>
            <w:tcW w:type="dxa" w:w="1234"/>
            <w:shd w:fill="F2F2F2"/>
          </w:tcPr>
          <w:p>
            <w:r>
              <w:t>★★★★★</w:t>
            </w:r>
          </w:p>
        </w:tc>
        <w:tc>
          <w:tcPr>
            <w:tcW w:type="dxa" w:w="1234"/>
            <w:shd w:fill="F2F2F2"/>
          </w:tcPr>
          <w:p>
            <w:r>
              <w:t>MQTT 已补齐，继续 Modbus TCP + Profinet 深度适配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FFFFF"/>
          </w:tcPr>
          <w:p>
            <w:r>
              <w:t>数字孪生</w:t>
            </w:r>
          </w:p>
        </w:tc>
        <w:tc>
          <w:tcPr>
            <w:tcW w:type="dxa" w:w="1234"/>
            <w:shd w:fill="FFFFFF"/>
          </w:tcPr>
          <w:p>
            <w:r>
              <w:t>★★★☆☆</w:t>
            </w:r>
          </w:p>
        </w:tc>
        <w:tc>
          <w:tcPr>
            <w:tcW w:type="dxa" w:w="1234"/>
            <w:shd w:fill="FFFFFF"/>
          </w:tcPr>
          <w:p>
            <w:r>
              <w:t>★★★☆☆</w:t>
            </w:r>
          </w:p>
        </w:tc>
        <w:tc>
          <w:tcPr>
            <w:tcW w:type="dxa" w:w="1234"/>
            <w:shd w:fill="FFFFFF"/>
          </w:tcPr>
          <w:p>
            <w:r>
              <w:t>★★★★★</w:t>
            </w:r>
          </w:p>
        </w:tc>
        <w:tc>
          <w:tcPr>
            <w:tcW w:type="dxa" w:w="1234"/>
            <w:shd w:fill="FFFFFF"/>
          </w:tcPr>
          <w:p>
            <w:r>
              <w:t>Three.js 3D 线库一体可视化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2F2F2"/>
          </w:tcPr>
          <w:p>
            <w:r>
              <w:t>行业适配</w:t>
            </w:r>
          </w:p>
        </w:tc>
        <w:tc>
          <w:tcPr>
            <w:tcW w:type="dxa" w:w="1234"/>
            <w:shd w:fill="F2F2F2"/>
          </w:tcPr>
          <w:p>
            <w:r>
              <w:t>★★☆☆☆</w:t>
            </w:r>
          </w:p>
        </w:tc>
        <w:tc>
          <w:tcPr>
            <w:tcW w:type="dxa" w:w="1234"/>
            <w:shd w:fill="F2F2F2"/>
          </w:tcPr>
          <w:p>
            <w:r>
              <w:t>★★☆☆☆</w:t>
            </w:r>
          </w:p>
        </w:tc>
        <w:tc>
          <w:tcPr>
            <w:tcW w:type="dxa" w:w="1234"/>
            <w:shd w:fill="F2F2F2"/>
          </w:tcPr>
          <w:p>
            <w:r>
              <w:t>★★★★★</w:t>
            </w:r>
          </w:p>
        </w:tc>
        <w:tc>
          <w:tcPr>
            <w:tcW w:type="dxa" w:w="1234"/>
            <w:shd w:fill="F2F2F2"/>
          </w:tcPr>
          <w:p>
            <w:r>
              <w:t>电力计量检测业务逻辑深度集成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pStyle w:val="Heading3"/>
        <w:jc w:val="left"/>
      </w:pPr>
      <w:r>
        <w:t>1.3 一句话总结</w:t>
      </w:r>
    </w:p>
    <w:p>
      <w:r/>
      <w:r>
        <w:rPr>
          <w:b/>
        </w:rPr>
        <w:t>AGV-TMS v2.4 在算法层面继续保持领先，MQTT 工业通信层已实现从 0 到 1 的突破；当前核心差距在「输送系统PLC协议栈深度」和「电力计量检测行业业务逻辑」—— 补齐这两块即可在电网/计量院场景形成压倒性竞争优势。</w:t>
      </w:r>
      <w:r/>
    </w:p>
    <w:p/>
    <w:p/>
    <w:p>
      <w:pPr>
        <w:pStyle w:val="Heading2"/>
        <w:jc w:val="left"/>
      </w:pPr>
      <w:r>
        <w:t>二、AGV调度系统对标（海康RCS / 极智嘉 / openTCS）</w:t>
      </w:r>
    </w:p>
    <w:p>
      <w:pPr>
        <w:pStyle w:val="Heading3"/>
        <w:jc w:val="left"/>
      </w:pPr>
      <w:r>
        <w:t>2.1 海康机器人 RCS-2000 + PM 对标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/>
          </w:tcPr>
          <w:p>
            <w:r>
              <w:rPr>
                <w:b/>
                <w:color w:val="FFFFFF"/>
              </w:rPr>
              <w:t>能力维度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</w:rPr>
              <w:t>海康 RCS-2000 V4.0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</w:rPr>
              <w:t>AGV-TMS v2.4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</w:rPr>
              <w:t>差距分析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</w:rPr>
              <w:t>优化策略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FFFFF"/>
          </w:tcPr>
          <w:p>
            <w:r>
              <w:t>技术架构</w:t>
            </w:r>
          </w:p>
        </w:tc>
        <w:tc>
          <w:tcPr>
            <w:tcW w:type="dxa" w:w="1234"/>
            <w:shd w:fill="FFFFFF"/>
          </w:tcPr>
          <w:p>
            <w:r>
              <w:t>Java SpringBoot 微服务</w:t>
            </w:r>
          </w:p>
        </w:tc>
        <w:tc>
          <w:tcPr>
            <w:tcW w:type="dxa" w:w="1234"/>
            <w:shd w:fill="FFFFFF"/>
          </w:tcPr>
          <w:p>
            <w:r>
              <w:t>Python FastAPI + asyncio</w:t>
            </w:r>
          </w:p>
        </w:tc>
        <w:tc>
          <w:tcPr>
            <w:tcW w:type="dxa" w:w="1234"/>
            <w:shd w:fill="FFFFFF"/>
          </w:tcPr>
          <w:p>
            <w:r>
              <w:t>海康分布式架构更强</w:t>
            </w:r>
          </w:p>
        </w:tc>
        <w:tc>
          <w:tcPr>
            <w:tcW w:type="dxa" w:w="1234"/>
            <w:shd w:fill="FFFFFF"/>
          </w:tcPr>
          <w:p>
            <w:r>
              <w:t>50台内单机足够，做Redis哨兵+PG流复制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2F2F2"/>
          </w:tcPr>
          <w:p>
            <w:r>
              <w:t>调度算法</w:t>
            </w:r>
          </w:p>
        </w:tc>
        <w:tc>
          <w:tcPr>
            <w:tcW w:type="dxa" w:w="1234"/>
            <w:shd w:fill="F2F2F2"/>
          </w:tcPr>
          <w:p>
            <w:r>
              <w:t>A* + 时间窗 + 规则引擎</w:t>
            </w:r>
          </w:p>
        </w:tc>
        <w:tc>
          <w:tcPr>
            <w:tcW w:type="dxa" w:w="1234"/>
            <w:shd w:fill="F2F2F2"/>
          </w:tcPr>
          <w:p>
            <w:r>
              <w:t>MIP(OR-Tools) + A*/SIPP/D*Lite + RL</w:t>
            </w:r>
          </w:p>
        </w:tc>
        <w:tc>
          <w:tcPr>
            <w:tcW w:type="dxa" w:w="1234"/>
            <w:shd w:fill="F2F2F2"/>
          </w:tcPr>
          <w:p>
            <w:r>
              <w:t>🏆 AGV-TMS算法更优</w:t>
            </w:r>
          </w:p>
        </w:tc>
        <w:tc>
          <w:tcPr>
            <w:tcW w:type="dxa" w:w="1234"/>
            <w:shd w:fill="F2F2F2"/>
          </w:tcPr>
          <w:p>
            <w:r>
              <w:t>MIP精确求解是核心优势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FFFFF"/>
          </w:tcPr>
          <w:p>
            <w:r>
              <w:t>任务分配</w:t>
            </w:r>
          </w:p>
        </w:tc>
        <w:tc>
          <w:tcPr>
            <w:tcW w:type="dxa" w:w="1234"/>
            <w:shd w:fill="FFFFFF"/>
          </w:tcPr>
          <w:p>
            <w:r>
              <w:t>贪心 + 规则</w:t>
            </w:r>
          </w:p>
        </w:tc>
        <w:tc>
          <w:tcPr>
            <w:tcW w:type="dxa" w:w="1234"/>
            <w:shd w:fill="FFFFFF"/>
          </w:tcPr>
          <w:p>
            <w:r>
              <w:t>匈牙利 O(n³) + 贪心 + MIP</w:t>
            </w:r>
          </w:p>
        </w:tc>
        <w:tc>
          <w:tcPr>
            <w:tcW w:type="dxa" w:w="1234"/>
            <w:shd w:fill="FFFFFF"/>
          </w:tcPr>
          <w:p>
            <w:r>
              <w:t>🏆 AGV-TMS领先</w:t>
            </w:r>
          </w:p>
        </w:tc>
        <w:tc>
          <w:tcPr>
            <w:tcW w:type="dxa" w:w="1234"/>
            <w:shd w:fill="FFFFFF"/>
          </w:tcPr>
          <w:p>
            <w:r>
              <w:t>匈牙利算法1秒内完成50台匹配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2F2F2"/>
          </w:tcPr>
          <w:p>
            <w:r>
              <w:t>路径规划</w:t>
            </w:r>
          </w:p>
        </w:tc>
        <w:tc>
          <w:tcPr>
            <w:tcW w:type="dxa" w:w="1234"/>
            <w:shd w:fill="F2F2F2"/>
          </w:tcPr>
          <w:p>
            <w:r>
              <w:t>十六邻域A* + 时间窗</w:t>
            </w:r>
          </w:p>
        </w:tc>
        <w:tc>
          <w:tcPr>
            <w:tcW w:type="dxa" w:w="1234"/>
            <w:shd w:fill="F2F2F2"/>
          </w:tcPr>
          <w:p>
            <w:r>
              <w:t>双向A* + TW-A* + SIPP + D*Lite</w:t>
            </w:r>
          </w:p>
        </w:tc>
        <w:tc>
          <w:tcPr>
            <w:tcW w:type="dxa" w:w="1234"/>
            <w:shd w:fill="F2F2F2"/>
          </w:tcPr>
          <w:p>
            <w:r>
              <w:t>🟢 持平/略优</w:t>
            </w:r>
          </w:p>
        </w:tc>
        <w:tc>
          <w:tcPr>
            <w:tcW w:type="dxa" w:w="1234"/>
            <w:shd w:fill="F2F2F2"/>
          </w:tcPr>
          <w:p>
            <w:r>
              <w:t>SIPP安全区间是独特优势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FFFFF"/>
          </w:tcPr>
          <w:p>
            <w:r>
              <w:t>交通管制</w:t>
            </w:r>
          </w:p>
        </w:tc>
        <w:tc>
          <w:tcPr>
            <w:tcW w:type="dxa" w:w="1234"/>
            <w:shd w:fill="FFFFFF"/>
          </w:tcPr>
          <w:p>
            <w:r>
              <w:t>路口优先级 + 时空窗</w:t>
            </w:r>
          </w:p>
        </w:tc>
        <w:tc>
          <w:tcPr>
            <w:tcW w:type="dxa" w:w="1234"/>
            <w:shd w:fill="FFFFFF"/>
          </w:tcPr>
          <w:p>
            <w:r>
              <w:t>5种区域类型 + RAG死锁检测 + 银行家</w:t>
            </w:r>
          </w:p>
        </w:tc>
        <w:tc>
          <w:tcPr>
            <w:tcW w:type="dxa" w:w="1234"/>
            <w:shd w:fill="FFFFFF"/>
          </w:tcPr>
          <w:p>
            <w:r>
              <w:t>🟢 持平</w:t>
            </w:r>
          </w:p>
        </w:tc>
        <w:tc>
          <w:tcPr>
            <w:tcW w:type="dxa" w:w="1234"/>
            <w:shd w:fill="FFFFFF"/>
          </w:tcPr>
          <w:p>
            <w:r>
              <w:t>区域管控能力完备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2F2F2"/>
          </w:tcPr>
          <w:p>
            <w:r>
              <w:t>多AGV避碰</w:t>
            </w:r>
          </w:p>
        </w:tc>
        <w:tc>
          <w:tcPr>
            <w:tcW w:type="dxa" w:w="1234"/>
            <w:shd w:fill="F2F2F2"/>
          </w:tcPr>
          <w:p>
            <w:r>
              <w:t>时间窗预留</w:t>
            </w:r>
          </w:p>
        </w:tc>
        <w:tc>
          <w:tcPr>
            <w:tcW w:type="dxa" w:w="1234"/>
            <w:shd w:fill="F2F2F2"/>
          </w:tcPr>
          <w:p>
            <w:r>
              <w:t>时间窗 + 互斥区域 + 动态重规划</w:t>
            </w:r>
          </w:p>
        </w:tc>
        <w:tc>
          <w:tcPr>
            <w:tcW w:type="dxa" w:w="1234"/>
            <w:shd w:fill="F2F2F2"/>
          </w:tcPr>
          <w:p>
            <w:r>
              <w:t>🟢 持平</w:t>
            </w:r>
          </w:p>
        </w:tc>
        <w:tc>
          <w:tcPr>
            <w:tcW w:type="dxa" w:w="1234"/>
            <w:shd w:fill="F2F2F2"/>
          </w:tcPr>
          <w:p>
            <w:r>
              <w:t>D*Lite &lt;50ms重规划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FFFFF"/>
          </w:tcPr>
          <w:p>
            <w:r>
              <w:t>规模上限</w:t>
            </w:r>
          </w:p>
        </w:tc>
        <w:tc>
          <w:tcPr>
            <w:tcW w:type="dxa" w:w="1234"/>
            <w:shd w:fill="FFFFFF"/>
          </w:tcPr>
          <w:p>
            <w:r>
              <w:t>2000+台</w:t>
            </w:r>
          </w:p>
        </w:tc>
        <w:tc>
          <w:tcPr>
            <w:tcW w:type="dxa" w:w="1234"/>
            <w:shd w:fill="FFFFFF"/>
          </w:tcPr>
          <w:p>
            <w:r>
              <w:t>~200台（理论）</w:t>
            </w:r>
          </w:p>
        </w:tc>
        <w:tc>
          <w:tcPr>
            <w:tcW w:type="dxa" w:w="1234"/>
            <w:shd w:fill="FFFFFF"/>
          </w:tcPr>
          <w:p>
            <w:r>
              <w:t>🟡 海康规模大</w:t>
            </w:r>
          </w:p>
        </w:tc>
        <w:tc>
          <w:tcPr>
            <w:tcW w:type="dxa" w:w="1234"/>
            <w:shd w:fill="FFFFFF"/>
          </w:tcPr>
          <w:p>
            <w:r>
              <w:t>50台场景完全够用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2F2F2"/>
          </w:tcPr>
          <w:p>
            <w:r>
              <w:t>成本函数</w:t>
            </w:r>
          </w:p>
        </w:tc>
        <w:tc>
          <w:tcPr>
            <w:tcW w:type="dxa" w:w="1234"/>
            <w:shd w:fill="F2F2F2"/>
          </w:tcPr>
          <w:p>
            <w:r>
              <w:t>固定规则</w:t>
            </w:r>
          </w:p>
        </w:tc>
        <w:tc>
          <w:tcPr>
            <w:tcW w:type="dxa" w:w="1234"/>
            <w:shd w:fill="F2F2F2"/>
          </w:tcPr>
          <w:p>
            <w:r>
              <w:t>5种可插拔（distance/time/weighted/energy/priority）</w:t>
            </w:r>
          </w:p>
        </w:tc>
        <w:tc>
          <w:tcPr>
            <w:tcW w:type="dxa" w:w="1234"/>
            <w:shd w:fill="F2F2F2"/>
          </w:tcPr>
          <w:p>
            <w:r>
              <w:t>🏆 AGV-TMS灵活</w:t>
            </w:r>
          </w:p>
        </w:tc>
        <w:tc>
          <w:tcPr>
            <w:tcW w:type="dxa" w:w="1234"/>
            <w:shd w:fill="F2F2F2"/>
          </w:tcPr>
          <w:p>
            <w:r>
              <w:t>可运行时切换策略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FFFFF"/>
          </w:tcPr>
          <w:p>
            <w:r>
              <w:t>预测引擎</w:t>
            </w:r>
          </w:p>
        </w:tc>
        <w:tc>
          <w:tcPr>
            <w:tcW w:type="dxa" w:w="1234"/>
            <w:shd w:fill="FFFFFF"/>
          </w:tcPr>
          <w:p>
            <w:r>
              <w:t>❌ 未公开</w:t>
            </w:r>
          </w:p>
        </w:tc>
        <w:tc>
          <w:tcPr>
            <w:tcW w:type="dxa" w:w="1234"/>
            <w:shd w:fill="FFFFFF"/>
          </w:tcPr>
          <w:p>
            <w:r>
              <w:t>✅ 电池+拥堵+任务到达3类预测</w:t>
            </w:r>
          </w:p>
        </w:tc>
        <w:tc>
          <w:tcPr>
            <w:tcW w:type="dxa" w:w="1234"/>
            <w:shd w:fill="FFFFFF"/>
          </w:tcPr>
          <w:p>
            <w:r>
              <w:t>🏆 AGV-TMS独有</w:t>
            </w:r>
          </w:p>
        </w:tc>
        <w:tc>
          <w:tcPr>
            <w:tcW w:type="dxa" w:w="1234"/>
            <w:shd w:fill="FFFFFF"/>
          </w:tcPr>
          <w:p>
            <w:r>
              <w:t>可提前预警充电/拥堵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2F2F2"/>
          </w:tcPr>
          <w:p>
            <w:r>
              <w:t>强化学习</w:t>
            </w:r>
          </w:p>
        </w:tc>
        <w:tc>
          <w:tcPr>
            <w:tcW w:type="dxa" w:w="1234"/>
            <w:shd w:fill="F2F2F2"/>
          </w:tcPr>
          <w:p>
            <w:r>
              <w:t>❌</w:t>
            </w:r>
          </w:p>
        </w:tc>
        <w:tc>
          <w:tcPr>
            <w:tcW w:type="dxa" w:w="1234"/>
            <w:shd w:fill="F2F2F2"/>
          </w:tcPr>
          <w:p>
            <w:r>
              <w:t>✅ DQN + PPO + Gym环境</w:t>
            </w:r>
          </w:p>
        </w:tc>
        <w:tc>
          <w:tcPr>
            <w:tcW w:type="dxa" w:w="1234"/>
            <w:shd w:fill="F2F2F2"/>
          </w:tcPr>
          <w:p>
            <w:r>
              <w:t>🏆 AGV-TMS领先</w:t>
            </w:r>
          </w:p>
        </w:tc>
        <w:tc>
          <w:tcPr>
            <w:tcW w:type="dxa" w:w="1234"/>
            <w:shd w:fill="F2F2F2"/>
          </w:tcPr>
          <w:p>
            <w:r>
              <w:t>研究优势，可生产化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FFFFF"/>
          </w:tcPr>
          <w:p>
            <w:r>
              <w:t>VDA5050</w:t>
            </w:r>
          </w:p>
        </w:tc>
        <w:tc>
          <w:tcPr>
            <w:tcW w:type="dxa" w:w="1234"/>
            <w:shd w:fill="FFFFFF"/>
          </w:tcPr>
          <w:p>
            <w:r>
              <w:t>❓ 未公开</w:t>
            </w:r>
          </w:p>
        </w:tc>
        <w:tc>
          <w:tcPr>
            <w:tcW w:type="dxa" w:w="1234"/>
            <w:shd w:fill="FFFFFF"/>
          </w:tcPr>
          <w:p>
            <w:r>
              <w:t>✅ 完整 MQTT topic + order + instantAction</w:t>
            </w:r>
          </w:p>
        </w:tc>
        <w:tc>
          <w:tcPr>
            <w:tcW w:type="dxa" w:w="1234"/>
            <w:shd w:fill="FFFFFF"/>
          </w:tcPr>
          <w:p>
            <w:r>
              <w:t>🟢 基本对齐</w:t>
            </w:r>
          </w:p>
        </w:tc>
        <w:tc>
          <w:tcPr>
            <w:tcW w:type="dxa" w:w="1234"/>
            <w:shd w:fill="FFFFFF"/>
          </w:tcPr>
          <w:p>
            <w:r>
              <w:t>继续深化 factsheet / visualization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2F2F2"/>
          </w:tcPr>
          <w:p>
            <w:r>
              <w:t>MQTT</w:t>
            </w:r>
          </w:p>
        </w:tc>
        <w:tc>
          <w:tcPr>
            <w:tcW w:type="dxa" w:w="1234"/>
            <w:shd w:fill="F2F2F2"/>
          </w:tcPr>
          <w:p>
            <w:r>
              <w:t>✅</w:t>
            </w:r>
          </w:p>
        </w:tc>
        <w:tc>
          <w:tcPr>
            <w:tcW w:type="dxa" w:w="1234"/>
            <w:shd w:fill="F2F2F2"/>
          </w:tcPr>
          <w:p>
            <w:r>
              <w:t>✅ MQTT 3.1.1/5.0 + Sparkplug B + WS 桥接</w:t>
            </w:r>
          </w:p>
        </w:tc>
        <w:tc>
          <w:tcPr>
            <w:tcW w:type="dxa" w:w="1234"/>
            <w:shd w:fill="F2F2F2"/>
          </w:tcPr>
          <w:p>
            <w:r>
              <w:t>🟢 持平</w:t>
            </w:r>
          </w:p>
        </w:tc>
        <w:tc>
          <w:tcPr>
            <w:tcW w:type="dxa" w:w="1234"/>
            <w:shd w:fill="F2F2F2"/>
          </w:tcPr>
          <w:p>
            <w:r>
              <w:t>生产级 Broker 部署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FFFFF"/>
          </w:tcPr>
          <w:p>
            <w:r>
              <w:t>高可用</w:t>
            </w:r>
          </w:p>
        </w:tc>
        <w:tc>
          <w:tcPr>
            <w:tcW w:type="dxa" w:w="1234"/>
            <w:shd w:fill="FFFFFF"/>
          </w:tcPr>
          <w:p>
            <w:r>
              <w:t>✅ 主备热切换</w:t>
            </w:r>
          </w:p>
        </w:tc>
        <w:tc>
          <w:tcPr>
            <w:tcW w:type="dxa" w:w="1234"/>
            <w:shd w:fill="FFFFFF"/>
          </w:tcPr>
          <w:p>
            <w:r>
              <w:t>❌ 单实例</w:t>
            </w:r>
          </w:p>
        </w:tc>
        <w:tc>
          <w:tcPr>
            <w:tcW w:type="dxa" w:w="1234"/>
            <w:shd w:fill="FFFFFF"/>
          </w:tcPr>
          <w:p>
            <w:r>
              <w:t>🔴 缺失</w:t>
            </w:r>
          </w:p>
        </w:tc>
        <w:tc>
          <w:tcPr>
            <w:tcW w:type="dxa" w:w="1234"/>
            <w:shd w:fill="FFFFFF"/>
          </w:tcPr>
          <w:p>
            <w:r>
              <w:t>50台场景建议加Keepalived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2F2F2"/>
          </w:tcPr>
          <w:p>
            <w:r>
              <w:t>可视化</w:t>
            </w:r>
          </w:p>
        </w:tc>
        <w:tc>
          <w:tcPr>
            <w:tcW w:type="dxa" w:w="1234"/>
            <w:shd w:fill="F2F2F2"/>
          </w:tcPr>
          <w:p>
            <w:r>
              <w:t>2D+3D可视化</w:t>
            </w:r>
          </w:p>
        </w:tc>
        <w:tc>
          <w:tcPr>
            <w:tcW w:type="dxa" w:w="1234"/>
            <w:shd w:fill="F2F2F2"/>
          </w:tcPr>
          <w:p>
            <w:r>
              <w:t>Canvas 2D + Three.js 3D</w:t>
            </w:r>
          </w:p>
        </w:tc>
        <w:tc>
          <w:tcPr>
            <w:tcW w:type="dxa" w:w="1234"/>
            <w:shd w:fill="F2F2F2"/>
          </w:tcPr>
          <w:p>
            <w:r>
              <w:t>🟡 待增强</w:t>
            </w:r>
          </w:p>
        </w:tc>
        <w:tc>
          <w:tcPr>
            <w:tcW w:type="dxa" w:w="1234"/>
            <w:shd w:fill="F2F2F2"/>
          </w:tcPr>
          <w:p>
            <w:r>
              <w:t>3D线库一体是差异化亮点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r/>
      <w:r>
        <w:rPr>
          <w:b/>
        </w:rPr>
        <w:t>海康对标小结</w:t>
      </w:r>
      <w:r>
        <w:t>：AGV-TMS v2.4 在算法层面全面领先或持平海康，MQTT 通信层已补齐，50台规模无压力。核心短板仅剩高可用和3D线库一体可视化。</w:t>
      </w:r>
    </w:p>
    <w:p>
      <w:pPr>
        <w:pStyle w:val="Heading3"/>
        <w:jc w:val="left"/>
      </w:pPr>
      <w:r>
        <w:t>2.2 极智嘉 Geek+ RMS 对标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/>
          </w:tcPr>
          <w:p>
            <w:r>
              <w:rPr>
                <w:b/>
                <w:color w:val="FFFFFF"/>
              </w:rPr>
              <w:t>能力维度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</w:rPr>
              <w:t>极智嘉 RMS 2026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</w:rPr>
              <w:t>AGV-TMS v2.4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</w:rPr>
              <w:t>差距分析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</w:rPr>
              <w:t>优化策略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FFFFF"/>
          </w:tcPr>
          <w:p>
            <w:r>
              <w:t>调度规模</w:t>
            </w:r>
          </w:p>
        </w:tc>
        <w:tc>
          <w:tcPr>
            <w:tcW w:type="dxa" w:w="1234"/>
            <w:shd w:fill="FFFFFF"/>
          </w:tcPr>
          <w:p>
            <w:r>
              <w:t>5000+台</w:t>
            </w:r>
          </w:p>
        </w:tc>
        <w:tc>
          <w:tcPr>
            <w:tcW w:type="dxa" w:w="1234"/>
            <w:shd w:fill="FFFFFF"/>
          </w:tcPr>
          <w:p>
            <w:r>
              <w:t>~200台</w:t>
            </w:r>
          </w:p>
        </w:tc>
        <w:tc>
          <w:tcPr>
            <w:tcW w:type="dxa" w:w="1234"/>
            <w:shd w:fill="FFFFFF"/>
          </w:tcPr>
          <w:p>
            <w:r>
              <w:t>极智嘉仓储场景规模大</w:t>
            </w:r>
          </w:p>
        </w:tc>
        <w:tc>
          <w:tcPr>
            <w:tcW w:type="dxa" w:w="1234"/>
            <w:shd w:fill="FFFFFF"/>
          </w:tcPr>
          <w:p>
            <w:r>
              <w:t>50台场景差距无影响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2F2F2"/>
          </w:tcPr>
          <w:p>
            <w:r>
              <w:t>核心算法</w:t>
            </w:r>
          </w:p>
        </w:tc>
        <w:tc>
          <w:tcPr>
            <w:tcW w:type="dxa" w:w="1234"/>
            <w:shd w:fill="F2F2F2"/>
          </w:tcPr>
          <w:p>
            <w:r>
              <w:t>MAPF + Online RL</w:t>
            </w:r>
          </w:p>
        </w:tc>
        <w:tc>
          <w:tcPr>
            <w:tcW w:type="dxa" w:w="1234"/>
            <w:shd w:fill="F2F2F2"/>
          </w:tcPr>
          <w:p>
            <w:r>
              <w:t>MIP + ACO + SA + NLP + RL</w:t>
            </w:r>
          </w:p>
        </w:tc>
        <w:tc>
          <w:tcPr>
            <w:tcW w:type="dxa" w:w="1234"/>
            <w:shd w:fill="F2F2F2"/>
          </w:tcPr>
          <w:p>
            <w:r>
              <w:t>🏆 AGV-TMS多样</w:t>
            </w:r>
          </w:p>
        </w:tc>
        <w:tc>
          <w:tcPr>
            <w:tcW w:type="dxa" w:w="1234"/>
            <w:shd w:fill="F2F2F2"/>
          </w:tcPr>
          <w:p>
            <w:r>
              <w:t>多算法融合是优势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FFFFF"/>
          </w:tcPr>
          <w:p>
            <w:r>
              <w:t>技术栈</w:t>
            </w:r>
          </w:p>
        </w:tc>
        <w:tc>
          <w:tcPr>
            <w:tcW w:type="dxa" w:w="1234"/>
            <w:shd w:fill="FFFFFF"/>
          </w:tcPr>
          <w:p>
            <w:r>
              <w:t>C++/Java 高性能内核</w:t>
            </w:r>
          </w:p>
        </w:tc>
        <w:tc>
          <w:tcPr>
            <w:tcW w:type="dxa" w:w="1234"/>
            <w:shd w:fill="FFFFFF"/>
          </w:tcPr>
          <w:p>
            <w:r>
              <w:t>Python FastAPI</w:t>
            </w:r>
          </w:p>
        </w:tc>
        <w:tc>
          <w:tcPr>
            <w:tcW w:type="dxa" w:w="1234"/>
            <w:shd w:fill="FFFFFF"/>
          </w:tcPr>
          <w:p>
            <w:r>
              <w:t>🟡 性能有差距</w:t>
            </w:r>
          </w:p>
        </w:tc>
        <w:tc>
          <w:tcPr>
            <w:tcW w:type="dxa" w:w="1234"/>
            <w:shd w:fill="FFFFFF"/>
          </w:tcPr>
          <w:p>
            <w:r>
              <w:t>Python对于50台足够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2F2F2"/>
          </w:tcPr>
          <w:p>
            <w:r>
              <w:t>场景覆盖</w:t>
            </w:r>
          </w:p>
        </w:tc>
        <w:tc>
          <w:tcPr>
            <w:tcW w:type="dxa" w:w="1234"/>
            <w:shd w:fill="F2F2F2"/>
          </w:tcPr>
          <w:p>
            <w:r>
              <w:t>纯仓储（入库/存储/拣选/分拣）</w:t>
            </w:r>
          </w:p>
        </w:tc>
        <w:tc>
          <w:tcPr>
            <w:tcW w:type="dxa" w:w="1234"/>
            <w:shd w:fill="F2F2F2"/>
          </w:tcPr>
          <w:p>
            <w:r>
              <w:t>产线+仓储混合</w:t>
            </w:r>
          </w:p>
        </w:tc>
        <w:tc>
          <w:tcPr>
            <w:tcW w:type="dxa" w:w="1234"/>
            <w:shd w:fill="F2F2F2"/>
          </w:tcPr>
          <w:p>
            <w:r>
              <w:t>🏆 AGV-TMS场景更广</w:t>
            </w:r>
          </w:p>
        </w:tc>
        <w:tc>
          <w:tcPr>
            <w:tcW w:type="dxa" w:w="1234"/>
            <w:shd w:fill="F2F2F2"/>
          </w:tcPr>
          <w:p>
            <w:r>
              <w:t>线库一体是独有优势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FFFFF"/>
          </w:tcPr>
          <w:p>
            <w:r>
              <w:t>输送线集成</w:t>
            </w:r>
          </w:p>
        </w:tc>
        <w:tc>
          <w:tcPr>
            <w:tcW w:type="dxa" w:w="1234"/>
            <w:shd w:fill="FFFFFF"/>
          </w:tcPr>
          <w:p>
            <w:r>
              <w:t>有限（分拣机）</w:t>
            </w:r>
          </w:p>
        </w:tc>
        <w:tc>
          <w:tcPr>
            <w:tcW w:type="dxa" w:w="1234"/>
            <w:shd w:fill="FFFFFF"/>
          </w:tcPr>
          <w:p>
            <w:r>
              <w:t>完整输送线模型</w:t>
            </w:r>
          </w:p>
        </w:tc>
        <w:tc>
          <w:tcPr>
            <w:tcW w:type="dxa" w:w="1234"/>
            <w:shd w:fill="FFFFFF"/>
          </w:tcPr>
          <w:p>
            <w:r>
              <w:t>🏆 AGV-TMS更强</w:t>
            </w:r>
          </w:p>
        </w:tc>
        <w:tc>
          <w:tcPr>
            <w:tcW w:type="dxa" w:w="1234"/>
            <w:shd w:fill="FFFFFF"/>
          </w:tcPr>
          <w:p>
            <w:r>
              <w:t>专机+托盘输送线是核心场景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shd w:fill="F2F2F2"/>
          </w:tcPr>
          <w:p>
            <w:r>
              <w:t>商业模式</w:t>
            </w:r>
          </w:p>
        </w:tc>
        <w:tc>
          <w:tcPr>
            <w:tcW w:type="dxa" w:w="1234"/>
            <w:shd w:fill="F2F2F2"/>
          </w:tcPr>
          <w:p>
            <w:r>
              <w:t>SaaS + 硬件捆绑</w:t>
            </w:r>
          </w:p>
        </w:tc>
        <w:tc>
          <w:tcPr>
            <w:tcW w:type="dxa" w:w="1234"/>
            <w:shd w:fill="F2F2F2"/>
          </w:tcPr>
          <w:p>
            <w:r>
              <w:t>开源 + 定制</w:t>
            </w:r>
          </w:p>
        </w:tc>
        <w:tc>
          <w:tcPr>
            <w:tcW w:type="dxa" w:w="1234"/>
            <w:shd w:fill="F2F2F2"/>
          </w:tcPr>
          <w:p>
            <w:r>
              <w:t>🏆 灵活性高</w:t>
            </w:r>
          </w:p>
        </w:tc>
        <w:tc>
          <w:tcPr>
            <w:tcW w:type="dxa" w:w="1234"/>
            <w:shd w:fill="F2F2F2"/>
          </w:tcPr>
          <w:p>
            <w:r>
              <w:t>电网/计量院可私有化部署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r/>
      <w:r>
        <w:rPr>
          <w:b/>
        </w:rPr>
        <w:t>极智嘉对标小结</w:t>
      </w:r>
      <w:r>
        <w:t>：极智嘉偏向纯仓储大并发场景，AGV-TMS 在线库一体、输送线集成方面更具优势，更适合电力计量检测的混合场景。</w:t>
      </w:r>
    </w:p>
    <w:p>
      <w:pPr>
        <w:pStyle w:val="Heading3"/>
        <w:jc w:val="left"/>
      </w:pPr>
      <w:r>
        <w:t>2.3 openTCS 对标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能力维度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openTCS 5.x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AGV-TMS v2.4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对标度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事件总线</w:t>
            </w:r>
          </w:p>
        </w:tc>
        <w:tc>
          <w:tcPr>
            <w:tcW w:type="dxa" w:w="1440"/>
            <w:shd w:fill="FFFFFF"/>
          </w:tcPr>
          <w:p>
            <w:r>
              <w:t>✅ Kernel EventBus</w:t>
            </w:r>
          </w:p>
        </w:tc>
        <w:tc>
          <w:tcPr>
            <w:tcW w:type="dxa" w:w="1440"/>
            <w:shd w:fill="FFFFFF"/>
          </w:tcPr>
          <w:p>
            <w:r>
              <w:t>✅ 25类型 Pub/Sub</w:t>
            </w:r>
          </w:p>
        </w:tc>
        <w:tc>
          <w:tcPr>
            <w:tcW w:type="dxa" w:w="1440"/>
            <w:shd w:fill="FFFFFF"/>
          </w:tcPr>
          <w:p>
            <w:r>
              <w:t>95%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状态机</w:t>
            </w:r>
          </w:p>
        </w:tc>
        <w:tc>
          <w:tcPr>
            <w:tcW w:type="dxa" w:w="1440"/>
            <w:shd w:fill="F2F2F2"/>
          </w:tcPr>
          <w:p>
            <w:r>
              <w:t>✅ TransportOrder 状态机</w:t>
            </w:r>
          </w:p>
        </w:tc>
        <w:tc>
          <w:tcPr>
            <w:tcW w:type="dxa" w:w="1440"/>
            <w:shd w:fill="F2F2F2"/>
          </w:tcPr>
          <w:p>
            <w:r>
              <w:t>✅ 9态完整 + 守卫</w:t>
            </w:r>
          </w:p>
        </w:tc>
        <w:tc>
          <w:tcPr>
            <w:tcW w:type="dxa" w:w="1440"/>
            <w:shd w:fill="F2F2F2"/>
          </w:tcPr>
          <w:p>
            <w:r>
              <w:t>90%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适配器接口</w:t>
            </w:r>
          </w:p>
        </w:tc>
        <w:tc>
          <w:tcPr>
            <w:tcW w:type="dxa" w:w="1440"/>
            <w:shd w:fill="FFFFFF"/>
          </w:tcPr>
          <w:p>
            <w:r>
              <w:t>✅ CommAdapter SPI</w:t>
            </w:r>
          </w:p>
        </w:tc>
        <w:tc>
          <w:tcPr>
            <w:tcW w:type="dxa" w:w="1440"/>
            <w:shd w:fill="FFFFFF"/>
          </w:tcPr>
          <w:p>
            <w:r>
              <w:t>✅ BaseVehicleAdapter + AdapterManager + 注册表</w:t>
            </w:r>
          </w:p>
        </w:tc>
        <w:tc>
          <w:tcPr>
            <w:tcW w:type="dxa" w:w="1440"/>
            <w:shd w:fill="FFFFFF"/>
          </w:tcPr>
          <w:p>
            <w:r>
              <w:t>95%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调度策略可插拔</w:t>
            </w:r>
          </w:p>
        </w:tc>
        <w:tc>
          <w:tcPr>
            <w:tcW w:type="dxa" w:w="1440"/>
            <w:shd w:fill="F2F2F2"/>
          </w:tcPr>
          <w:p>
            <w:r>
              <w:t>✅ Dispatcher/Router SPI</w:t>
            </w:r>
          </w:p>
        </w:tc>
        <w:tc>
          <w:tcPr>
            <w:tcW w:type="dxa" w:w="1440"/>
            <w:shd w:fill="F2F2F2"/>
          </w:tcPr>
          <w:p>
            <w:r>
              <w:t>✅ 5成本 + 3分派 + 3路由</w:t>
            </w:r>
          </w:p>
        </w:tc>
        <w:tc>
          <w:tcPr>
            <w:tcW w:type="dxa" w:w="1440"/>
            <w:shd w:fill="F2F2F2"/>
          </w:tcPr>
          <w:p>
            <w:r>
              <w:t>90%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持续调度循环</w:t>
            </w:r>
          </w:p>
        </w:tc>
        <w:tc>
          <w:tcPr>
            <w:tcW w:type="dxa" w:w="1440"/>
            <w:shd w:fill="FFFFFF"/>
          </w:tcPr>
          <w:p>
            <w:r>
              <w:t>✅ SchedulerLoop</w:t>
            </w:r>
          </w:p>
        </w:tc>
        <w:tc>
          <w:tcPr>
            <w:tcW w:type="dxa" w:w="1440"/>
            <w:shd w:fill="FFFFFF"/>
          </w:tcPr>
          <w:p>
            <w:r>
              <w:t>✅ 事件驱动 + 定时</w:t>
            </w:r>
          </w:p>
        </w:tc>
        <w:tc>
          <w:tcPr>
            <w:tcW w:type="dxa" w:w="1440"/>
            <w:shd w:fill="FFFFFF"/>
          </w:tcPr>
          <w:p>
            <w:r>
              <w:t>80%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VDA5050</w:t>
            </w:r>
          </w:p>
        </w:tc>
        <w:tc>
          <w:tcPr>
            <w:tcW w:type="dxa" w:w="1440"/>
            <w:shd w:fill="F2F2F2"/>
          </w:tcPr>
          <w:p>
            <w:r>
              <w:t>✅ 原生支持</w:t>
            </w:r>
          </w:p>
        </w:tc>
        <w:tc>
          <w:tcPr>
            <w:tcW w:type="dxa" w:w="1440"/>
            <w:shd w:fill="F2F2F2"/>
          </w:tcPr>
          <w:p>
            <w:r>
              <w:t>✅ MQTT 完整 order/instantAction/state</w:t>
            </w:r>
          </w:p>
        </w:tc>
        <w:tc>
          <w:tcPr>
            <w:tcW w:type="dxa" w:w="1440"/>
            <w:shd w:fill="F2F2F2"/>
          </w:tcPr>
          <w:p>
            <w:r>
              <w:t>85%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输送线模型</w:t>
            </w:r>
          </w:p>
        </w:tc>
        <w:tc>
          <w:tcPr>
            <w:tcW w:type="dxa" w:w="1440"/>
            <w:shd w:fill="FFFFFF"/>
          </w:tcPr>
          <w:p>
            <w:r>
              <w:t>❌ 不支持</w:t>
            </w:r>
          </w:p>
        </w:tc>
        <w:tc>
          <w:tcPr>
            <w:tcW w:type="dxa" w:w="1440"/>
            <w:shd w:fill="FFFFFF"/>
          </w:tcPr>
          <w:p>
            <w:r>
              <w:t>✅ 完整输送线建模</w:t>
            </w:r>
          </w:p>
        </w:tc>
        <w:tc>
          <w:tcPr>
            <w:tcW w:type="dxa" w:w="1440"/>
            <w:shd w:fill="FFFFFF"/>
          </w:tcPr>
          <w:p>
            <w:r>
              <w:t>🏆 AGV-TMS独有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数字孪生</w:t>
            </w:r>
          </w:p>
        </w:tc>
        <w:tc>
          <w:tcPr>
            <w:tcW w:type="dxa" w:w="1440"/>
            <w:shd w:fill="F2F2F2"/>
          </w:tcPr>
          <w:p>
            <w:r>
              <w:t>❌</w:t>
            </w:r>
          </w:p>
        </w:tc>
        <w:tc>
          <w:tcPr>
            <w:tcW w:type="dxa" w:w="1440"/>
            <w:shd w:fill="F2F2F2"/>
          </w:tcPr>
          <w:p>
            <w:r>
              <w:t>✅ Three.js 3D</w:t>
            </w:r>
          </w:p>
        </w:tc>
        <w:tc>
          <w:tcPr>
            <w:tcW w:type="dxa" w:w="1440"/>
            <w:shd w:fill="F2F2F2"/>
          </w:tcPr>
          <w:p>
            <w:r>
              <w:t>🏆 AGV-TMS独有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MQTT 桥接</w:t>
            </w:r>
          </w:p>
        </w:tc>
        <w:tc>
          <w:tcPr>
            <w:tcW w:type="dxa" w:w="1440"/>
            <w:shd w:fill="FFFFFF"/>
          </w:tcPr>
          <w:p>
            <w:r>
              <w:t>❌ 需扩展</w:t>
            </w:r>
          </w:p>
        </w:tc>
        <w:tc>
          <w:tcPr>
            <w:tcW w:type="dxa" w:w="1440"/>
            <w:shd w:fill="FFFFFF"/>
          </w:tcPr>
          <w:p>
            <w:r>
              <w:t>✅ MQTT↔WebSocket 桥接</w:t>
            </w:r>
          </w:p>
        </w:tc>
        <w:tc>
          <w:tcPr>
            <w:tcW w:type="dxa" w:w="1440"/>
            <w:shd w:fill="FFFFFF"/>
          </w:tcPr>
          <w:p>
            <w:r>
              <w:t>🏆 AGV-TMS独有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综合对标度</w:t>
            </w:r>
          </w:p>
        </w:tc>
        <w:tc>
          <w:tcPr>
            <w:tcW w:type="dxa" w:w="1440"/>
            <w:shd w:fill="F2F2F2"/>
          </w:tcPr>
          <w:p>
            <w:r>
              <w:t>100%</w:t>
            </w:r>
          </w:p>
        </w:tc>
        <w:tc>
          <w:tcPr>
            <w:tcW w:type="dxa" w:w="1440"/>
            <w:shd w:fill="F2F2F2"/>
          </w:tcPr>
          <w:p>
            <w:r>
              <w:t>~88%</w:t>
            </w:r>
          </w:p>
        </w:tc>
        <w:tc>
          <w:tcPr>
            <w:tcW w:type="dxa" w:w="1440"/>
            <w:shd w:fill="F2F2F2"/>
          </w:tcPr>
          <w:p>
            <w:r>
              <w:t>🟢 接近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/>
      <w:r>
        <w:rPr>
          <w:b/>
        </w:rPr>
        <w:t>openTCS对标小结</w:t>
      </w:r>
      <w:r>
        <w:t>：AGV-TMS v2.4 已吸收 openTCS 约 88% 的核心架构能力，并在适配器 SPI、VDA5050 MQTT 实现、输送线模型、数字孪生、MQTT-WebSocket 桥接方面超越。</w:t>
      </w:r>
    </w:p>
    <w:p/>
    <w:p/>
    <w:p>
      <w:pPr>
        <w:pStyle w:val="Heading2"/>
        <w:jc w:val="left"/>
      </w:pPr>
      <w:r>
        <w:t>三、输送系统对标（西门子 / 博世力士乐 / 罗克韦尔）</w:t>
      </w:r>
    </w:p>
    <w:p>
      <w:pPr>
        <w:pStyle w:val="Heading3"/>
        <w:jc w:val="left"/>
      </w:pPr>
      <w:r>
        <w:t>3.1 输送系统技术矩阵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F4E79"/>
          </w:tcPr>
          <w:p>
            <w:r>
              <w:rPr>
                <w:b/>
                <w:color w:val="FFFFFF"/>
              </w:rPr>
              <w:t>能力维度</w:t>
            </w:r>
          </w:p>
        </w:tc>
        <w:tc>
          <w:tcPr>
            <w:tcW w:type="dxa" w:w="1080"/>
            <w:shd w:fill="1F4E79"/>
          </w:tcPr>
          <w:p>
            <w:r>
              <w:rPr>
                <w:b/>
                <w:color w:val="FFFFFF"/>
              </w:rPr>
              <w:t>西门子 Simatic S7</w:t>
            </w:r>
          </w:p>
        </w:tc>
        <w:tc>
          <w:tcPr>
            <w:tcW w:type="dxa" w:w="1080"/>
            <w:shd w:fill="1F4E79"/>
          </w:tcPr>
          <w:p>
            <w:r>
              <w:rPr>
                <w:b/>
                <w:color w:val="FFFFFF"/>
              </w:rPr>
              <w:t>博世力士乐 ctrlX</w:t>
            </w:r>
          </w:p>
        </w:tc>
        <w:tc>
          <w:tcPr>
            <w:tcW w:type="dxa" w:w="1080"/>
            <w:shd w:fill="1F4E79"/>
          </w:tcPr>
          <w:p>
            <w:r>
              <w:rPr>
                <w:b/>
                <w:color w:val="FFFFFF"/>
              </w:rPr>
              <w:t>罗克韦尔 Allen-Bradley</w:t>
            </w:r>
          </w:p>
        </w:tc>
        <w:tc>
          <w:tcPr>
            <w:tcW w:type="dxa" w:w="1080"/>
            <w:shd w:fill="1F4E79"/>
          </w:tcPr>
          <w:p>
            <w:r>
              <w:rPr>
                <w:b/>
                <w:color w:val="FFFFFF"/>
              </w:rPr>
              <w:t>AGV-TMS v2.4</w:t>
            </w:r>
          </w:p>
        </w:tc>
        <w:tc>
          <w:tcPr>
            <w:tcW w:type="dxa" w:w="1080"/>
            <w:shd w:fill="1F4E79"/>
          </w:tcPr>
          <w:p>
            <w:r>
              <w:rPr>
                <w:b/>
                <w:color w:val="FFFFFF"/>
              </w:rPr>
              <w:t>目标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shd w:fill="FFFFFF"/>
          </w:tcPr>
          <w:p>
            <w:r>
              <w:t>通信协议</w:t>
            </w:r>
          </w:p>
        </w:tc>
        <w:tc>
          <w:tcPr>
            <w:tcW w:type="dxa" w:w="1080"/>
            <w:shd w:fill="FFFFFF"/>
          </w:tcPr>
          <w:p>
            <w:r>
              <w:t>Profinet / Profibus</w:t>
            </w:r>
          </w:p>
        </w:tc>
        <w:tc>
          <w:tcPr>
            <w:tcW w:type="dxa" w:w="1080"/>
            <w:shd w:fill="FFFFFF"/>
          </w:tcPr>
          <w:p>
            <w:r>
              <w:t>EtherCAT / Sercos</w:t>
            </w:r>
          </w:p>
        </w:tc>
        <w:tc>
          <w:tcPr>
            <w:tcW w:type="dxa" w:w="1080"/>
            <w:shd w:fill="FFFFFF"/>
          </w:tcPr>
          <w:p>
            <w:r>
              <w:t>EtherNet/IP / CIP</w:t>
            </w:r>
          </w:p>
        </w:tc>
        <w:tc>
          <w:tcPr>
            <w:tcW w:type="dxa" w:w="1080"/>
            <w:shd w:fill="FFFFFF"/>
          </w:tcPr>
          <w:p>
            <w:r>
              <w:t>✅ MQTT / OPC UA</w:t>
            </w:r>
          </w:p>
        </w:tc>
        <w:tc>
          <w:tcPr>
            <w:tcW w:type="dxa" w:w="1080"/>
            <w:shd w:fill="FFFFFF"/>
          </w:tcPr>
          <w:p>
            <w:r>
              <w:t>🟢 已部分支持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shd w:fill="F2F2F2"/>
          </w:tcPr>
          <w:p>
            <w:r>
              <w:t>PLC 对接</w:t>
            </w:r>
          </w:p>
        </w:tc>
        <w:tc>
          <w:tcPr>
            <w:tcW w:type="dxa" w:w="1080"/>
            <w:shd w:fill="F2F2F2"/>
          </w:tcPr>
          <w:p>
            <w:r>
              <w:t>S7-1200/1500</w:t>
            </w:r>
          </w:p>
        </w:tc>
        <w:tc>
          <w:tcPr>
            <w:tcW w:type="dxa" w:w="1080"/>
            <w:shd w:fill="F2F2F2"/>
          </w:tcPr>
          <w:p>
            <w:r>
              <w:t>ctrlX CORE</w:t>
            </w:r>
          </w:p>
        </w:tc>
        <w:tc>
          <w:tcPr>
            <w:tcW w:type="dxa" w:w="1080"/>
            <w:shd w:fill="F2F2F2"/>
          </w:tcPr>
          <w:p>
            <w:r>
              <w:t>ControlLogix / CompactLogix</w:t>
            </w:r>
          </w:p>
        </w:tc>
        <w:tc>
          <w:tcPr>
            <w:tcW w:type="dxa" w:w="1080"/>
            <w:shd w:fill="F2F2F2"/>
          </w:tcPr>
          <w:p>
            <w:r>
              <w:t>⚠️ OPC UA + MQTT</w:t>
            </w:r>
          </w:p>
        </w:tc>
        <w:tc>
          <w:tcPr>
            <w:tcW w:type="dxa" w:w="1080"/>
            <w:shd w:fill="F2F2F2"/>
          </w:tcPr>
          <w:p>
            <w:r>
              <w:t>✅ Modbus TCP + 协议网关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shd w:fill="FFFFFF"/>
          </w:tcPr>
          <w:p>
            <w:r>
              <w:t>OPC UA</w:t>
            </w:r>
          </w:p>
        </w:tc>
        <w:tc>
          <w:tcPr>
            <w:tcW w:type="dxa" w:w="1080"/>
            <w:shd w:fill="FFFFFF"/>
          </w:tcPr>
          <w:p>
            <w:r>
              <w:t>✅ 内置</w:t>
            </w:r>
          </w:p>
        </w:tc>
        <w:tc>
          <w:tcPr>
            <w:tcW w:type="dxa" w:w="1080"/>
            <w:shd w:fill="FFFFFF"/>
          </w:tcPr>
          <w:p>
            <w:r>
              <w:t>✅ 原生</w:t>
            </w:r>
          </w:p>
        </w:tc>
        <w:tc>
          <w:tcPr>
            <w:tcW w:type="dxa" w:w="1080"/>
            <w:shd w:fill="FFFFFF"/>
          </w:tcPr>
          <w:p>
            <w:r>
              <w:t>✅ 需模块</w:t>
            </w:r>
          </w:p>
        </w:tc>
        <w:tc>
          <w:tcPr>
            <w:tcW w:type="dxa" w:w="1080"/>
            <w:shd w:fill="FFFFFF"/>
          </w:tcPr>
          <w:p>
            <w:r>
              <w:t>✅ 模拟+实时</w:t>
            </w:r>
          </w:p>
        </w:tc>
        <w:tc>
          <w:tcPr>
            <w:tcW w:type="dxa" w:w="1080"/>
            <w:shd w:fill="FFFFFF"/>
          </w:tcPr>
          <w:p>
            <w:r>
              <w:t>🟢 已就绪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shd w:fill="F2F2F2"/>
          </w:tcPr>
          <w:p>
            <w:r>
              <w:t>MQTT</w:t>
            </w:r>
          </w:p>
        </w:tc>
        <w:tc>
          <w:tcPr>
            <w:tcW w:type="dxa" w:w="1080"/>
            <w:shd w:fill="F2F2F2"/>
          </w:tcPr>
          <w:p>
            <w:r>
              <w:t>需网关</w:t>
            </w:r>
          </w:p>
        </w:tc>
        <w:tc>
          <w:tcPr>
            <w:tcW w:type="dxa" w:w="1080"/>
            <w:shd w:fill="F2F2F2"/>
          </w:tcPr>
          <w:p>
            <w:r>
              <w:t>✅ 原生</w:t>
            </w:r>
          </w:p>
        </w:tc>
        <w:tc>
          <w:tcPr>
            <w:tcW w:type="dxa" w:w="1080"/>
            <w:shd w:fill="F2F2F2"/>
          </w:tcPr>
          <w:p>
            <w:r>
              <w:t>需模块</w:t>
            </w:r>
          </w:p>
        </w:tc>
        <w:tc>
          <w:tcPr>
            <w:tcW w:type="dxa" w:w="1080"/>
            <w:shd w:fill="F2F2F2"/>
          </w:tcPr>
          <w:p>
            <w:r>
              <w:t>✅ 生产级</w:t>
            </w:r>
          </w:p>
        </w:tc>
        <w:tc>
          <w:tcPr>
            <w:tcW w:type="dxa" w:w="1080"/>
            <w:shd w:fill="F2F2F2"/>
          </w:tcPr>
          <w:p>
            <w:r>
              <w:t>🟢 已就绪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shd w:fill="FFFFFF"/>
          </w:tcPr>
          <w:p>
            <w:r>
              <w:t>托盘追踪</w:t>
            </w:r>
          </w:p>
        </w:tc>
        <w:tc>
          <w:tcPr>
            <w:tcW w:type="dxa" w:w="1080"/>
            <w:shd w:fill="FFFFFF"/>
          </w:tcPr>
          <w:p>
            <w:r>
              <w:t>RFID + 条码</w:t>
            </w:r>
          </w:p>
        </w:tc>
        <w:tc>
          <w:tcPr>
            <w:tcW w:type="dxa" w:w="1080"/>
            <w:shd w:fill="FFFFFF"/>
          </w:tcPr>
          <w:p>
            <w:r>
              <w:t>RFID + QR</w:t>
            </w:r>
          </w:p>
        </w:tc>
        <w:tc>
          <w:tcPr>
            <w:tcW w:type="dxa" w:w="1080"/>
            <w:shd w:fill="FFFFFF"/>
          </w:tcPr>
          <w:p>
            <w:r>
              <w:t>RFID + 视觉</w:t>
            </w:r>
          </w:p>
        </w:tc>
        <w:tc>
          <w:tcPr>
            <w:tcW w:type="dxa" w:w="1080"/>
            <w:shd w:fill="FFFFFF"/>
          </w:tcPr>
          <w:p>
            <w:r>
              <w:t>❌</w:t>
            </w:r>
          </w:p>
        </w:tc>
        <w:tc>
          <w:tcPr>
            <w:tcW w:type="dxa" w:w="1080"/>
            <w:shd w:fill="FFFFFF"/>
          </w:tcPr>
          <w:p>
            <w:r>
              <w:t>✅ 需开发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shd w:fill="F2F2F2"/>
          </w:tcPr>
          <w:p>
            <w:r>
              <w:t>输送线排序</w:t>
            </w:r>
          </w:p>
        </w:tc>
        <w:tc>
          <w:tcPr>
            <w:tcW w:type="dxa" w:w="1080"/>
            <w:shd w:fill="F2F2F2"/>
          </w:tcPr>
          <w:p>
            <w:r>
              <w:t>TIA Portal 工艺对象</w:t>
            </w:r>
          </w:p>
        </w:tc>
        <w:tc>
          <w:tcPr>
            <w:tcW w:type="dxa" w:w="1080"/>
            <w:shd w:fill="F2F2F2"/>
          </w:tcPr>
          <w:p>
            <w:r>
              <w:t>ctrlX PLC Engineering</w:t>
            </w:r>
          </w:p>
        </w:tc>
        <w:tc>
          <w:tcPr>
            <w:tcW w:type="dxa" w:w="1080"/>
            <w:shd w:fill="F2F2F2"/>
          </w:tcPr>
          <w:p>
            <w:r>
              <w:t>Studio 5000</w:t>
            </w:r>
          </w:p>
        </w:tc>
        <w:tc>
          <w:tcPr>
            <w:tcW w:type="dxa" w:w="1080"/>
            <w:shd w:fill="F2F2F2"/>
          </w:tcPr>
          <w:p>
            <w:r>
              <w:t>NLP非线性规划</w:t>
            </w:r>
          </w:p>
        </w:tc>
        <w:tc>
          <w:tcPr>
            <w:tcW w:type="dxa" w:w="1080"/>
            <w:shd w:fill="F2F2F2"/>
          </w:tcPr>
          <w:p>
            <w:r>
              <w:t>🏆 算法更强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shd w:fill="FFFFFF"/>
          </w:tcPr>
          <w:p>
            <w:r>
              <w:t>节拍控制</w:t>
            </w:r>
          </w:p>
        </w:tc>
        <w:tc>
          <w:tcPr>
            <w:tcW w:type="dxa" w:w="1080"/>
            <w:shd w:fill="FFFFFF"/>
          </w:tcPr>
          <w:p>
            <w:r>
              <w:t>固定时序</w:t>
            </w:r>
          </w:p>
        </w:tc>
        <w:tc>
          <w:tcPr>
            <w:tcW w:type="dxa" w:w="1080"/>
            <w:shd w:fill="FFFFFF"/>
          </w:tcPr>
          <w:p>
            <w:r>
              <w:t>动态节拍</w:t>
            </w:r>
          </w:p>
        </w:tc>
        <w:tc>
          <w:tcPr>
            <w:tcW w:type="dxa" w:w="1080"/>
            <w:shd w:fill="FFFFFF"/>
          </w:tcPr>
          <w:p>
            <w:r>
              <w:t>固定时序</w:t>
            </w:r>
          </w:p>
        </w:tc>
        <w:tc>
          <w:tcPr>
            <w:tcW w:type="dxa" w:w="1080"/>
            <w:shd w:fill="FFFFFF"/>
          </w:tcPr>
          <w:p>
            <w:r>
              <w:t>可优化</w:t>
            </w:r>
          </w:p>
        </w:tc>
        <w:tc>
          <w:tcPr>
            <w:tcW w:type="dxa" w:w="1080"/>
            <w:shd w:fill="FFFFFF"/>
          </w:tcPr>
          <w:p>
            <w:r>
              <w:t>🟢 可配置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shd w:fill="F2F2F2"/>
          </w:tcPr>
          <w:p>
            <w:r>
              <w:t>异常处理</w:t>
            </w:r>
          </w:p>
        </w:tc>
        <w:tc>
          <w:tcPr>
            <w:tcW w:type="dxa" w:w="1080"/>
            <w:shd w:fill="F2F2F2"/>
          </w:tcPr>
          <w:p>
            <w:r>
              <w:t>PLC 内置</w:t>
            </w:r>
          </w:p>
        </w:tc>
        <w:tc>
          <w:tcPr>
            <w:tcW w:type="dxa" w:w="1080"/>
            <w:shd w:fill="F2F2F2"/>
          </w:tcPr>
          <w:p>
            <w:r>
              <w:t>PLC 内置</w:t>
            </w:r>
          </w:p>
        </w:tc>
        <w:tc>
          <w:tcPr>
            <w:tcW w:type="dxa" w:w="1080"/>
            <w:shd w:fill="F2F2F2"/>
          </w:tcPr>
          <w:p>
            <w:r>
              <w:t>PLC 内置</w:t>
            </w:r>
          </w:p>
        </w:tc>
        <w:tc>
          <w:tcPr>
            <w:tcW w:type="dxa" w:w="1080"/>
            <w:shd w:fill="F2F2F2"/>
          </w:tcPr>
          <w:p>
            <w:r>
              <w:t>事件驱动 + 状态机</w:t>
            </w:r>
          </w:p>
        </w:tc>
        <w:tc>
          <w:tcPr>
            <w:tcW w:type="dxa" w:w="1080"/>
            <w:shd w:fill="F2F2F2"/>
          </w:tcPr>
          <w:p>
            <w:r>
              <w:t>🏆 更灵活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shd w:fill="FFFFFF"/>
          </w:tcPr>
          <w:p>
            <w:r>
              <w:t>线体仿真</w:t>
            </w:r>
          </w:p>
        </w:tc>
        <w:tc>
          <w:tcPr>
            <w:tcW w:type="dxa" w:w="1080"/>
            <w:shd w:fill="FFFFFF"/>
          </w:tcPr>
          <w:p>
            <w:r>
              <w:t>Tecnomatix</w:t>
            </w:r>
          </w:p>
        </w:tc>
        <w:tc>
          <w:tcPr>
            <w:tcW w:type="dxa" w:w="1080"/>
            <w:shd w:fill="FFFFFF"/>
          </w:tcPr>
          <w:p>
            <w:r>
              <w:t>无</w:t>
            </w:r>
          </w:p>
        </w:tc>
        <w:tc>
          <w:tcPr>
            <w:tcW w:type="dxa" w:w="1080"/>
            <w:shd w:fill="FFFFFF"/>
          </w:tcPr>
          <w:p>
            <w:r>
              <w:t>Emulate3D</w:t>
            </w:r>
          </w:p>
        </w:tc>
        <w:tc>
          <w:tcPr>
            <w:tcW w:type="dxa" w:w="1080"/>
            <w:shd w:fill="FFFFFF"/>
          </w:tcPr>
          <w:p>
            <w:r>
              <w:t>Three.js 3D</w:t>
            </w:r>
          </w:p>
        </w:tc>
        <w:tc>
          <w:tcPr>
            <w:tcW w:type="dxa" w:w="1080"/>
            <w:shd w:fill="FFFFFF"/>
          </w:tcPr>
          <w:p>
            <w:r>
              <w:t>🟢 已有基础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shd w:fill="F2F2F2"/>
          </w:tcPr>
          <w:p>
            <w:r>
              <w:t>MES集成</w:t>
            </w:r>
          </w:p>
        </w:tc>
        <w:tc>
          <w:tcPr>
            <w:tcW w:type="dxa" w:w="1080"/>
            <w:shd w:fill="F2F2F2"/>
          </w:tcPr>
          <w:p>
            <w:r>
              <w:t>OPC UA / REST</w:t>
            </w:r>
          </w:p>
        </w:tc>
        <w:tc>
          <w:tcPr>
            <w:tcW w:type="dxa" w:w="1080"/>
            <w:shd w:fill="F2F2F2"/>
          </w:tcPr>
          <w:p>
            <w:r>
              <w:t>OPC UA / MQTT</w:t>
            </w:r>
          </w:p>
        </w:tc>
        <w:tc>
          <w:tcPr>
            <w:tcW w:type="dxa" w:w="1080"/>
            <w:shd w:fill="F2F2F2"/>
          </w:tcPr>
          <w:p>
            <w:r>
              <w:t>OPC UA / REST</w:t>
            </w:r>
          </w:p>
        </w:tc>
        <w:tc>
          <w:tcPr>
            <w:tcW w:type="dxa" w:w="1080"/>
            <w:shd w:fill="F2F2F2"/>
          </w:tcPr>
          <w:p>
            <w:r>
              <w:t>REST + OPC UA + MQTT</w:t>
            </w:r>
          </w:p>
        </w:tc>
        <w:tc>
          <w:tcPr>
            <w:tcW w:type="dxa" w:w="1080"/>
            <w:shd w:fill="F2F2F2"/>
          </w:tcPr>
          <w:p>
            <w:r>
              <w:t>🟢 已就绪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shd w:fill="FFFFFF"/>
          </w:tcPr>
          <w:p>
            <w:r>
              <w:t>托盘调度优化</w:t>
            </w:r>
          </w:p>
        </w:tc>
        <w:tc>
          <w:tcPr>
            <w:tcW w:type="dxa" w:w="1080"/>
            <w:shd w:fill="FFFFFF"/>
          </w:tcPr>
          <w:p>
            <w:r>
              <w:t>固定规则</w:t>
            </w:r>
          </w:p>
        </w:tc>
        <w:tc>
          <w:tcPr>
            <w:tcW w:type="dxa" w:w="1080"/>
            <w:shd w:fill="FFFFFF"/>
          </w:tcPr>
          <w:p>
            <w:r>
              <w:t>固定规则</w:t>
            </w:r>
          </w:p>
        </w:tc>
        <w:tc>
          <w:tcPr>
            <w:tcW w:type="dxa" w:w="1080"/>
            <w:shd w:fill="FFFFFF"/>
          </w:tcPr>
          <w:p>
            <w:r>
              <w:t>固定规则</w:t>
            </w:r>
          </w:p>
        </w:tc>
        <w:tc>
          <w:tcPr>
            <w:tcW w:type="dxa" w:w="1080"/>
            <w:shd w:fill="FFFFFF"/>
          </w:tcPr>
          <w:p>
            <w:r>
              <w:t>NLP + 混合调度</w:t>
            </w:r>
          </w:p>
        </w:tc>
        <w:tc>
          <w:tcPr>
            <w:tcW w:type="dxa" w:w="1080"/>
            <w:shd w:fill="FFFFFF"/>
          </w:tcPr>
          <w:p>
            <w:r>
              <w:t>🏆 算法优势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pStyle w:val="Heading3"/>
        <w:jc w:val="left"/>
      </w:pPr>
      <w:r>
        <w:t>3.2 输送线协议栈补全计划</w:t>
      </w:r>
    </w:p>
    <w:p>
      <w:pPr>
        <w:spacing w:after="120"/>
        <w:ind w:left="567"/>
      </w:pPr>
      <w:r>
        <w:rPr>
          <w:rFonts w:ascii="Consolas" w:hAnsi="Consolas"/>
          <w:color w:val="333333"/>
          <w:sz w:val="18"/>
        </w:rPr>
        <w:t>优先级 P0: Modbus TCP → 覆盖西门子/罗克韦尔PLC</w:t>
        <w:br/>
        <w:t>优先级 P1: Profinet → 深度对接西门子S7系列</w:t>
        <w:br/>
        <w:t>优先级 P1: EtherNet/IP → 深度对接罗克韦尔</w:t>
        <w:br/>
        <w:t>优先级 P2: EtherCAT → 深度对接博世力士乐</w:t>
      </w:r>
    </w:p>
    <w:p>
      <w:pPr>
        <w:pStyle w:val="Heading3"/>
        <w:jc w:val="left"/>
      </w:pPr>
      <w:r>
        <w:t>3.3 专机对接方案</w:t>
      </w:r>
    </w:p>
    <w:p>
      <w:r>
        <w:t>30台专机（检测设备、打标机、打包机等）对接方案：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专机类型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通信方式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集成方案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优先级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电能表检定装置</w:t>
            </w:r>
          </w:p>
        </w:tc>
        <w:tc>
          <w:tcPr>
            <w:tcW w:type="dxa" w:w="1440"/>
            <w:shd w:fill="FFFFFF"/>
          </w:tcPr>
          <w:p>
            <w:r>
              <w:t>RS-485 / Modbus</w:t>
            </w:r>
          </w:p>
        </w:tc>
        <w:tc>
          <w:tcPr>
            <w:tcW w:type="dxa" w:w="1440"/>
            <w:shd w:fill="FFFFFF"/>
          </w:tcPr>
          <w:p>
            <w:r>
              <w:t>Modbus TCP 网关</w:t>
            </w:r>
          </w:p>
        </w:tc>
        <w:tc>
          <w:tcPr>
            <w:tcW w:type="dxa" w:w="1440"/>
            <w:shd w:fill="FFFFFF"/>
          </w:tcPr>
          <w:p>
            <w:r>
              <w:t>P0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互感器校验仪</w:t>
            </w:r>
          </w:p>
        </w:tc>
        <w:tc>
          <w:tcPr>
            <w:tcW w:type="dxa" w:w="1440"/>
            <w:shd w:fill="F2F2F2"/>
          </w:tcPr>
          <w:p>
            <w:r>
              <w:t>GPIB / LAN</w:t>
            </w:r>
          </w:p>
        </w:tc>
        <w:tc>
          <w:tcPr>
            <w:tcW w:type="dxa" w:w="1440"/>
            <w:shd w:fill="F2F2F2"/>
          </w:tcPr>
          <w:p>
            <w:r>
              <w:t>TCP Socket 适配器</w:t>
            </w:r>
          </w:p>
        </w:tc>
        <w:tc>
          <w:tcPr>
            <w:tcW w:type="dxa" w:w="1440"/>
            <w:shd w:fill="F2F2F2"/>
          </w:tcPr>
          <w:p>
            <w:r>
              <w:t>P1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自动打标机</w:t>
            </w:r>
          </w:p>
        </w:tc>
        <w:tc>
          <w:tcPr>
            <w:tcW w:type="dxa" w:w="1440"/>
            <w:shd w:fill="FFFFFF"/>
          </w:tcPr>
          <w:p>
            <w:r>
              <w:t>I/O 信号</w:t>
            </w:r>
          </w:p>
        </w:tc>
        <w:tc>
          <w:tcPr>
            <w:tcW w:type="dxa" w:w="1440"/>
            <w:shd w:fill="FFFFFF"/>
          </w:tcPr>
          <w:p>
            <w:r>
              <w:t>PLC I/O 映射</w:t>
            </w:r>
          </w:p>
        </w:tc>
        <w:tc>
          <w:tcPr>
            <w:tcW w:type="dxa" w:w="1440"/>
            <w:shd w:fill="FFFFFF"/>
          </w:tcPr>
          <w:p>
            <w:r>
              <w:t>P0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自动打包机</w:t>
            </w:r>
          </w:p>
        </w:tc>
        <w:tc>
          <w:tcPr>
            <w:tcW w:type="dxa" w:w="1440"/>
            <w:shd w:fill="F2F2F2"/>
          </w:tcPr>
          <w:p>
            <w:r>
              <w:t>PLC 联动</w:t>
            </w:r>
          </w:p>
        </w:tc>
        <w:tc>
          <w:tcPr>
            <w:tcW w:type="dxa" w:w="1440"/>
            <w:shd w:fill="F2F2F2"/>
          </w:tcPr>
          <w:p>
            <w:r>
              <w:t>输送线PLC联控</w:t>
            </w:r>
          </w:p>
        </w:tc>
        <w:tc>
          <w:tcPr>
            <w:tcW w:type="dxa" w:w="1440"/>
            <w:shd w:fill="F2F2F2"/>
          </w:tcPr>
          <w:p>
            <w:r>
              <w:t>P0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外观检测设备</w:t>
            </w:r>
          </w:p>
        </w:tc>
        <w:tc>
          <w:tcPr>
            <w:tcW w:type="dxa" w:w="1440"/>
            <w:shd w:fill="FFFFFF"/>
          </w:tcPr>
          <w:p>
            <w:r>
              <w:t>GigE Vision</w:t>
            </w:r>
          </w:p>
        </w:tc>
        <w:tc>
          <w:tcPr>
            <w:tcW w:type="dxa" w:w="1440"/>
            <w:shd w:fill="FFFFFF"/>
          </w:tcPr>
          <w:p>
            <w:r>
              <w:t>REST API + 文件传输</w:t>
            </w:r>
          </w:p>
        </w:tc>
        <w:tc>
          <w:tcPr>
            <w:tcW w:type="dxa" w:w="1440"/>
            <w:shd w:fill="FFFFFF"/>
          </w:tcPr>
          <w:p>
            <w:r>
              <w:t>P2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耐压测试台</w:t>
            </w:r>
          </w:p>
        </w:tc>
        <w:tc>
          <w:tcPr>
            <w:tcW w:type="dxa" w:w="1440"/>
            <w:shd w:fill="F2F2F2"/>
          </w:tcPr>
          <w:p>
            <w:r>
              <w:t>PLC 控制</w:t>
            </w:r>
          </w:p>
        </w:tc>
        <w:tc>
          <w:tcPr>
            <w:tcW w:type="dxa" w:w="1440"/>
            <w:shd w:fill="F2F2F2"/>
          </w:tcPr>
          <w:p>
            <w:r>
              <w:t>Modbus TCP</w:t>
            </w:r>
          </w:p>
        </w:tc>
        <w:tc>
          <w:tcPr>
            <w:tcW w:type="dxa" w:w="1440"/>
            <w:shd w:fill="F2F2F2"/>
          </w:tcPr>
          <w:p>
            <w:r>
              <w:t>P1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/>
    <w:p>
      <w:pPr>
        <w:pStyle w:val="Heading2"/>
        <w:jc w:val="left"/>
      </w:pPr>
      <w:r>
        <w:t>四、电力计量检测产线场景深度分析</w:t>
      </w:r>
    </w:p>
    <w:p>
      <w:pPr>
        <w:pStyle w:val="Heading3"/>
        <w:jc w:val="left"/>
      </w:pPr>
      <w:r>
        <w:t>4.1 典型业务流程</w:t>
      </w:r>
    </w:p>
    <w:p>
      <w:pPr>
        <w:spacing w:after="120"/>
        <w:ind w:left="567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电力计量检测产线 — 典型流程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 [入库] → [上料] → [外观检查] → [耐压试验] → [误差检定] →       │</w:t>
        <w:br/>
        <w:t>│  [走字试验] → [功能检查] → [参数设置] → [封印] → [打标] →       │</w:t>
        <w:br/>
        <w:t>│  [贴标] → [打包] → [出库]                                        │</w:t>
        <w:br/>
        <w:t>│                                                                  │</w:t>
        <w:br/>
        <w:t>│  关键特性：                                                       │</w:t>
        <w:br/>
        <w:t>│  - 线库一体：检测线与立体仓库无缝衔接                              │</w:t>
        <w:br/>
        <w:t>│  - 批次管理：按检定批次分组流转                                    │</w:t>
        <w:br/>
        <w:t>│  - 状态追溯：每只表计全程可追溯                                    │</w:t>
        <w:br/>
        <w:t>│  - 节拍严格：部分工位有严格节拍要求                                │</w:t>
        <w:br/>
        <w:t>│  - 异常分流：不合格品自动分流至异常处理区                          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jc w:val="left"/>
      </w:pPr>
      <w:r>
        <w:t>4.2 场景特殊需求与 AGV-TMS 应对方案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场景需求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行业现状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AGV-TMS v2.4 解决方案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优势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线库一体调度</w:t>
            </w:r>
          </w:p>
        </w:tc>
        <w:tc>
          <w:tcPr>
            <w:tcW w:type="dxa" w:w="1440"/>
            <w:shd w:fill="FFFFFF"/>
          </w:tcPr>
          <w:p>
            <w:r>
              <w:t>通常WMS+WCS分离，集成复杂</w:t>
            </w:r>
          </w:p>
        </w:tc>
        <w:tc>
          <w:tcPr>
            <w:tcW w:type="dxa" w:w="1440"/>
            <w:shd w:fill="FFFFFF"/>
          </w:tcPr>
          <w:p>
            <w:r>
              <w:t>统一调度引擎，AGV+输送线+库位一体</w:t>
            </w:r>
          </w:p>
        </w:tc>
        <w:tc>
          <w:tcPr>
            <w:tcW w:type="dxa" w:w="1440"/>
            <w:shd w:fill="FFFFFF"/>
          </w:tcPr>
          <w:p>
            <w:r>
              <w:t>🏆 架构简化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批次流转</w:t>
            </w:r>
          </w:p>
        </w:tc>
        <w:tc>
          <w:tcPr>
            <w:tcW w:type="dxa" w:w="1440"/>
            <w:shd w:fill="F2F2F2"/>
          </w:tcPr>
          <w:p>
            <w:r>
              <w:t>人工或半自动批次管理</w:t>
            </w:r>
          </w:p>
        </w:tc>
        <w:tc>
          <w:tcPr>
            <w:tcW w:type="dxa" w:w="1440"/>
            <w:shd w:fill="F2F2F2"/>
          </w:tcPr>
          <w:p>
            <w:r>
              <w:t>批次分组 + 优先级排序 + 完成度追踪</w:t>
            </w:r>
          </w:p>
        </w:tc>
        <w:tc>
          <w:tcPr>
            <w:tcW w:type="dxa" w:w="1440"/>
            <w:shd w:fill="F2F2F2"/>
          </w:tcPr>
          <w:p>
            <w:r>
              <w:t>🏆 自动化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节拍保障</w:t>
            </w:r>
          </w:p>
        </w:tc>
        <w:tc>
          <w:tcPr>
            <w:tcW w:type="dxa" w:w="1440"/>
            <w:shd w:fill="FFFFFF"/>
          </w:tcPr>
          <w:p>
            <w:r>
              <w:t>PLC固定时序，灵活度低</w:t>
            </w:r>
          </w:p>
        </w:tc>
        <w:tc>
          <w:tcPr>
            <w:tcW w:type="dxa" w:w="1440"/>
            <w:shd w:fill="FFFFFF"/>
          </w:tcPr>
          <w:p>
            <w:r>
              <w:t>NLP动态排序 + 节拍约束优化</w:t>
            </w:r>
          </w:p>
        </w:tc>
        <w:tc>
          <w:tcPr>
            <w:tcW w:type="dxa" w:w="1440"/>
            <w:shd w:fill="FFFFFF"/>
          </w:tcPr>
          <w:p>
            <w:r>
              <w:t>🏆 自适应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异常处理</w:t>
            </w:r>
          </w:p>
        </w:tc>
        <w:tc>
          <w:tcPr>
            <w:tcW w:type="dxa" w:w="1440"/>
            <w:shd w:fill="F2F2F2"/>
          </w:tcPr>
          <w:p>
            <w:r>
              <w:t>PLC预设分支</w:t>
            </w:r>
          </w:p>
        </w:tc>
        <w:tc>
          <w:tcPr>
            <w:tcW w:type="dxa" w:w="1440"/>
            <w:shd w:fill="F2F2F2"/>
          </w:tcPr>
          <w:p>
            <w:r>
              <w:t>事件驱动 + 状态机 + 动态重调度</w:t>
            </w:r>
          </w:p>
        </w:tc>
        <w:tc>
          <w:tcPr>
            <w:tcW w:type="dxa" w:w="1440"/>
            <w:shd w:fill="F2F2F2"/>
          </w:tcPr>
          <w:p>
            <w:r>
              <w:t>🏆 更灵活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检定数据关联</w:t>
            </w:r>
          </w:p>
        </w:tc>
        <w:tc>
          <w:tcPr>
            <w:tcW w:type="dxa" w:w="1440"/>
            <w:shd w:fill="FFFFFF"/>
          </w:tcPr>
          <w:p>
            <w:r>
              <w:t>手动绑定工位号</w:t>
            </w:r>
          </w:p>
        </w:tc>
        <w:tc>
          <w:tcPr>
            <w:tcW w:type="dxa" w:w="1440"/>
            <w:shd w:fill="FFFFFF"/>
          </w:tcPr>
          <w:p>
            <w:r>
              <w:t>数字孪生 + 实时位置→工位映射</w:t>
            </w:r>
          </w:p>
        </w:tc>
        <w:tc>
          <w:tcPr>
            <w:tcW w:type="dxa" w:w="1440"/>
            <w:shd w:fill="FFFFFF"/>
          </w:tcPr>
          <w:p>
            <w:r>
              <w:t>🏆 自动化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全性能实验室</w:t>
            </w:r>
          </w:p>
        </w:tc>
        <w:tc>
          <w:tcPr>
            <w:tcW w:type="dxa" w:w="1440"/>
            <w:shd w:fill="F2F2F2"/>
          </w:tcPr>
          <w:p>
            <w:r>
              <w:t>人工调度样本</w:t>
            </w:r>
          </w:p>
        </w:tc>
        <w:tc>
          <w:tcPr>
            <w:tcW w:type="dxa" w:w="1440"/>
            <w:shd w:fill="F2F2F2"/>
          </w:tcPr>
          <w:p>
            <w:r>
              <w:t>样本优先级 + 路径优化 + 环境条件记录</w:t>
            </w:r>
          </w:p>
        </w:tc>
        <w:tc>
          <w:tcPr>
            <w:tcW w:type="dxa" w:w="1440"/>
            <w:shd w:fill="F2F2F2"/>
          </w:tcPr>
          <w:p>
            <w:r>
              <w:t>🏆 智能化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国网/南网合规</w:t>
            </w:r>
          </w:p>
        </w:tc>
        <w:tc>
          <w:tcPr>
            <w:tcW w:type="dxa" w:w="1440"/>
            <w:shd w:fill="FFFFFF"/>
          </w:tcPr>
          <w:p>
            <w:r>
              <w:t>各自独立系统</w:t>
            </w:r>
          </w:p>
        </w:tc>
        <w:tc>
          <w:tcPr>
            <w:tcW w:type="dxa" w:w="1440"/>
            <w:shd w:fill="FFFFFF"/>
          </w:tcPr>
          <w:p>
            <w:r>
              <w:t>统一数据接口 + 合规报告生成</w:t>
            </w:r>
          </w:p>
        </w:tc>
        <w:tc>
          <w:tcPr>
            <w:tcW w:type="dxa" w:w="1440"/>
            <w:shd w:fill="FFFFFF"/>
          </w:tcPr>
          <w:p>
            <w:r>
              <w:t>🏆 标准化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省计量院多客户</w:t>
            </w:r>
          </w:p>
        </w:tc>
        <w:tc>
          <w:tcPr>
            <w:tcW w:type="dxa" w:w="1440"/>
            <w:shd w:fill="F2F2F2"/>
          </w:tcPr>
          <w:p>
            <w:r>
              <w:t>手工切换流程</w:t>
            </w:r>
          </w:p>
        </w:tc>
        <w:tc>
          <w:tcPr>
            <w:tcW w:type="dxa" w:w="1440"/>
            <w:shd w:fill="F2F2F2"/>
          </w:tcPr>
          <w:p>
            <w:r>
              <w:t>多租户 + 流程模板 + 自动切换</w:t>
            </w:r>
          </w:p>
        </w:tc>
        <w:tc>
          <w:tcPr>
            <w:tcW w:type="dxa" w:w="1440"/>
            <w:shd w:fill="F2F2F2"/>
          </w:tcPr>
          <w:p>
            <w:r>
              <w:t>🏆 灵活性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实时通信</w:t>
            </w:r>
          </w:p>
        </w:tc>
        <w:tc>
          <w:tcPr>
            <w:tcW w:type="dxa" w:w="1440"/>
            <w:shd w:fill="FFFFFF"/>
          </w:tcPr>
          <w:p>
            <w:r>
              <w:t>多协议孤岛</w:t>
            </w:r>
          </w:p>
        </w:tc>
        <w:tc>
          <w:tcPr>
            <w:tcW w:type="dxa" w:w="1440"/>
            <w:shd w:fill="FFFFFF"/>
          </w:tcPr>
          <w:p>
            <w:r>
              <w:t>MQTT 统一总线 + Sparkplug B + WebSocket 桥接</w:t>
            </w:r>
          </w:p>
        </w:tc>
        <w:tc>
          <w:tcPr>
            <w:tcW w:type="dxa" w:w="1440"/>
            <w:shd w:fill="FFFFFF"/>
          </w:tcPr>
          <w:p>
            <w:r>
              <w:t>🏆 协议统一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3"/>
        <w:jc w:val="left"/>
      </w:pPr>
      <w:r>
        <w:t>4.3 50台AGV + 30台专机场景规模验证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50台AGV场景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AGV-TMS v2.4 能力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是否满足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任务分配</w:t>
            </w:r>
          </w:p>
        </w:tc>
        <w:tc>
          <w:tcPr>
            <w:tcW w:type="dxa" w:w="1440"/>
            <w:shd w:fill="FFFFFF"/>
          </w:tcPr>
          <w:p>
            <w:r>
              <w:t>50×100任务/批次</w:t>
            </w:r>
          </w:p>
        </w:tc>
        <w:tc>
          <w:tcPr>
            <w:tcW w:type="dxa" w:w="1440"/>
            <w:shd w:fill="FFFFFF"/>
          </w:tcPr>
          <w:p>
            <w:r>
              <w:t>匈牙利 O(n³) 1秒完成</w:t>
            </w:r>
          </w:p>
        </w:tc>
        <w:tc>
          <w:tcPr>
            <w:tcW w:type="dxa" w:w="1440"/>
            <w:shd w:fill="FFFFFF"/>
          </w:tcPr>
          <w:p>
            <w:r>
              <w:t>✅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路径规划</w:t>
            </w:r>
          </w:p>
        </w:tc>
        <w:tc>
          <w:tcPr>
            <w:tcW w:type="dxa" w:w="1440"/>
            <w:shd w:fill="F2F2F2"/>
          </w:tcPr>
          <w:p>
            <w:r>
              <w:t>50条并发路径</w:t>
            </w:r>
          </w:p>
        </w:tc>
        <w:tc>
          <w:tcPr>
            <w:tcW w:type="dxa" w:w="1440"/>
            <w:shd w:fill="F2F2F2"/>
          </w:tcPr>
          <w:p>
            <w:r>
              <w:t>SIPP + 时间窗 + 死锁检测</w:t>
            </w:r>
          </w:p>
        </w:tc>
        <w:tc>
          <w:tcPr>
            <w:tcW w:type="dxa" w:w="1440"/>
            <w:shd w:fill="F2F2F2"/>
          </w:tcPr>
          <w:p>
            <w:r>
              <w:t>✅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交通管制</w:t>
            </w:r>
          </w:p>
        </w:tc>
        <w:tc>
          <w:tcPr>
            <w:tcW w:type="dxa" w:w="1440"/>
            <w:shd w:fill="FFFFFF"/>
          </w:tcPr>
          <w:p>
            <w:r>
              <w:t>50台在2000m²区域</w:t>
            </w:r>
          </w:p>
        </w:tc>
        <w:tc>
          <w:tcPr>
            <w:tcW w:type="dxa" w:w="1440"/>
            <w:shd w:fill="FFFFFF"/>
          </w:tcPr>
          <w:p>
            <w:r>
              <w:t>5种区域类型 + RAG</w:t>
            </w:r>
          </w:p>
        </w:tc>
        <w:tc>
          <w:tcPr>
            <w:tcW w:type="dxa" w:w="1440"/>
            <w:shd w:fill="FFFFFF"/>
          </w:tcPr>
          <w:p>
            <w:r>
              <w:t>✅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输送线协同</w:t>
            </w:r>
          </w:p>
        </w:tc>
        <w:tc>
          <w:tcPr>
            <w:tcW w:type="dxa" w:w="1440"/>
            <w:shd w:fill="F2F2F2"/>
          </w:tcPr>
          <w:p>
            <w:r>
              <w:t>30个工位节拍同步</w:t>
            </w:r>
          </w:p>
        </w:tc>
        <w:tc>
          <w:tcPr>
            <w:tcW w:type="dxa" w:w="1440"/>
            <w:shd w:fill="F2F2F2"/>
          </w:tcPr>
          <w:p>
            <w:r>
              <w:t>NLP非线性规划</w:t>
            </w:r>
          </w:p>
        </w:tc>
        <w:tc>
          <w:tcPr>
            <w:tcW w:type="dxa" w:w="1440"/>
            <w:shd w:fill="F2F2F2"/>
          </w:tcPr>
          <w:p>
            <w:r>
              <w:t>✅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实时通信</w:t>
            </w:r>
          </w:p>
        </w:tc>
        <w:tc>
          <w:tcPr>
            <w:tcW w:type="dxa" w:w="1440"/>
            <w:shd w:fill="FFFFFF"/>
          </w:tcPr>
          <w:p>
            <w:r>
              <w:t>50台 × 10Hz状态上报</w:t>
            </w:r>
          </w:p>
        </w:tc>
        <w:tc>
          <w:tcPr>
            <w:tcW w:type="dxa" w:w="1440"/>
            <w:shd w:fill="FFFFFF"/>
          </w:tcPr>
          <w:p>
            <w:r>
              <w:t>MQTT + WebSocket广播 + Redis Pub/Sub</w:t>
            </w:r>
          </w:p>
        </w:tc>
        <w:tc>
          <w:tcPr>
            <w:tcW w:type="dxa" w:w="1440"/>
            <w:shd w:fill="FFFFFF"/>
          </w:tcPr>
          <w:p>
            <w:r>
              <w:t>✅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数字孪生</w:t>
            </w:r>
          </w:p>
        </w:tc>
        <w:tc>
          <w:tcPr>
            <w:tcW w:type="dxa" w:w="1440"/>
            <w:shd w:fill="F2F2F2"/>
          </w:tcPr>
          <w:p>
            <w:r>
              <w:t>50台3D实时渲染</w:t>
            </w:r>
          </w:p>
        </w:tc>
        <w:tc>
          <w:tcPr>
            <w:tcW w:type="dxa" w:w="1440"/>
            <w:shd w:fill="F2F2F2"/>
          </w:tcPr>
          <w:p>
            <w:r>
              <w:t>Three.js InstancedMesh</w:t>
            </w:r>
          </w:p>
        </w:tc>
        <w:tc>
          <w:tcPr>
            <w:tcW w:type="dxa" w:w="1440"/>
            <w:shd w:fill="F2F2F2"/>
          </w:tcPr>
          <w:p>
            <w:r>
              <w:t>✅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系统延迟</w:t>
            </w:r>
          </w:p>
        </w:tc>
        <w:tc>
          <w:tcPr>
            <w:tcW w:type="dxa" w:w="1440"/>
            <w:shd w:fill="FFFFFF"/>
          </w:tcPr>
          <w:p>
            <w:r>
              <w:t>P99 &lt; 500ms</w:t>
            </w:r>
          </w:p>
        </w:tc>
        <w:tc>
          <w:tcPr>
            <w:tcW w:type="dxa" w:w="1440"/>
            <w:shd w:fill="FFFFFF"/>
          </w:tcPr>
          <w:p>
            <w:r>
              <w:t>实测 P99 &lt; 200ms</w:t>
            </w:r>
          </w:p>
        </w:tc>
        <w:tc>
          <w:tcPr>
            <w:tcW w:type="dxa" w:w="1440"/>
            <w:shd w:fill="FFFFFF"/>
          </w:tcPr>
          <w:p>
            <w:r>
              <w:t>✅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协议覆盖</w:t>
            </w:r>
          </w:p>
        </w:tc>
        <w:tc>
          <w:tcPr>
            <w:tcW w:type="dxa" w:w="1440"/>
            <w:shd w:fill="F2F2F2"/>
          </w:tcPr>
          <w:p>
            <w:r>
              <w:t>MQTT / OPC UA / Modbus TCP / VDA5050</w:t>
            </w:r>
          </w:p>
        </w:tc>
        <w:tc>
          <w:tcPr>
            <w:tcW w:type="dxa" w:w="1440"/>
            <w:shd w:fill="F2F2F2"/>
          </w:tcPr>
          <w:p>
            <w:r>
              <w:t>统一适配器 + MQTT 桥接</w:t>
            </w:r>
          </w:p>
        </w:tc>
        <w:tc>
          <w:tcPr>
            <w:tcW w:type="dxa" w:w="1440"/>
            <w:shd w:fill="F2F2F2"/>
          </w:tcPr>
          <w:p>
            <w:r>
              <w:t>✅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/>
    <w:p>
      <w:pPr>
        <w:pStyle w:val="Heading2"/>
        <w:jc w:val="left"/>
      </w:pPr>
      <w:r>
        <w:t>五、AGV-TMS 项目优势特色（差异化竞争力）</w:t>
      </w:r>
    </w:p>
    <w:p>
      <w:pPr>
        <w:pStyle w:val="Heading3"/>
        <w:jc w:val="left"/>
      </w:pPr>
      <w:r>
        <w:t>5.1 十大核心优势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序号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优势维度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具体描述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对标优势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1</w:t>
            </w:r>
          </w:p>
        </w:tc>
        <w:tc>
          <w:tcPr>
            <w:tcW w:type="dxa" w:w="1440"/>
            <w:shd w:fill="FFFFFF"/>
          </w:tcPr>
          <w:p>
            <w:r>
              <w:t>MIP精确求解</w:t>
            </w:r>
          </w:p>
        </w:tc>
        <w:tc>
          <w:tcPr>
            <w:tcW w:type="dxa" w:w="1440"/>
            <w:shd w:fill="FFFFFF"/>
          </w:tcPr>
          <w:p>
            <w:r>
              <w:t>基于Google OR-Tools CP-SAT的多目标优化，可精确求解最小化完工时间、能耗、拥堵</w:t>
            </w:r>
          </w:p>
        </w:tc>
        <w:tc>
          <w:tcPr>
            <w:tcW w:type="dxa" w:w="1440"/>
            <w:shd w:fill="FFFFFF"/>
          </w:tcPr>
          <w:p>
            <w:r>
              <w:t>🏆 海康/极智嘉均无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2</w:t>
            </w:r>
          </w:p>
        </w:tc>
        <w:tc>
          <w:tcPr>
            <w:tcW w:type="dxa" w:w="1440"/>
            <w:shd w:fill="F2F2F2"/>
          </w:tcPr>
          <w:p>
            <w:r>
              <w:t>多算法融合</w:t>
            </w:r>
          </w:p>
        </w:tc>
        <w:tc>
          <w:tcPr>
            <w:tcW w:type="dxa" w:w="1440"/>
            <w:shd w:fill="F2F2F2"/>
          </w:tcPr>
          <w:p>
            <w:r>
              <w:t>ACO蚁群 + SA模拟退火 + NLP非线性规划 + RL强化学习 + MIP，5种引擎混合调度</w:t>
            </w:r>
          </w:p>
        </w:tc>
        <w:tc>
          <w:tcPr>
            <w:tcW w:type="dxa" w:w="1440"/>
            <w:shd w:fill="F2F2F2"/>
          </w:tcPr>
          <w:p>
            <w:r>
              <w:t>🏆 行业最全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3</w:t>
            </w:r>
          </w:p>
        </w:tc>
        <w:tc>
          <w:tcPr>
            <w:tcW w:type="dxa" w:w="1440"/>
            <w:shd w:fill="FFFFFF"/>
          </w:tcPr>
          <w:p>
            <w:r>
              <w:t>策略可插拔</w:t>
            </w:r>
          </w:p>
        </w:tc>
        <w:tc>
          <w:tcPr>
            <w:tcW w:type="dxa" w:w="1440"/>
            <w:shd w:fill="FFFFFF"/>
          </w:tcPr>
          <w:p>
            <w:r>
              <w:t>5成本函数 + 3分派策略 + 3路由策略，运行时可热切换</w:t>
            </w:r>
          </w:p>
        </w:tc>
        <w:tc>
          <w:tcPr>
            <w:tcW w:type="dxa" w:w="1440"/>
            <w:shd w:fill="FFFFFF"/>
          </w:tcPr>
          <w:p>
            <w:r>
              <w:t>🏆 openTCS级灵活性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4</w:t>
            </w:r>
          </w:p>
        </w:tc>
        <w:tc>
          <w:tcPr>
            <w:tcW w:type="dxa" w:w="1440"/>
            <w:shd w:fill="F2F2F2"/>
          </w:tcPr>
          <w:p>
            <w:r>
              <w:t>工业通信层</w:t>
            </w:r>
          </w:p>
        </w:tc>
        <w:tc>
          <w:tcPr>
            <w:tcW w:type="dxa" w:w="1440"/>
            <w:shd w:fill="F2F2F2"/>
          </w:tcPr>
          <w:p>
            <w:r>
              <w:t>MQTT 3.1.1/5.0 + VDA5050 + Sparkplug B + MQTT↔WebSocket 桥接 + ACL</w:t>
            </w:r>
          </w:p>
        </w:tc>
        <w:tc>
          <w:tcPr>
            <w:tcW w:type="dxa" w:w="1440"/>
            <w:shd w:fill="F2F2F2"/>
          </w:tcPr>
          <w:p>
            <w:r>
              <w:t>🏆 v2.4 新增核心优势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5</w:t>
            </w:r>
          </w:p>
        </w:tc>
        <w:tc>
          <w:tcPr>
            <w:tcW w:type="dxa" w:w="1440"/>
            <w:shd w:fill="FFFFFF"/>
          </w:tcPr>
          <w:p>
            <w:r>
              <w:t>线库一体</w:t>
            </w:r>
          </w:p>
        </w:tc>
        <w:tc>
          <w:tcPr>
            <w:tcW w:type="dxa" w:w="1440"/>
            <w:shd w:fill="FFFFFF"/>
          </w:tcPr>
          <w:p>
            <w:r>
              <w:t>统一调度AGV+输送线+立体仓库，非简单WMS+WCS拼凑</w:t>
            </w:r>
          </w:p>
        </w:tc>
        <w:tc>
          <w:tcPr>
            <w:tcW w:type="dxa" w:w="1440"/>
            <w:shd w:fill="FFFFFF"/>
          </w:tcPr>
          <w:p>
            <w:r>
              <w:t>🏆 独有架构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6</w:t>
            </w:r>
          </w:p>
        </w:tc>
        <w:tc>
          <w:tcPr>
            <w:tcW w:type="dxa" w:w="1440"/>
            <w:shd w:fill="F2F2F2"/>
          </w:tcPr>
          <w:p>
            <w:r>
              <w:t>预测引擎</w:t>
            </w:r>
          </w:p>
        </w:tc>
        <w:tc>
          <w:tcPr>
            <w:tcW w:type="dxa" w:w="1440"/>
            <w:shd w:fill="F2F2F2"/>
          </w:tcPr>
          <w:p>
            <w:r>
              <w:t>电池SOC预测 + 拥堵预测 + 任务到达预测，提前规避风险</w:t>
            </w:r>
          </w:p>
        </w:tc>
        <w:tc>
          <w:tcPr>
            <w:tcW w:type="dxa" w:w="1440"/>
            <w:shd w:fill="F2F2F2"/>
          </w:tcPr>
          <w:p>
            <w:r>
              <w:t>🏆 竞品均无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7</w:t>
            </w:r>
          </w:p>
        </w:tc>
        <w:tc>
          <w:tcPr>
            <w:tcW w:type="dxa" w:w="1440"/>
            <w:shd w:fill="FFFFFF"/>
          </w:tcPr>
          <w:p>
            <w:r>
              <w:t>数字孪生</w:t>
            </w:r>
          </w:p>
        </w:tc>
        <w:tc>
          <w:tcPr>
            <w:tcW w:type="dxa" w:w="1440"/>
            <w:shd w:fill="FFFFFF"/>
          </w:tcPr>
          <w:p>
            <w:r>
              <w:t>Three.js 3D实时渲染，支持线库一体可视化</w:t>
            </w:r>
          </w:p>
        </w:tc>
        <w:tc>
          <w:tcPr>
            <w:tcW w:type="dxa" w:w="1440"/>
            <w:shd w:fill="FFFFFF"/>
          </w:tcPr>
          <w:p>
            <w:r>
              <w:t>🏆 超越openTCS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8</w:t>
            </w:r>
          </w:p>
        </w:tc>
        <w:tc>
          <w:tcPr>
            <w:tcW w:type="dxa" w:w="1440"/>
            <w:shd w:fill="F2F2F2"/>
          </w:tcPr>
          <w:p>
            <w:r>
              <w:t>死锁预防</w:t>
            </w:r>
          </w:p>
        </w:tc>
        <w:tc>
          <w:tcPr>
            <w:tcW w:type="dxa" w:w="1440"/>
            <w:shd w:fill="F2F2F2"/>
          </w:tcPr>
          <w:p>
            <w:r>
              <w:t>RAG环检测 + 银行家算法 + 动态重规划</w:t>
            </w:r>
          </w:p>
        </w:tc>
        <w:tc>
          <w:tcPr>
            <w:tcW w:type="dxa" w:w="1440"/>
            <w:shd w:fill="F2F2F2"/>
          </w:tcPr>
          <w:p>
            <w:r>
              <w:t>🏆 学术级实现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9</w:t>
            </w:r>
          </w:p>
        </w:tc>
        <w:tc>
          <w:tcPr>
            <w:tcW w:type="dxa" w:w="1440"/>
            <w:shd w:fill="FFFFFF"/>
          </w:tcPr>
          <w:p>
            <w:r>
              <w:t>开源可控</w:t>
            </w:r>
          </w:p>
        </w:tc>
        <w:tc>
          <w:tcPr>
            <w:tcW w:type="dxa" w:w="1440"/>
            <w:shd w:fill="FFFFFF"/>
          </w:tcPr>
          <w:p>
            <w:r>
              <w:t>100%源码开放，可私有化部署，无License绑定</w:t>
            </w:r>
          </w:p>
        </w:tc>
        <w:tc>
          <w:tcPr>
            <w:tcW w:type="dxa" w:w="1440"/>
            <w:shd w:fill="FFFFFF"/>
          </w:tcPr>
          <w:p>
            <w:r>
              <w:t>🏆 海康/极智嘉不具备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10</w:t>
            </w:r>
          </w:p>
        </w:tc>
        <w:tc>
          <w:tcPr>
            <w:tcW w:type="dxa" w:w="1440"/>
            <w:shd w:fill="F2F2F2"/>
          </w:tcPr>
          <w:p>
            <w:r>
              <w:t>云原生</w:t>
            </w:r>
          </w:p>
        </w:tc>
        <w:tc>
          <w:tcPr>
            <w:tcW w:type="dxa" w:w="1440"/>
            <w:shd w:fill="F2F2F2"/>
          </w:tcPr>
          <w:p>
            <w:r>
              <w:t>Docker Compose一键部署，K8s就绪，CI/CD自动化测试</w:t>
            </w:r>
          </w:p>
        </w:tc>
        <w:tc>
          <w:tcPr>
            <w:tcW w:type="dxa" w:w="1440"/>
            <w:shd w:fill="F2F2F2"/>
          </w:tcPr>
          <w:p>
            <w:r>
              <w:t>🏆 传统工控软件不具备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3"/>
        <w:jc w:val="left"/>
      </w:pPr>
      <w:r>
        <w:t>5.2 电力计量检测场景专属优势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专属优势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实现方式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业务价值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FFFFF"/>
          </w:tcPr>
          <w:p>
            <w:r>
              <w:t>检定批次调度</w:t>
            </w:r>
          </w:p>
        </w:tc>
        <w:tc>
          <w:tcPr>
            <w:tcW w:type="dxa" w:w="1728"/>
            <w:shd w:fill="FFFFFF"/>
          </w:tcPr>
          <w:p>
            <w:r>
              <w:t>批次分组 + 优先级 + 完成度追踪</w:t>
            </w:r>
          </w:p>
        </w:tc>
        <w:tc>
          <w:tcPr>
            <w:tcW w:type="dxa" w:w="1728"/>
            <w:shd w:fill="FFFFFF"/>
          </w:tcPr>
          <w:p>
            <w:r>
              <w:t>批次管理自动化，减少人工50%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2F2F2"/>
          </w:tcPr>
          <w:p>
            <w:r>
              <w:t>异常智能分流</w:t>
            </w:r>
          </w:p>
        </w:tc>
        <w:tc>
          <w:tcPr>
            <w:tcW w:type="dxa" w:w="1728"/>
            <w:shd w:fill="F2F2F2"/>
          </w:tcPr>
          <w:p>
            <w:r>
              <w:t>状态机 + 事件驱动 + 动态重调度</w:t>
            </w:r>
          </w:p>
        </w:tc>
        <w:tc>
          <w:tcPr>
            <w:tcW w:type="dxa" w:w="1728"/>
            <w:shd w:fill="F2F2F2"/>
          </w:tcPr>
          <w:p>
            <w:r>
              <w:t>不合格品0遗漏，100%可追溯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FFFFF"/>
          </w:tcPr>
          <w:p>
            <w:r>
              <w:t>节拍自适应</w:t>
            </w:r>
          </w:p>
        </w:tc>
        <w:tc>
          <w:tcPr>
            <w:tcW w:type="dxa" w:w="1728"/>
            <w:shd w:fill="FFFFFF"/>
          </w:tcPr>
          <w:p>
            <w:r>
              <w:t>NLP非线性规划 + 约束优化</w:t>
            </w:r>
          </w:p>
        </w:tc>
        <w:tc>
          <w:tcPr>
            <w:tcW w:type="dxa" w:w="1728"/>
            <w:shd w:fill="FFFFFF"/>
          </w:tcPr>
          <w:p>
            <w:r>
              <w:t>产线平衡率提升15-20%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2F2F2"/>
          </w:tcPr>
          <w:p>
            <w:r>
              <w:t>线库协同</w:t>
            </w:r>
          </w:p>
        </w:tc>
        <w:tc>
          <w:tcPr>
            <w:tcW w:type="dxa" w:w="1728"/>
            <w:shd w:fill="F2F2F2"/>
          </w:tcPr>
          <w:p>
            <w:r>
              <w:t>统一调度引擎</w:t>
            </w:r>
          </w:p>
        </w:tc>
        <w:tc>
          <w:tcPr>
            <w:tcW w:type="dxa" w:w="1728"/>
            <w:shd w:fill="F2F2F2"/>
          </w:tcPr>
          <w:p>
            <w:r>
              <w:t>WMS-WCS集成成本降低60%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FFFFF"/>
          </w:tcPr>
          <w:p>
            <w:r>
              <w:t>合规报告</w:t>
            </w:r>
          </w:p>
        </w:tc>
        <w:tc>
          <w:tcPr>
            <w:tcW w:type="dxa" w:w="1728"/>
            <w:shd w:fill="FFFFFF"/>
          </w:tcPr>
          <w:p>
            <w:r>
              <w:t>全链路数据采集 + 自动生成</w:t>
            </w:r>
          </w:p>
        </w:tc>
        <w:tc>
          <w:tcPr>
            <w:tcW w:type="dxa" w:w="1728"/>
            <w:shd w:fill="FFFFFF"/>
          </w:tcPr>
          <w:p>
            <w:r>
              <w:t>国网/南网/计量院合规审计提效80%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2F2F2"/>
          </w:tcPr>
          <w:p>
            <w:r>
              <w:t>多客户隔离</w:t>
            </w:r>
          </w:p>
        </w:tc>
        <w:tc>
          <w:tcPr>
            <w:tcW w:type="dxa" w:w="1728"/>
            <w:shd w:fill="F2F2F2"/>
          </w:tcPr>
          <w:p>
            <w:r>
              <w:t>多租户架构 + 流程模板</w:t>
            </w:r>
          </w:p>
        </w:tc>
        <w:tc>
          <w:tcPr>
            <w:tcW w:type="dxa" w:w="1728"/>
            <w:shd w:fill="F2F2F2"/>
          </w:tcPr>
          <w:p>
            <w:r>
              <w:t>省计量院多客户并行检测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FFFFF"/>
          </w:tcPr>
          <w:p>
            <w:r>
              <w:t>统一通信总线</w:t>
            </w:r>
          </w:p>
        </w:tc>
        <w:tc>
          <w:tcPr>
            <w:tcW w:type="dxa" w:w="1728"/>
            <w:shd w:fill="FFFFFF"/>
          </w:tcPr>
          <w:p>
            <w:r>
              <w:t>MQTT 覆盖 AGV/输送线/专机/MES</w:t>
            </w:r>
          </w:p>
        </w:tc>
        <w:tc>
          <w:tcPr>
            <w:tcW w:type="dxa" w:w="1728"/>
            <w:shd w:fill="FFFFFF"/>
          </w:tcPr>
          <w:p>
            <w:r>
              <w:t>协议集成成本降低40%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/>
    <w:p>
      <w:pPr>
        <w:pStyle w:val="Heading2"/>
        <w:jc w:val="left"/>
      </w:pPr>
      <w:r>
        <w:t>六、升级方案与任务计划（v2.4 后续 Phase 6-9）</w:t>
      </w:r>
    </w:p>
    <w:p>
      <w:pPr>
        <w:pStyle w:val="Heading3"/>
        <w:jc w:val="left"/>
      </w:pPr>
      <w:r>
        <w:t>6.1 总体路线图</w:t>
      </w:r>
    </w:p>
    <w:p>
      <w:pPr>
        <w:spacing w:after="120"/>
        <w:ind w:left="567"/>
      </w:pPr>
      <w:r>
        <w:rPr>
          <w:rFonts w:ascii="Consolas" w:hAnsi="Consolas"/>
          <w:color w:val="333333"/>
          <w:sz w:val="18"/>
        </w:rPr>
        <w:t>Phase 6: 输送线协议栈补齐（2周）</w:t>
        <w:br/>
        <w:t xml:space="preserve">  └→ Modbus TCP + Profinet + 托盘追踪</w:t>
        <w:br/>
        <w:br/>
        <w:t>Phase 7: 电力计量业务深度集成（3周）</w:t>
        <w:br/>
        <w:t xml:space="preserve">  └→ 批次调度 + 检定流程 + 合规报告 + 专机对接</w:t>
        <w:br/>
        <w:br/>
        <w:t>Phase 8: 高可用与可靠性加固（2周）</w:t>
        <w:br/>
        <w:t xml:space="preserve">  └→ 主备热切换 + MQTT 集群 + 数据冗余 + 混沌测试</w:t>
        <w:br/>
        <w:br/>
        <w:t>Phase 9: 3D数字孪生 + 验收交付（2周）</w:t>
        <w:br/>
        <w:t xml:space="preserve">  └→ 线库一体3D + 历史回放 + 性能压测报告</w:t>
      </w:r>
    </w:p>
    <w:p>
      <w:pPr>
        <w:pStyle w:val="Heading3"/>
        <w:jc w:val="left"/>
      </w:pPr>
      <w:r>
        <w:t>6.2 Phase 6：输送线协议栈补齐（Week 1-2）</w:t>
      </w:r>
    </w:p>
    <w:p>
      <w:pPr>
        <w:pStyle w:val="Heading4"/>
        <w:jc w:val="left"/>
      </w:pPr>
      <w:r>
        <w:t>P0-6.1 Modbus TCP 协议适配器</w:t>
      </w:r>
    </w:p>
    <w:p>
      <w:pPr>
        <w:spacing w:after="120"/>
        <w:ind w:left="567"/>
      </w:pPr>
      <w:r>
        <w:rPr>
          <w:rFonts w:ascii="Consolas" w:hAnsi="Consolas"/>
          <w:color w:val="333333"/>
          <w:sz w:val="18"/>
        </w:rPr>
        <w:t>任务: 实现 Modbus TCP 客户端适配器</w:t>
        <w:br/>
        <w:t>工期: 3天</w:t>
        <w:br/>
        <w:t>优先级: P0</w:t>
        <w:br/>
        <w:t>产出物:</w:t>
        <w:br/>
        <w:t xml:space="preserve">  - backend/app/adapters/modbus_adapter.py (~500行)</w:t>
        <w:br/>
        <w:t xml:space="preserve">  - 支持功能码: 01/02/03/04/05/06/15/16</w:t>
        <w:br/>
        <w:t xml:space="preserve">  - 寄存器映射配置化 (YAML)</w:t>
        <w:br/>
        <w:t xml:space="preserve">  - 自动重连 + 心跳检测</w:t>
        <w:br/>
        <w:t>验收标准:</w:t>
        <w:br/>
        <w:t xml:space="preserve">  - 与西门子S7-1200 PLC通讯成功</w:t>
        <w:br/>
        <w:t xml:space="preserve">  - 读取/写入延迟 &lt; 50ms</w:t>
        <w:br/>
        <w:t xml:space="preserve">  - 断线自动重连 &lt; 5s</w:t>
      </w:r>
    </w:p>
    <w:p>
      <w:pPr>
        <w:pStyle w:val="Heading4"/>
        <w:jc w:val="left"/>
      </w:pPr>
      <w:r>
        <w:t>P0-6.2 输送线PLC集成接口</w:t>
      </w:r>
    </w:p>
    <w:p>
      <w:pPr>
        <w:spacing w:after="120"/>
        <w:ind w:left="567"/>
      </w:pPr>
      <w:r>
        <w:rPr>
          <w:rFonts w:ascii="Consolas" w:hAnsi="Consolas"/>
          <w:color w:val="333333"/>
          <w:sz w:val="18"/>
        </w:rPr>
        <w:t>任务: 输送线PLC标准化集成</w:t>
        <w:br/>
        <w:t>工期: 2天</w:t>
        <w:br/>
        <w:t>优先级: P0</w:t>
        <w:br/>
        <w:t>产出物:</w:t>
        <w:br/>
        <w:t xml:space="preserve">  - 输送线段状态映射表</w:t>
        <w:br/>
        <w:t xml:space="preserve">  - 托盘到位信号 → 事件总线</w:t>
        <w:br/>
        <w:t xml:space="preserve">  - AGV到位信号 → PLC通知</w:t>
        <w:br/>
        <w:t xml:space="preserve">  - 工位节拍同步接口</w:t>
      </w:r>
    </w:p>
    <w:p>
      <w:pPr>
        <w:pStyle w:val="Heading4"/>
        <w:jc w:val="left"/>
      </w:pPr>
      <w:r>
        <w:t>P1-6.3 Profinet 协议适配（西门子深度对接）</w:t>
      </w:r>
    </w:p>
    <w:p>
      <w:pPr>
        <w:spacing w:after="120"/>
        <w:ind w:left="567"/>
      </w:pPr>
      <w:r>
        <w:rPr>
          <w:rFonts w:ascii="Consolas" w:hAnsi="Consolas"/>
          <w:color w:val="333333"/>
          <w:sz w:val="18"/>
        </w:rPr>
        <w:t>任务: Profinet RT 通信适配</w:t>
        <w:br/>
        <w:t>工期: 3天</w:t>
        <w:br/>
        <w:t>优先级: P1</w:t>
        <w:br/>
        <w:t>依赖: python-snap7 / pylogix</w:t>
        <w:br/>
        <w:t>产出物:</w:t>
        <w:br/>
        <w:t xml:space="preserve">  - backend/app/adapters/profinet_adapter.py</w:t>
        <w:br/>
        <w:t xml:space="preserve">  - S7-1200/1500 数据块读写</w:t>
        <w:br/>
        <w:t xml:space="preserve">  - 实时性保障 &lt; 10ms</w:t>
      </w:r>
    </w:p>
    <w:p>
      <w:pPr>
        <w:pStyle w:val="Heading4"/>
        <w:jc w:val="left"/>
      </w:pPr>
      <w:r>
        <w:t>P1-6.4 托盘RFID/条码追踪</w:t>
      </w:r>
    </w:p>
    <w:p>
      <w:pPr>
        <w:spacing w:after="120"/>
        <w:ind w:left="567"/>
      </w:pPr>
      <w:r>
        <w:rPr>
          <w:rFonts w:ascii="Consolas" w:hAnsi="Consolas"/>
          <w:color w:val="333333"/>
          <w:sz w:val="18"/>
        </w:rPr>
        <w:t>任务: 托盘全程追踪系统</w:t>
        <w:br/>
        <w:t>工期: 2天</w:t>
        <w:br/>
        <w:t>优先级: P1</w:t>
        <w:br/>
        <w:t>产出物:</w:t>
        <w:br/>
        <w:t xml:space="preserve">  - 托盘ID → 当前位置映射</w:t>
        <w:br/>
        <w:t xml:space="preserve">  - 托盘历史轨迹查询API</w:t>
        <w:br/>
        <w:t xml:space="preserve">  - 与检测数据绑定接口</w:t>
      </w:r>
    </w:p>
    <w:p>
      <w:pPr>
        <w:pStyle w:val="Heading3"/>
        <w:jc w:val="left"/>
      </w:pPr>
      <w:r>
        <w:t>6.3 Phase 7：电力计量业务深度集成（Week 3-5）</w:t>
      </w:r>
    </w:p>
    <w:p>
      <w:pPr>
        <w:pStyle w:val="Heading4"/>
        <w:jc w:val="left"/>
      </w:pPr>
      <w:r>
        <w:t>P0-7.1 检定批次调度引擎</w:t>
      </w:r>
    </w:p>
    <w:p>
      <w:pPr>
        <w:spacing w:after="120"/>
        <w:ind w:left="567"/>
      </w:pPr>
      <w:r>
        <w:rPr>
          <w:rFonts w:ascii="Consolas" w:hAnsi="Consolas"/>
          <w:color w:val="333333"/>
          <w:sz w:val="18"/>
        </w:rPr>
        <w:t>任务: 电力计量检定批次专用调度</w:t>
        <w:br/>
        <w:t>工期: 4天</w:t>
        <w:br/>
        <w:t>优先级: P0</w:t>
        <w:br/>
        <w:t>产出物:</w:t>
        <w:br/>
        <w:t xml:space="preserve">  - 批次创建API (POST /api/v2/batches)</w:t>
        <w:br/>
        <w:t xml:space="preserve">  - 批次分组策略 (按表型/精度/优先级)</w:t>
        <w:br/>
        <w:t xml:space="preserve">  - 批次内任务排序优化 (最小化工位切换)</w:t>
        <w:br/>
        <w:t xml:space="preserve">  - 批次完成度实时追踪</w:t>
        <w:br/>
        <w:t xml:space="preserve">  - 批次切换自动化工位清理</w:t>
        <w:br/>
        <w:t>验收标准:</w:t>
        <w:br/>
        <w:t xml:space="preserve">  - 单批次1000只表计调度生成 &lt; 5s</w:t>
        <w:br/>
        <w:t xml:space="preserve">  - 批次切换时间 &lt; 30s</w:t>
        <w:br/>
        <w:t xml:space="preserve">  - 支持并行3批次</w:t>
      </w:r>
    </w:p>
    <w:p>
      <w:pPr>
        <w:pStyle w:val="Heading4"/>
        <w:jc w:val="left"/>
      </w:pPr>
      <w:r>
        <w:t>P0-7.2 检定工艺流程引擎</w:t>
      </w:r>
    </w:p>
    <w:p>
      <w:pPr>
        <w:spacing w:after="120"/>
        <w:ind w:left="567"/>
      </w:pPr>
      <w:r>
        <w:rPr>
          <w:rFonts w:ascii="Consolas" w:hAnsi="Consolas"/>
          <w:color w:val="333333"/>
          <w:sz w:val="18"/>
        </w:rPr>
        <w:t>任务: 可配置检定工艺流程</w:t>
        <w:br/>
        <w:t>工期: 3天</w:t>
        <w:br/>
        <w:t>优先级: P0</w:t>
        <w:br/>
        <w:t>产出物:</w:t>
        <w:br/>
        <w:t xml:space="preserve">  - 工艺流程模板定义 (YAML/JSON)</w:t>
        <w:br/>
        <w:t xml:space="preserve">  - 工位串行/并行/分支编排</w:t>
        <w:br/>
        <w:t xml:space="preserve">  - 异常分流规则配置</w:t>
        <w:br/>
        <w:t xml:space="preserve">  - 重检回流逻辑</w:t>
        <w:br/>
        <w:t xml:space="preserve">  - 检定结果判定接口</w:t>
        <w:br/>
        <w:t>示例流程:</w:t>
        <w:br/>
        <w:t xml:space="preserve">  - 电能表: 外观→耐压→误差→走字→功能→封印→打标</w:t>
        <w:br/>
        <w:t xml:space="preserve">  - 互感器: 外观→绝缘→误差→退磁→打标</w:t>
        <w:br/>
        <w:t xml:space="preserve">  - 采集终端: 外观→功能→通讯→参数→打标</w:t>
      </w:r>
    </w:p>
    <w:p>
      <w:pPr>
        <w:pStyle w:val="Heading4"/>
        <w:jc w:val="left"/>
      </w:pPr>
      <w:r>
        <w:t>P0-7.3 专机对接适配器</w:t>
      </w:r>
    </w:p>
    <w:p>
      <w:pPr>
        <w:spacing w:after="120"/>
        <w:ind w:left="567"/>
      </w:pPr>
      <w:r>
        <w:rPr>
          <w:rFonts w:ascii="Consolas" w:hAnsi="Consolas"/>
          <w:color w:val="333333"/>
          <w:sz w:val="18"/>
        </w:rPr>
        <w:t>任务: 30台专机标准化对接</w:t>
        <w:br/>
        <w:t>工期: 4天</w:t>
        <w:br/>
        <w:t>优先级: P0</w:t>
        <w:br/>
        <w:t>覆盖设备:</w:t>
        <w:br/>
        <w:t xml:space="preserve">  - 电能表检定装置 (Modbus TCP)</w:t>
        <w:br/>
        <w:t xml:space="preserve">  - 互感器校验仪 (TCP Socket)</w:t>
        <w:br/>
        <w:t xml:space="preserve">  - 自动打标机 (PLC I/O)</w:t>
        <w:br/>
        <w:t xml:space="preserve">  - 自动打包机 (PLC联动)</w:t>
        <w:br/>
        <w:t xml:space="preserve">  - 外观检测 (REST API)</w:t>
        <w:br/>
        <w:t xml:space="preserve">  - 耐压测试台 (Modbus TCP)</w:t>
        <w:br/>
        <w:t>产出物:</w:t>
        <w:br/>
        <w:t xml:space="preserve">  - 专机适配器基类</w:t>
        <w:br/>
        <w:t xml:space="preserve">  - 6种专机适配器实现</w:t>
        <w:br/>
        <w:t xml:space="preserve">  - 专机状态监控面板</w:t>
        <w:br/>
        <w:t xml:space="preserve">  - 专机故障自动上报</w:t>
      </w:r>
    </w:p>
    <w:p>
      <w:pPr>
        <w:pStyle w:val="Heading4"/>
        <w:jc w:val="left"/>
      </w:pPr>
      <w:r>
        <w:t>P1-7.4 合规报告系统</w:t>
      </w:r>
    </w:p>
    <w:p>
      <w:pPr>
        <w:spacing w:after="120"/>
        <w:ind w:left="567"/>
      </w:pPr>
      <w:r>
        <w:rPr>
          <w:rFonts w:ascii="Consolas" w:hAnsi="Consolas"/>
          <w:color w:val="333333"/>
          <w:sz w:val="18"/>
        </w:rPr>
        <w:t>任务: 国网/南网/计量院合规报告自动生成</w:t>
        <w:br/>
        <w:t>工期: 3天</w:t>
        <w:br/>
        <w:t>优先级: P1</w:t>
        <w:br/>
        <w:t>产出物:</w:t>
        <w:br/>
        <w:t xml:space="preserve">  - 检定报告模板 (国网698协议格式)</w:t>
        <w:br/>
        <w:t xml:space="preserve">  - 检定数据自动汇总</w:t>
        <w:br/>
        <w:t xml:space="preserve">  - 不合格品分析报告</w:t>
        <w:br/>
        <w:t xml:space="preserve">  - 设备利用率统计</w:t>
        <w:br/>
        <w:t xml:space="preserve">  - 检定效率分析</w:t>
        <w:br/>
        <w:t xml:space="preserve">  - 导出格式: PDF / Excel / CSV</w:t>
      </w:r>
    </w:p>
    <w:p>
      <w:pPr>
        <w:pStyle w:val="Heading4"/>
        <w:jc w:val="left"/>
      </w:pPr>
      <w:r>
        <w:t>P1-7.5 多租户管理</w:t>
      </w:r>
    </w:p>
    <w:p>
      <w:pPr>
        <w:spacing w:after="120"/>
        <w:ind w:left="567"/>
      </w:pPr>
      <w:r>
        <w:rPr>
          <w:rFonts w:ascii="Consolas" w:hAnsi="Consolas"/>
          <w:color w:val="333333"/>
          <w:sz w:val="18"/>
        </w:rPr>
        <w:t>任务: 省计量院多客户隔离</w:t>
        <w:br/>
        <w:t>工期: 2天</w:t>
        <w:br/>
        <w:t>优先级: P1</w:t>
        <w:br/>
        <w:t>产出物:</w:t>
        <w:br/>
        <w:t xml:space="preserve">  - 租户数据隔离</w:t>
        <w:br/>
        <w:t xml:space="preserve">  - 流程模板按租户配置</w:t>
        <w:br/>
        <w:t xml:space="preserve">  - 租户独立Dashboard</w:t>
        <w:br/>
        <w:t xml:space="preserve">  - 租户资源配额管理</w:t>
      </w:r>
    </w:p>
    <w:p>
      <w:pPr>
        <w:pStyle w:val="Heading4"/>
        <w:jc w:val="left"/>
      </w:pPr>
      <w:r>
        <w:t>P2-7.6 全性能实验室调度</w:t>
      </w:r>
    </w:p>
    <w:p>
      <w:pPr>
        <w:spacing w:after="120"/>
        <w:ind w:left="567"/>
      </w:pPr>
      <w:r>
        <w:rPr>
          <w:rFonts w:ascii="Consolas" w:hAnsi="Consolas"/>
          <w:color w:val="333333"/>
          <w:sz w:val="18"/>
        </w:rPr>
        <w:t>任务: 全性能实验室专项调度</w:t>
        <w:br/>
        <w:t>工期: 2天</w:t>
        <w:br/>
        <w:t>优先级: P2</w:t>
        <w:br/>
        <w:t>产出物:</w:t>
        <w:br/>
        <w:t xml:space="preserve">  - 样本优先级管理</w:t>
        <w:br/>
        <w:t xml:space="preserve">  - 环境条件(温湿度)关联记录</w:t>
        <w:br/>
        <w:t xml:space="preserve">  - 长周期试验任务调度</w:t>
        <w:br/>
        <w:t xml:space="preserve">  - 试验数据自动采集</w:t>
      </w:r>
    </w:p>
    <w:p>
      <w:pPr>
        <w:pStyle w:val="Heading3"/>
        <w:jc w:val="left"/>
      </w:pPr>
      <w:r>
        <w:t>6.4 Phase 8：高可用与可靠性加固（Week 6-7）</w:t>
      </w:r>
    </w:p>
    <w:p>
      <w:pPr>
        <w:pStyle w:val="Heading4"/>
        <w:jc w:val="left"/>
      </w:pPr>
      <w:r>
        <w:t>P0-8.1 MQTT 高可用集群</w:t>
      </w:r>
    </w:p>
    <w:p>
      <w:pPr>
        <w:spacing w:after="120"/>
        <w:ind w:left="567"/>
      </w:pPr>
      <w:r>
        <w:rPr>
          <w:rFonts w:ascii="Consolas" w:hAnsi="Consolas"/>
          <w:color w:val="333333"/>
          <w:sz w:val="18"/>
        </w:rPr>
        <w:t>任务: 将 v2.4 单 Broker MQTT 升级为生产级集群</w:t>
        <w:br/>
        <w:t>工期: 2天</w:t>
        <w:br/>
        <w:t>优先级: P0</w:t>
        <w:br/>
        <w:t>产出物:</w:t>
        <w:br/>
        <w:t xml:space="preserve">  - Mosquitto 2.x / EMQX 集群部署 (3节点)</w:t>
        <w:br/>
        <w:t xml:space="preserve">  - 负载均衡 (HAProxy / Nginx)</w:t>
        <w:br/>
        <w:t xml:space="preserve">  - MQTT 桥接冗余配置</w:t>
        <w:br/>
        <w:t xml:space="preserve">  - 共享订阅 ($share) 支持多后端实例</w:t>
        <w:br/>
        <w:t>验收标准:</w:t>
        <w:br/>
        <w:t xml:space="preserve">  - 单 Broker 宕机不影响消息收发</w:t>
        <w:br/>
        <w:t xml:space="preserve">  - 消息不丢失 (QoS 1/2)</w:t>
        <w:br/>
        <w:t xml:space="preserve">  - 故障切换 &lt; 5s</w:t>
      </w:r>
    </w:p>
    <w:p>
      <w:pPr>
        <w:pStyle w:val="Heading4"/>
        <w:jc w:val="left"/>
      </w:pPr>
      <w:r>
        <w:t>P0-8.2 系统高可用方案</w:t>
      </w:r>
    </w:p>
    <w:p>
      <w:pPr>
        <w:spacing w:after="120"/>
        <w:ind w:left="567"/>
      </w:pPr>
      <w:r>
        <w:rPr>
          <w:rFonts w:ascii="Consolas" w:hAnsi="Consolas"/>
          <w:color w:val="333333"/>
          <w:sz w:val="18"/>
        </w:rPr>
        <w:t>任务: 系统高可用部署</w:t>
        <w:br/>
        <w:t>工期: 3天</w:t>
        <w:br/>
        <w:t>优先级: P0</w:t>
        <w:br/>
        <w:t>产出物:</w:t>
        <w:br/>
        <w:t xml:space="preserve">  - FastAPI 双实例 + Keepalived VIP</w:t>
        <w:br/>
        <w:t xml:space="preserve">  - Redis Sentinel 哨兵模式 (3节点)</w:t>
        <w:br/>
        <w:t xml:space="preserve">  - PostgreSQL 流复制 (1主1备)</w:t>
        <w:br/>
        <w:t xml:space="preserve">  - 健康检查 + 自动故障转移</w:t>
        <w:br/>
        <w:t xml:space="preserve">  - 故障转移时间 &lt; 10s</w:t>
        <w:br/>
        <w:t>验收标准:</w:t>
        <w:br/>
        <w:t xml:space="preserve">  - 单节点宕机不影响业务</w:t>
        <w:br/>
        <w:t xml:space="preserve">  - 数据零丢失</w:t>
        <w:br/>
        <w:t xml:space="preserve">  - RTO &lt; 10s, RPO = 0</w:t>
      </w:r>
    </w:p>
    <w:p>
      <w:pPr>
        <w:pStyle w:val="Heading4"/>
        <w:jc w:val="left"/>
      </w:pPr>
      <w:r>
        <w:t>P1-8.3 性能压测与调优</w:t>
      </w:r>
    </w:p>
    <w:p>
      <w:pPr>
        <w:spacing w:after="120"/>
        <w:ind w:left="567"/>
      </w:pPr>
      <w:r>
        <w:rPr>
          <w:rFonts w:ascii="Consolas" w:hAnsi="Consolas"/>
          <w:color w:val="333333"/>
          <w:sz w:val="18"/>
        </w:rPr>
        <w:t>任务: 50台AGV全场景压测</w:t>
        <w:br/>
        <w:t>工期: 2天</w:t>
        <w:br/>
        <w:t>优先级: P1</w:t>
        <w:br/>
        <w:t>产出物:</w:t>
        <w:br/>
        <w:t xml:space="preserve">  - Locust 压测脚本</w:t>
        <w:br/>
        <w:t xml:space="preserve">  - 50台AGV × 100任务并发测试</w:t>
        <w:br/>
        <w:t xml:space="preserve">  - 24小时稳定性测试</w:t>
        <w:br/>
        <w:t xml:space="preserve">  - 性能瓶颈分析报告</w:t>
        <w:br/>
        <w:t xml:space="preserve">  - 优化建议与实施</w:t>
        <w:br/>
        <w:t>验收标准:</w:t>
        <w:br/>
        <w:t xml:space="preserve">  - 50台AGV并发调度 P99 &lt; 500ms</w:t>
        <w:br/>
        <w:t xml:space="preserve">  - 24小时零故障</w:t>
        <w:br/>
        <w:t xml:space="preserve">  - 内存泄漏检测通过</w:t>
      </w:r>
    </w:p>
    <w:p>
      <w:pPr>
        <w:pStyle w:val="Heading4"/>
        <w:jc w:val="left"/>
      </w:pPr>
      <w:r>
        <w:t>P2-8.4 混沌工程测试</w:t>
      </w:r>
    </w:p>
    <w:p>
      <w:pPr>
        <w:spacing w:after="120"/>
        <w:ind w:left="567"/>
      </w:pPr>
      <w:r>
        <w:rPr>
          <w:rFonts w:ascii="Consolas" w:hAnsi="Consolas"/>
          <w:color w:val="333333"/>
          <w:sz w:val="18"/>
        </w:rPr>
        <w:t>任务: 故障注入测试</w:t>
        <w:br/>
        <w:t>工期: 1天</w:t>
        <w:br/>
        <w:t>优先级: P2</w:t>
        <w:br/>
        <w:t>产出物:</w:t>
        <w:br/>
        <w:t xml:space="preserve">  - 网络延迟注入</w:t>
        <w:br/>
        <w:t xml:space="preserve">  - 进程Kill测试</w:t>
        <w:br/>
        <w:t xml:space="preserve">  - 数据库主从切换测试</w:t>
        <w:br/>
        <w:t xml:space="preserve">  - MQTT Broker 宕机测试</w:t>
        <w:br/>
        <w:t xml:space="preserve">  - 恢复时间记录</w:t>
      </w:r>
    </w:p>
    <w:p>
      <w:pPr>
        <w:pStyle w:val="Heading3"/>
        <w:jc w:val="left"/>
      </w:pPr>
      <w:r>
        <w:t>6.5 Phase 9：3D数字孪生 + 验收交付（Week 8-9）</w:t>
      </w:r>
    </w:p>
    <w:p>
      <w:pPr>
        <w:pStyle w:val="Heading4"/>
        <w:jc w:val="left"/>
      </w:pPr>
      <w:r>
        <w:t>P0-9.1 线库一体3D数字孪生</w:t>
      </w:r>
    </w:p>
    <w:p>
      <w:pPr>
        <w:spacing w:after="120"/>
        <w:ind w:left="567"/>
      </w:pPr>
      <w:r>
        <w:rPr>
          <w:rFonts w:ascii="Consolas" w:hAnsi="Consolas"/>
          <w:color w:val="333333"/>
          <w:sz w:val="18"/>
        </w:rPr>
        <w:t>任务: Three.js 3D 线库一体可视化</w:t>
        <w:br/>
        <w:t>工期: 4天</w:t>
        <w:br/>
        <w:t>优先级: P0</w:t>
        <w:br/>
        <w:t>产出物:</w:t>
        <w:br/>
        <w:t xml:space="preserve">  - 立体仓库3D模型 (WebGL)</w:t>
        <w:br/>
        <w:t xml:space="preserve">  - 输送线3D模型 (分段动画)</w:t>
        <w:br/>
        <w:t xml:space="preserve">  - 30台专机3D模型</w:t>
        <w:br/>
        <w:t xml:space="preserve">  - 50台AGV实时位置渲染</w:t>
        <w:br/>
        <w:t xml:space="preserve">  - 托盘流转动画</w:t>
        <w:br/>
        <w:t xml:space="preserve">  - 工位状态指示灯</w:t>
        <w:br/>
        <w:t xml:space="preserve">  - 热力图 (拥堵/利用率)</w:t>
        <w:br/>
        <w:t xml:space="preserve">  - WebSocket/MQTT实时数据驱动</w:t>
        <w:br/>
        <w:t>技术方案:</w:t>
        <w:br/>
        <w:t xml:space="preserve">  - Three.js + React Three Fiber</w:t>
        <w:br/>
        <w:t xml:space="preserve">  - InstancedMesh 优化50台AGV渲染</w:t>
        <w:br/>
        <w:t xml:space="preserve">  - 模型LOD按距离切换</w:t>
        <w:br/>
        <w:t xml:space="preserve">  - 60fps流畅运行</w:t>
      </w:r>
    </w:p>
    <w:p>
      <w:pPr>
        <w:pStyle w:val="Heading4"/>
        <w:jc w:val="left"/>
      </w:pPr>
      <w:r>
        <w:t>P0-9.2 历史回放系统</w:t>
      </w:r>
    </w:p>
    <w:p>
      <w:pPr>
        <w:spacing w:after="120"/>
        <w:ind w:left="567"/>
      </w:pPr>
      <w:r>
        <w:rPr>
          <w:rFonts w:ascii="Consolas" w:hAnsi="Consolas"/>
          <w:color w:val="333333"/>
          <w:sz w:val="18"/>
        </w:rPr>
        <w:t>任务: 调度历史回放</w:t>
        <w:br/>
        <w:t>工期: 2天</w:t>
        <w:br/>
        <w:t>优先级: P0</w:t>
        <w:br/>
        <w:t>产出物:</w:t>
        <w:br/>
        <w:t xml:space="preserve">  - InfluxDB 时序数据存储</w:t>
        <w:br/>
        <w:t xml:space="preserve">  - 时间段选择器</w:t>
        <w:br/>
        <w:t xml:space="preserve">  - 倍速播放 (1x/2x/4x/8x)</w:t>
        <w:br/>
        <w:t xml:space="preserve">  - 暂停/快进/快退</w:t>
        <w:br/>
        <w:t xml:space="preserve">  - 事件标记 (异常/批次切换)</w:t>
        <w:br/>
        <w:t xml:space="preserve">  - 导出视频/GIF</w:t>
      </w:r>
    </w:p>
    <w:p>
      <w:pPr>
        <w:pStyle w:val="Heading4"/>
        <w:jc w:val="left"/>
      </w:pPr>
      <w:r>
        <w:t>P1-9.3 验收测试套件</w:t>
      </w:r>
    </w:p>
    <w:p>
      <w:pPr>
        <w:spacing w:after="120"/>
        <w:ind w:left="567"/>
      </w:pPr>
      <w:r>
        <w:rPr>
          <w:rFonts w:ascii="Consolas" w:hAnsi="Consolas"/>
          <w:color w:val="333333"/>
          <w:sz w:val="18"/>
        </w:rPr>
        <w:t>任务: 完整验收测试</w:t>
        <w:br/>
        <w:t>工期: 2天</w:t>
        <w:br/>
        <w:t>优先级: P1</w:t>
        <w:br/>
        <w:t>产出物:</w:t>
        <w:br/>
        <w:t xml:space="preserve">  - 功能测试用例 (100+条)</w:t>
        <w:br/>
        <w:t xml:space="preserve">  - 性能测试报告</w:t>
        <w:br/>
        <w:t xml:space="preserve">  - 可靠性测试报告</w:t>
        <w:br/>
        <w:t xml:space="preserve">  - 用户验收文档</w:t>
        <w:br/>
        <w:t xml:space="preserve">  - 运维手册</w:t>
        <w:br/>
        <w:t xml:space="preserve">  - 培训PPT</w:t>
      </w:r>
    </w:p>
    <w:p>
      <w:pPr>
        <w:pStyle w:val="Heading4"/>
        <w:jc w:val="left"/>
      </w:pPr>
      <w:r>
        <w:t>P2-9.4 部署包制作</w:t>
      </w:r>
    </w:p>
    <w:p>
      <w:pPr>
        <w:spacing w:after="120"/>
        <w:ind w:left="567"/>
      </w:pPr>
      <w:r>
        <w:rPr>
          <w:rFonts w:ascii="Consolas" w:hAnsi="Consolas"/>
          <w:color w:val="333333"/>
          <w:sz w:val="18"/>
        </w:rPr>
        <w:t>任务: 一键部署包</w:t>
        <w:br/>
        <w:t>工期: 1天</w:t>
        <w:br/>
        <w:t>优先级: P2</w:t>
        <w:br/>
        <w:t>产出物:</w:t>
        <w:br/>
        <w:t xml:space="preserve">  - Docker Compose 生产配置</w:t>
        <w:br/>
        <w:t xml:space="preserve">  - 环境变量模板</w:t>
        <w:br/>
        <w:t xml:space="preserve">  - 初始化脚本 (数据库/Redis/MQTT)</w:t>
        <w:br/>
        <w:t xml:space="preserve">  - 部署验证脚本</w:t>
        <w:br/>
        <w:t xml:space="preserve">  - 离线安装包 (含所有依赖)</w:t>
      </w:r>
    </w:p>
    <w:p/>
    <w:p/>
    <w:p>
      <w:pPr>
        <w:pStyle w:val="Heading2"/>
        <w:jc w:val="left"/>
      </w:pPr>
      <w:r>
        <w:t>七、v2.4 已交付能力清单（相对 v2.3 的增量）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能力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实现位置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价值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FFFFF"/>
          </w:tcPr>
          <w:p>
            <w:r>
              <w:t>MQTT 3.1.1/5.0 车辆适配器</w:t>
            </w:r>
          </w:p>
        </w:tc>
        <w:tc>
          <w:tcPr>
            <w:tcW w:type="dxa" w:w="1728"/>
            <w:shd w:fill="FFFFFF"/>
          </w:tcPr>
          <w:p>
            <w:r>
              <w:t>`backend/app/adapters/mqtt_vehicle_adapter.py`</w:t>
            </w:r>
          </w:p>
        </w:tc>
        <w:tc>
          <w:tcPr>
            <w:tcW w:type="dxa" w:w="1728"/>
            <w:shd w:fill="FFFFFF"/>
          </w:tcPr>
          <w:p>
            <w:r>
              <w:t>直连 MQTT Broker，支持 QoS 0/1/2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2F2F2"/>
          </w:tcPr>
          <w:p>
            <w:r>
              <w:t>统一车辆适配器接口</w:t>
            </w:r>
          </w:p>
        </w:tc>
        <w:tc>
          <w:tcPr>
            <w:tcW w:type="dxa" w:w="1728"/>
            <w:shd w:fill="F2F2F2"/>
          </w:tcPr>
          <w:p>
            <w:r>
              <w:t>`backend/app/adapters/base_adapter.py`</w:t>
            </w:r>
          </w:p>
        </w:tc>
        <w:tc>
          <w:tcPr>
            <w:tcW w:type="dxa" w:w="1728"/>
            <w:shd w:fill="F2F2F2"/>
          </w:tcPr>
          <w:p>
            <w:r>
              <w:t>对齐 openTCS CommAdapter SPI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FFFFF"/>
          </w:tcPr>
          <w:p>
            <w:r>
              <w:t>适配器管理器</w:t>
            </w:r>
          </w:p>
        </w:tc>
        <w:tc>
          <w:tcPr>
            <w:tcW w:type="dxa" w:w="1728"/>
            <w:shd w:fill="FFFFFF"/>
          </w:tcPr>
          <w:p>
            <w:r>
              <w:t>`backend/app/adapters/adapter_manager.py`</w:t>
            </w:r>
          </w:p>
        </w:tc>
        <w:tc>
          <w:tcPr>
            <w:tcW w:type="dxa" w:w="1728"/>
            <w:shd w:fill="FFFFFF"/>
          </w:tcPr>
          <w:p>
            <w:r>
              <w:t>多品牌 AGV 混合调度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2F2F2"/>
          </w:tcPr>
          <w:p>
            <w:r>
              <w:t>VDA5050 MQTT 完整 topic</w:t>
            </w:r>
          </w:p>
        </w:tc>
        <w:tc>
          <w:tcPr>
            <w:tcW w:type="dxa" w:w="1728"/>
            <w:shd w:fill="F2F2F2"/>
          </w:tcPr>
          <w:p>
            <w:r>
              <w:t>`backend/app/protocols/vda5050_complete.py`</w:t>
            </w:r>
          </w:p>
        </w:tc>
        <w:tc>
          <w:tcPr>
            <w:tcW w:type="dxa" w:w="1728"/>
            <w:shd w:fill="F2F2F2"/>
          </w:tcPr>
          <w:p>
            <w:r>
              <w:t>order / instantAction / state / visualization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FFFFF"/>
          </w:tcPr>
          <w:p>
            <w:r>
              <w:t>Sparkplug B 协议</w:t>
            </w:r>
          </w:p>
        </w:tc>
        <w:tc>
          <w:tcPr>
            <w:tcW w:type="dxa" w:w="1728"/>
            <w:shd w:fill="FFFFFF"/>
          </w:tcPr>
          <w:p>
            <w:r>
              <w:t>`backend/app/adapters/mqtt_vehicle_adapter.py`</w:t>
            </w:r>
          </w:p>
        </w:tc>
        <w:tc>
          <w:tcPr>
            <w:tcW w:type="dxa" w:w="1728"/>
            <w:shd w:fill="FFFFFF"/>
          </w:tcPr>
          <w:p>
            <w:r>
              <w:t>工业 IoT 标准，适配 SCADA 集成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2F2F2"/>
          </w:tcPr>
          <w:p>
            <w:r>
              <w:t>MQTT↔WebSocket 桥接</w:t>
            </w:r>
          </w:p>
        </w:tc>
        <w:tc>
          <w:tcPr>
            <w:tcW w:type="dxa" w:w="1728"/>
            <w:shd w:fill="F2F2F2"/>
          </w:tcPr>
          <w:p>
            <w:r>
              <w:t>`backend/app/core/mqtt_ws_bridge.py`</w:t>
            </w:r>
          </w:p>
        </w:tc>
        <w:tc>
          <w:tcPr>
            <w:tcW w:type="dxa" w:w="1728"/>
            <w:shd w:fill="F2F2F2"/>
          </w:tcPr>
          <w:p>
            <w:r>
              <w:t>浏览器端实时双向控制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FFFFF"/>
          </w:tcPr>
          <w:p>
            <w:r>
              <w:t>ACL 访问控制</w:t>
            </w:r>
          </w:p>
        </w:tc>
        <w:tc>
          <w:tcPr>
            <w:tcW w:type="dxa" w:w="1728"/>
            <w:shd w:fill="FFFFFF"/>
          </w:tcPr>
          <w:p>
            <w:r>
              <w:t>`backend/app/adapters/mqtt_vehicle_adapter.py`</w:t>
            </w:r>
          </w:p>
        </w:tc>
        <w:tc>
          <w:tcPr>
            <w:tcW w:type="dxa" w:w="1728"/>
            <w:shd w:fill="FFFFFF"/>
          </w:tcPr>
          <w:p>
            <w:r>
              <w:t>topic 级安全策略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2F2F2"/>
          </w:tcPr>
          <w:p>
            <w:r>
              <w:t>离线消息持久化</w:t>
            </w:r>
          </w:p>
        </w:tc>
        <w:tc>
          <w:tcPr>
            <w:tcW w:type="dxa" w:w="1728"/>
            <w:shd w:fill="F2F2F2"/>
          </w:tcPr>
          <w:p>
            <w:r>
              <w:t>`backend/app/adapters/mqtt_vehicle_adapter.py`</w:t>
            </w:r>
          </w:p>
        </w:tc>
        <w:tc>
          <w:tcPr>
            <w:tcW w:type="dxa" w:w="1728"/>
            <w:shd w:fill="F2F2F2"/>
          </w:tcPr>
          <w:p>
            <w:r>
              <w:t>SQLite 断网缓冲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FFFFF"/>
          </w:tcPr>
          <w:p>
            <w:r>
              <w:t>消息路由引擎</w:t>
            </w:r>
          </w:p>
        </w:tc>
        <w:tc>
          <w:tcPr>
            <w:tcW w:type="dxa" w:w="1728"/>
            <w:shd w:fill="FFFFFF"/>
          </w:tcPr>
          <w:p>
            <w:r>
              <w:t>`backend/app/adapters/mqtt_vehicle_adapter.py`</w:t>
            </w:r>
          </w:p>
        </w:tc>
        <w:tc>
          <w:tcPr>
            <w:tcW w:type="dxa" w:w="1728"/>
            <w:shd w:fill="FFFFFF"/>
          </w:tcPr>
          <w:p>
            <w:r>
              <w:t>topic 转发与内容转换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2F2F2"/>
          </w:tcPr>
          <w:p>
            <w:r>
              <w:t>健康指标</w:t>
            </w:r>
          </w:p>
        </w:tc>
        <w:tc>
          <w:tcPr>
            <w:tcW w:type="dxa" w:w="1728"/>
            <w:shd w:fill="F2F2F2"/>
          </w:tcPr>
          <w:p>
            <w:r>
              <w:t>`backend/app/adapters/mqtt_vehicle_adapter.py`</w:t>
            </w:r>
          </w:p>
        </w:tc>
        <w:tc>
          <w:tcPr>
            <w:tcW w:type="dxa" w:w="1728"/>
            <w:shd w:fill="F2F2F2"/>
          </w:tcPr>
          <w:p>
            <w:r>
              <w:t>P50/P95/P99 延迟、吞吐量、错误率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FFFFF"/>
          </w:tcPr>
          <w:p>
            <w:r>
              <w:t>集成测试页面</w:t>
            </w:r>
          </w:p>
        </w:tc>
        <w:tc>
          <w:tcPr>
            <w:tcW w:type="dxa" w:w="1728"/>
            <w:shd w:fill="FFFFFF"/>
          </w:tcPr>
          <w:p>
            <w:r>
              <w:t>`frontend/src/pages/IntegrationTest/index.tsx`</w:t>
            </w:r>
          </w:p>
        </w:tc>
        <w:tc>
          <w:tcPr>
            <w:tcW w:type="dxa" w:w="1728"/>
            <w:shd w:fill="FFFFFF"/>
          </w:tcPr>
          <w:p>
            <w:r>
              <w:t>MQTT 协议联调工具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/>
    <w:p>
      <w:pPr>
        <w:pStyle w:val="Heading2"/>
        <w:jc w:val="left"/>
      </w:pPr>
      <w:r>
        <w:t>八、总体任务计划甘特图</w:t>
      </w:r>
    </w:p>
    <w:p>
      <w:pPr>
        <w:spacing w:after="120"/>
        <w:ind w:left="567"/>
      </w:pPr>
      <w:r>
        <w:rPr>
          <w:rFonts w:ascii="Consolas" w:hAnsi="Consolas"/>
          <w:color w:val="333333"/>
          <w:sz w:val="18"/>
        </w:rPr>
        <w:t>Week │ 1-2        │ 3-5              │ 6-7            │ 8-9</w:t>
        <w:br/>
        <w:t>─────┼────────────┼──────────────────┼────────────────┼────────────</w:t>
        <w:br/>
        <w:t>P6   │ ██████████ │                  │                │</w:t>
        <w:br/>
        <w:t xml:space="preserve">     │ 协议栈补齐  │                  │                │</w:t>
        <w:br/>
        <w:t xml:space="preserve">     │ Modbus TCP │                  │                │</w:t>
        <w:br/>
        <w:t xml:space="preserve">     │ Profinet   │                  │                │</w:t>
        <w:br/>
        <w:t xml:space="preserve">     │ 托盘追踪   │                  │                │</w:t>
        <w:br/>
        <w:t>─────┼────────────┼──────────────────┼────────────────┼────────────</w:t>
        <w:br/>
        <w:t>P7   │            │ ████████████████ │                │</w:t>
        <w:br/>
        <w:t xml:space="preserve">     │            │ 电力计量业务集成  │                │</w:t>
        <w:br/>
        <w:t xml:space="preserve">     │            │ 批次调度/工艺流程 │                │</w:t>
        <w:br/>
        <w:t xml:space="preserve">     │            │ 专机对接/合规报告 │                │</w:t>
        <w:br/>
        <w:t>─────┼────────────┼──────────────────┼────────────────┼────────────</w:t>
        <w:br/>
        <w:t>P8   │            │                  │ ██████████████ │</w:t>
        <w:br/>
        <w:t xml:space="preserve">     │            │                  │ 高可用加固     │</w:t>
        <w:br/>
        <w:t xml:space="preserve">     │            │                  │ MQTT集群/HA/压测 │</w:t>
        <w:br/>
        <w:t>─────┼────────────┼──────────────────┼────────────────┼────────────</w:t>
        <w:br/>
        <w:t>P9   │            │                  │                │ ██████████</w:t>
        <w:br/>
        <w:t xml:space="preserve">     │            │                  │                │ 3D孪生/验收</w:t>
        <w:br/>
        <w:t>─────┴────────────┴──────────────────┴────────────────┴────────────</w:t>
      </w:r>
    </w:p>
    <w:p>
      <w:r/>
      <w:r>
        <w:rPr>
          <w:b/>
        </w:rPr>
        <w:t>总工期</w:t>
      </w:r>
      <w:r>
        <w:t>: 9周（约2个月）</w:t>
      </w:r>
    </w:p>
    <w:p>
      <w:r/>
      <w:r>
        <w:rPr>
          <w:b/>
        </w:rPr>
        <w:t>总人天</w:t>
      </w:r>
      <w:r>
        <w:t>: ~45人天（后端25天 + 前端10天 + 测试10天）</w:t>
      </w:r>
    </w:p>
    <w:p/>
    <w:p/>
    <w:p>
      <w:pPr>
        <w:pStyle w:val="Heading2"/>
        <w:jc w:val="left"/>
      </w:pPr>
      <w:r>
        <w:t>九、预期成果与量化指标</w:t>
      </w:r>
    </w:p>
    <w:p>
      <w:pPr>
        <w:pStyle w:val="Heading3"/>
        <w:jc w:val="left"/>
      </w:pPr>
      <w:r>
        <w:t>9.1 技术指标提升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v2.4 当前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Phase 9 目标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提升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AGV调度规模（验证）</w:t>
            </w:r>
          </w:p>
        </w:tc>
        <w:tc>
          <w:tcPr>
            <w:tcW w:type="dxa" w:w="1440"/>
            <w:shd w:fill="FFFFFF"/>
          </w:tcPr>
          <w:p>
            <w:r>
              <w:t>~50台仿真</w:t>
            </w:r>
          </w:p>
        </w:tc>
        <w:tc>
          <w:tcPr>
            <w:tcW w:type="dxa" w:w="1440"/>
            <w:shd w:fill="FFFFFF"/>
          </w:tcPr>
          <w:p>
            <w:r>
              <w:t>50台实机</w:t>
            </w:r>
          </w:p>
        </w:tc>
        <w:tc>
          <w:tcPr>
            <w:tcW w:type="dxa" w:w="1440"/>
            <w:shd w:fill="FFFFFF"/>
          </w:tcPr>
          <w:p>
            <w:r>
              <w:t>✅ 生产就绪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输送线协议支持</w:t>
            </w:r>
          </w:p>
        </w:tc>
        <w:tc>
          <w:tcPr>
            <w:tcW w:type="dxa" w:w="1440"/>
            <w:shd w:fill="F2F2F2"/>
          </w:tcPr>
          <w:p>
            <w:r>
              <w:t>MQTT / OPC UA</w:t>
            </w:r>
          </w:p>
        </w:tc>
        <w:tc>
          <w:tcPr>
            <w:tcW w:type="dxa" w:w="1440"/>
            <w:shd w:fill="F2F2F2"/>
          </w:tcPr>
          <w:p>
            <w:r>
              <w:t>4种 (MQTT/Modbus/Profinet/OPC UA)</w:t>
            </w:r>
          </w:p>
        </w:tc>
        <w:tc>
          <w:tcPr>
            <w:tcW w:type="dxa" w:w="1440"/>
            <w:shd w:fill="F2F2F2"/>
          </w:tcPr>
          <w:p>
            <w:r>
              <w:t>+2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专机对接类型</w:t>
            </w:r>
          </w:p>
        </w:tc>
        <w:tc>
          <w:tcPr>
            <w:tcW w:type="dxa" w:w="1440"/>
            <w:shd w:fill="FFFFFF"/>
          </w:tcPr>
          <w:p>
            <w:r>
              <w:t>0</w:t>
            </w:r>
          </w:p>
        </w:tc>
        <w:tc>
          <w:tcPr>
            <w:tcW w:type="dxa" w:w="1440"/>
            <w:shd w:fill="FFFFFF"/>
          </w:tcPr>
          <w:p>
            <w:r>
              <w:t>6种</w:t>
            </w:r>
          </w:p>
        </w:tc>
        <w:tc>
          <w:tcPr>
            <w:tcW w:type="dxa" w:w="1440"/>
            <w:shd w:fill="FFFFFF"/>
          </w:tcPr>
          <w:p>
            <w:r>
              <w:t>+6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MQTT协议</w:t>
            </w:r>
          </w:p>
        </w:tc>
        <w:tc>
          <w:tcPr>
            <w:tcW w:type="dxa" w:w="1440"/>
            <w:shd w:fill="F2F2F2"/>
          </w:tcPr>
          <w:p>
            <w:r>
              <w:t>✅ 单 Broker</w:t>
            </w:r>
          </w:p>
        </w:tc>
        <w:tc>
          <w:tcPr>
            <w:tcW w:type="dxa" w:w="1440"/>
            <w:shd w:fill="F2F2F2"/>
          </w:tcPr>
          <w:p>
            <w:r>
              <w:t>✅ 集群高可用</w:t>
            </w:r>
          </w:p>
        </w:tc>
        <w:tc>
          <w:tcPr>
            <w:tcW w:type="dxa" w:w="1440"/>
            <w:shd w:fill="F2F2F2"/>
          </w:tcPr>
          <w:p>
            <w:r>
              <w:t>质的飞跃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高可用SLA</w:t>
            </w:r>
          </w:p>
        </w:tc>
        <w:tc>
          <w:tcPr>
            <w:tcW w:type="dxa" w:w="1440"/>
            <w:shd w:fill="FFFFFF"/>
          </w:tcPr>
          <w:p>
            <w:r>
              <w:t>0</w:t>
            </w:r>
          </w:p>
        </w:tc>
        <w:tc>
          <w:tcPr>
            <w:tcW w:type="dxa" w:w="1440"/>
            <w:shd w:fill="FFFFFF"/>
          </w:tcPr>
          <w:p>
            <w:r>
              <w:t>99.5%</w:t>
            </w:r>
          </w:p>
        </w:tc>
        <w:tc>
          <w:tcPr>
            <w:tcW w:type="dxa" w:w="1440"/>
            <w:shd w:fill="FFFFFF"/>
          </w:tcPr>
          <w:p>
            <w:r>
              <w:t>新增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3D数字孪生</w:t>
            </w:r>
          </w:p>
        </w:tc>
        <w:tc>
          <w:tcPr>
            <w:tcW w:type="dxa" w:w="1440"/>
            <w:shd w:fill="F2F2F2"/>
          </w:tcPr>
          <w:p>
            <w:r>
              <w:t>基础</w:t>
            </w:r>
          </w:p>
        </w:tc>
        <w:tc>
          <w:tcPr>
            <w:tcW w:type="dxa" w:w="1440"/>
            <w:shd w:fill="F2F2F2"/>
          </w:tcPr>
          <w:p>
            <w:r>
              <w:t>线库一体60fps</w:t>
            </w:r>
          </w:p>
        </w:tc>
        <w:tc>
          <w:tcPr>
            <w:tcW w:type="dxa" w:w="1440"/>
            <w:shd w:fill="F2F2F2"/>
          </w:tcPr>
          <w:p>
            <w:r>
              <w:t>质的飞跃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批次调度能力</w:t>
            </w:r>
          </w:p>
        </w:tc>
        <w:tc>
          <w:tcPr>
            <w:tcW w:type="dxa" w:w="1440"/>
            <w:shd w:fill="FFFFFF"/>
          </w:tcPr>
          <w:p>
            <w:r>
              <w:t>无</w:t>
            </w:r>
          </w:p>
        </w:tc>
        <w:tc>
          <w:tcPr>
            <w:tcW w:type="dxa" w:w="1440"/>
            <w:shd w:fill="FFFFFF"/>
          </w:tcPr>
          <w:p>
            <w:r>
              <w:t>1000只/批次</w:t>
            </w:r>
          </w:p>
        </w:tc>
        <w:tc>
          <w:tcPr>
            <w:tcW w:type="dxa" w:w="1440"/>
            <w:shd w:fill="FFFFFF"/>
          </w:tcPr>
          <w:p>
            <w:r>
              <w:t>新增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合规报告</w:t>
            </w:r>
          </w:p>
        </w:tc>
        <w:tc>
          <w:tcPr>
            <w:tcW w:type="dxa" w:w="1440"/>
            <w:shd w:fill="F2F2F2"/>
          </w:tcPr>
          <w:p>
            <w:r>
              <w:t>无</w:t>
            </w:r>
          </w:p>
        </w:tc>
        <w:tc>
          <w:tcPr>
            <w:tcW w:type="dxa" w:w="1440"/>
            <w:shd w:fill="F2F2F2"/>
          </w:tcPr>
          <w:p>
            <w:r>
              <w:t>国网/南网/计量院</w:t>
            </w:r>
          </w:p>
        </w:tc>
        <w:tc>
          <w:tcPr>
            <w:tcW w:type="dxa" w:w="1440"/>
            <w:shd w:fill="F2F2F2"/>
          </w:tcPr>
          <w:p>
            <w:r>
              <w:t>新增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3"/>
        <w:jc w:val="left"/>
      </w:pPr>
      <w:r>
        <w:t>9.2 业务价值指标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传统方案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AGV-TMS 方案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提升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系统集成成本</w:t>
            </w:r>
          </w:p>
        </w:tc>
        <w:tc>
          <w:tcPr>
            <w:tcW w:type="dxa" w:w="1440"/>
            <w:shd w:fill="FFFFFF"/>
          </w:tcPr>
          <w:p>
            <w:r>
              <w:t>WMS+WCS+RCS 3套</w:t>
            </w:r>
          </w:p>
        </w:tc>
        <w:tc>
          <w:tcPr>
            <w:tcW w:type="dxa" w:w="1440"/>
            <w:shd w:fill="FFFFFF"/>
          </w:tcPr>
          <w:p>
            <w:r>
              <w:t>统一平台1套</w:t>
            </w:r>
          </w:p>
        </w:tc>
        <w:tc>
          <w:tcPr>
            <w:tcW w:type="dxa" w:w="1440"/>
            <w:shd w:fill="FFFFFF"/>
          </w:tcPr>
          <w:p>
            <w:r>
              <w:t>降低60%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产线平衡率</w:t>
            </w:r>
          </w:p>
        </w:tc>
        <w:tc>
          <w:tcPr>
            <w:tcW w:type="dxa" w:w="1440"/>
            <w:shd w:fill="F2F2F2"/>
          </w:tcPr>
          <w:p>
            <w:r>
              <w:t>70-80%</w:t>
            </w:r>
          </w:p>
        </w:tc>
        <w:tc>
          <w:tcPr>
            <w:tcW w:type="dxa" w:w="1440"/>
            <w:shd w:fill="F2F2F2"/>
          </w:tcPr>
          <w:p>
            <w:r>
              <w:t>85-95%</w:t>
            </w:r>
          </w:p>
        </w:tc>
        <w:tc>
          <w:tcPr>
            <w:tcW w:type="dxa" w:w="1440"/>
            <w:shd w:fill="F2F2F2"/>
          </w:tcPr>
          <w:p>
            <w:r>
              <w:t>提升15%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批次切换时间</w:t>
            </w:r>
          </w:p>
        </w:tc>
        <w:tc>
          <w:tcPr>
            <w:tcW w:type="dxa" w:w="1440"/>
            <w:shd w:fill="FFFFFF"/>
          </w:tcPr>
          <w:p>
            <w:r>
              <w:t>30-60分钟</w:t>
            </w:r>
          </w:p>
        </w:tc>
        <w:tc>
          <w:tcPr>
            <w:tcW w:type="dxa" w:w="1440"/>
            <w:shd w:fill="FFFFFF"/>
          </w:tcPr>
          <w:p>
            <w:r>
              <w:t>&lt; 30秒</w:t>
            </w:r>
          </w:p>
        </w:tc>
        <w:tc>
          <w:tcPr>
            <w:tcW w:type="dxa" w:w="1440"/>
            <w:shd w:fill="FFFFFF"/>
          </w:tcPr>
          <w:p>
            <w:r>
              <w:t>提升100x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异常响应时间</w:t>
            </w:r>
          </w:p>
        </w:tc>
        <w:tc>
          <w:tcPr>
            <w:tcW w:type="dxa" w:w="1440"/>
            <w:shd w:fill="F2F2F2"/>
          </w:tcPr>
          <w:p>
            <w:r>
              <w:t>人工5-10分钟</w:t>
            </w:r>
          </w:p>
        </w:tc>
        <w:tc>
          <w:tcPr>
            <w:tcW w:type="dxa" w:w="1440"/>
            <w:shd w:fill="F2F2F2"/>
          </w:tcPr>
          <w:p>
            <w:r>
              <w:t>自动&lt;5秒</w:t>
            </w:r>
          </w:p>
        </w:tc>
        <w:tc>
          <w:tcPr>
            <w:tcW w:type="dxa" w:w="1440"/>
            <w:shd w:fill="F2F2F2"/>
          </w:tcPr>
          <w:p>
            <w:r>
              <w:t>提升100x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合规报告生成</w:t>
            </w:r>
          </w:p>
        </w:tc>
        <w:tc>
          <w:tcPr>
            <w:tcW w:type="dxa" w:w="1440"/>
            <w:shd w:fill="FFFFFF"/>
          </w:tcPr>
          <w:p>
            <w:r>
              <w:t>人工2-4小时</w:t>
            </w:r>
          </w:p>
        </w:tc>
        <w:tc>
          <w:tcPr>
            <w:tcW w:type="dxa" w:w="1440"/>
            <w:shd w:fill="FFFFFF"/>
          </w:tcPr>
          <w:p>
            <w:r>
              <w:t>自动&lt;1分钟</w:t>
            </w:r>
          </w:p>
        </w:tc>
        <w:tc>
          <w:tcPr>
            <w:tcW w:type="dxa" w:w="1440"/>
            <w:shd w:fill="FFFFFF"/>
          </w:tcPr>
          <w:p>
            <w:r>
              <w:t>提升200x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系统License费用</w:t>
            </w:r>
          </w:p>
        </w:tc>
        <w:tc>
          <w:tcPr>
            <w:tcW w:type="dxa" w:w="1440"/>
            <w:shd w:fill="F2F2F2"/>
          </w:tcPr>
          <w:p>
            <w:r>
              <w:t>50-200万/年</w:t>
            </w:r>
          </w:p>
        </w:tc>
        <w:tc>
          <w:tcPr>
            <w:tcW w:type="dxa" w:w="1440"/>
            <w:shd w:fill="F2F2F2"/>
          </w:tcPr>
          <w:p>
            <w:r>
              <w:t>0（开源）</w:t>
            </w:r>
          </w:p>
        </w:tc>
        <w:tc>
          <w:tcPr>
            <w:tcW w:type="dxa" w:w="1440"/>
            <w:shd w:fill="F2F2F2"/>
          </w:tcPr>
          <w:p>
            <w:r>
              <w:t>节省100%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7×24运行可靠性</w:t>
            </w:r>
          </w:p>
        </w:tc>
        <w:tc>
          <w:tcPr>
            <w:tcW w:type="dxa" w:w="1440"/>
            <w:shd w:fill="FFFFFF"/>
          </w:tcPr>
          <w:p>
            <w:r>
              <w:t>99.0%</w:t>
            </w:r>
          </w:p>
        </w:tc>
        <w:tc>
          <w:tcPr>
            <w:tcW w:type="dxa" w:w="1440"/>
            <w:shd w:fill="FFFFFF"/>
          </w:tcPr>
          <w:p>
            <w:r>
              <w:t>99.5%</w:t>
            </w:r>
          </w:p>
        </w:tc>
        <w:tc>
          <w:tcPr>
            <w:tcW w:type="dxa" w:w="1440"/>
            <w:shd w:fill="FFFFFF"/>
          </w:tcPr>
          <w:p>
            <w:r>
              <w:t>减少故障50%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/>
    <w:p>
      <w:pPr>
        <w:pStyle w:val="Heading2"/>
        <w:jc w:val="left"/>
      </w:pPr>
      <w:r>
        <w:t>十、风险与缓解措施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风险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概率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影响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缓解措施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PLC协议适配延迟</w:t>
            </w:r>
          </w:p>
        </w:tc>
        <w:tc>
          <w:tcPr>
            <w:tcW w:type="dxa" w:w="1440"/>
            <w:shd w:fill="FFFFFF"/>
          </w:tcPr>
          <w:p>
            <w:r>
              <w:t>中</w:t>
            </w:r>
          </w:p>
        </w:tc>
        <w:tc>
          <w:tcPr>
            <w:tcW w:type="dxa" w:w="1440"/>
            <w:shd w:fill="FFFFFF"/>
          </w:tcPr>
          <w:p>
            <w:r>
              <w:t>Phase 6延期</w:t>
            </w:r>
          </w:p>
        </w:tc>
        <w:tc>
          <w:tcPr>
            <w:tcW w:type="dxa" w:w="1440"/>
            <w:shd w:fill="FFFFFF"/>
          </w:tcPr>
          <w:p>
            <w:r>
              <w:t>优先Modbus TCP（最通用），Profinet/EtherNet/IP可按需后移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专机接口不标准</w:t>
            </w:r>
          </w:p>
        </w:tc>
        <w:tc>
          <w:tcPr>
            <w:tcW w:type="dxa" w:w="1440"/>
            <w:shd w:fill="F2F2F2"/>
          </w:tcPr>
          <w:p>
            <w:r>
              <w:t>高</w:t>
            </w:r>
          </w:p>
        </w:tc>
        <w:tc>
          <w:tcPr>
            <w:tcW w:type="dxa" w:w="1440"/>
            <w:shd w:fill="F2F2F2"/>
          </w:tcPr>
          <w:p>
            <w:r>
              <w:t>对接困难</w:t>
            </w:r>
          </w:p>
        </w:tc>
        <w:tc>
          <w:tcPr>
            <w:tcW w:type="dxa" w:w="1440"/>
            <w:shd w:fill="F2F2F2"/>
          </w:tcPr>
          <w:p>
            <w:r>
              <w:t>预留TCP Socket通用适配器 + MQTT 自定义 topic 兜底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3D渲染性能不足</w:t>
            </w:r>
          </w:p>
        </w:tc>
        <w:tc>
          <w:tcPr>
            <w:tcW w:type="dxa" w:w="1440"/>
            <w:shd w:fill="FFFFFF"/>
          </w:tcPr>
          <w:p>
            <w:r>
              <w:t>低</w:t>
            </w:r>
          </w:p>
        </w:tc>
        <w:tc>
          <w:tcPr>
            <w:tcW w:type="dxa" w:w="1440"/>
            <w:shd w:fill="FFFFFF"/>
          </w:tcPr>
          <w:p>
            <w:r>
              <w:t>体验下降</w:t>
            </w:r>
          </w:p>
        </w:tc>
        <w:tc>
          <w:tcPr>
            <w:tcW w:type="dxa" w:w="1440"/>
            <w:shd w:fill="FFFFFF"/>
          </w:tcPr>
          <w:p>
            <w:r>
              <w:t>InstancedMesh + LOD优化，50台已验证可行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国网合规要求变化</w:t>
            </w:r>
          </w:p>
        </w:tc>
        <w:tc>
          <w:tcPr>
            <w:tcW w:type="dxa" w:w="1440"/>
            <w:shd w:fill="F2F2F2"/>
          </w:tcPr>
          <w:p>
            <w:r>
              <w:t>低</w:t>
            </w:r>
          </w:p>
        </w:tc>
        <w:tc>
          <w:tcPr>
            <w:tcW w:type="dxa" w:w="1440"/>
            <w:shd w:fill="F2F2F2"/>
          </w:tcPr>
          <w:p>
            <w:r>
              <w:t>报告需调整</w:t>
            </w:r>
          </w:p>
        </w:tc>
        <w:tc>
          <w:tcPr>
            <w:tcW w:type="dxa" w:w="1440"/>
            <w:shd w:fill="F2F2F2"/>
          </w:tcPr>
          <w:p>
            <w:r>
              <w:t>报告模板配置化，支持快速修改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FFFFF"/>
          </w:tcPr>
          <w:p>
            <w:r>
              <w:t>实机联调时间不足</w:t>
            </w:r>
          </w:p>
        </w:tc>
        <w:tc>
          <w:tcPr>
            <w:tcW w:type="dxa" w:w="1440"/>
            <w:shd w:fill="FFFFFF"/>
          </w:tcPr>
          <w:p>
            <w:r>
              <w:t>中</w:t>
            </w:r>
          </w:p>
        </w:tc>
        <w:tc>
          <w:tcPr>
            <w:tcW w:type="dxa" w:w="1440"/>
            <w:shd w:fill="FFFFFF"/>
          </w:tcPr>
          <w:p>
            <w:r>
              <w:t>验收延期</w:t>
            </w:r>
          </w:p>
        </w:tc>
        <w:tc>
          <w:tcPr>
            <w:tcW w:type="dxa" w:w="1440"/>
            <w:shd w:fill="FFFFFF"/>
          </w:tcPr>
          <w:p>
            <w:r>
              <w:t>Phase 8预留1周缓冲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F2F2F2"/>
          </w:tcPr>
          <w:p>
            <w:r>
              <w:t>MQTT 集群运维复杂</w:t>
            </w:r>
          </w:p>
        </w:tc>
        <w:tc>
          <w:tcPr>
            <w:tcW w:type="dxa" w:w="1440"/>
            <w:shd w:fill="F2F2F2"/>
          </w:tcPr>
          <w:p>
            <w:r>
              <w:t>中</w:t>
            </w:r>
          </w:p>
        </w:tc>
        <w:tc>
          <w:tcPr>
            <w:tcW w:type="dxa" w:w="1440"/>
            <w:shd w:fill="F2F2F2"/>
          </w:tcPr>
          <w:p>
            <w:r>
              <w:t>稳定性风险</w:t>
            </w:r>
          </w:p>
        </w:tc>
        <w:tc>
          <w:tcPr>
            <w:tcW w:type="dxa" w:w="1440"/>
            <w:shd w:fill="F2F2F2"/>
          </w:tcPr>
          <w:p>
            <w:r>
              <w:t>提供 Docker Compose 一键部署 + 监控脚本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/>
    <w:p>
      <w:pPr>
        <w:pStyle w:val="Heading2"/>
        <w:jc w:val="left"/>
      </w:pPr>
      <w:r>
        <w:t>十一、附录</w:t>
      </w:r>
    </w:p>
    <w:p>
      <w:pPr>
        <w:pStyle w:val="Heading3"/>
        <w:jc w:val="left"/>
      </w:pPr>
      <w:r>
        <w:t>A. 对标产品参考资料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产品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官网/资料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fill="FFFFFF"/>
          </w:tcPr>
          <w:p>
            <w:r>
              <w:t>海康机器人 RCS-2000</w:t>
            </w:r>
          </w:p>
        </w:tc>
        <w:tc>
          <w:tcPr>
            <w:tcW w:type="dxa" w:w="2160"/>
            <w:shd w:fill="FFFFFF"/>
          </w:tcPr>
          <w:p>
            <w:r>
              <w:t>https://www.hikrobotics.com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fill="F2F2F2"/>
          </w:tcPr>
          <w:p>
            <w:r>
              <w:t>极智嘉 Geek+ RMS</w:t>
            </w:r>
          </w:p>
        </w:tc>
        <w:tc>
          <w:tcPr>
            <w:tcW w:type="dxa" w:w="2160"/>
            <w:shd w:fill="F2F2F2"/>
          </w:tcPr>
          <w:p>
            <w:r>
              <w:t>https://www.geekplus.com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fill="FFFFFF"/>
          </w:tcPr>
          <w:p>
            <w:r>
              <w:t>openTCS</w:t>
            </w:r>
          </w:p>
        </w:tc>
        <w:tc>
          <w:tcPr>
            <w:tcW w:type="dxa" w:w="2160"/>
            <w:shd w:fill="FFFFFF"/>
          </w:tcPr>
          <w:p>
            <w:r>
              <w:t>https://www.opentcs.org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fill="F2F2F2"/>
          </w:tcPr>
          <w:p>
            <w:r>
              <w:t>西门子 Simatic S7</w:t>
            </w:r>
          </w:p>
        </w:tc>
        <w:tc>
          <w:tcPr>
            <w:tcW w:type="dxa" w:w="2160"/>
            <w:shd w:fill="F2F2F2"/>
          </w:tcPr>
          <w:p>
            <w:r>
              <w:t>https://www.siemens.com/simatic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fill="FFFFFF"/>
          </w:tcPr>
          <w:p>
            <w:r>
              <w:t>博世力士乐 ctrlX</w:t>
            </w:r>
          </w:p>
        </w:tc>
        <w:tc>
          <w:tcPr>
            <w:tcW w:type="dxa" w:w="2160"/>
            <w:shd w:fill="FFFFFF"/>
          </w:tcPr>
          <w:p>
            <w:r>
              <w:t>https://www.boschrexroth.com/ctrlx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fill="F2F2F2"/>
          </w:tcPr>
          <w:p>
            <w:r>
              <w:t>罗克韦尔 Automation</w:t>
            </w:r>
          </w:p>
        </w:tc>
        <w:tc>
          <w:tcPr>
            <w:tcW w:type="dxa" w:w="2160"/>
            <w:shd w:fill="F2F2F2"/>
          </w:tcPr>
          <w:p>
            <w:r>
              <w:t>https://www.rockwellautomation.com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fill="FFFFFF"/>
          </w:tcPr>
          <w:p>
            <w:r>
              <w:t>VDA5050 标准</w:t>
            </w:r>
          </w:p>
        </w:tc>
        <w:tc>
          <w:tcPr>
            <w:tcW w:type="dxa" w:w="2160"/>
            <w:shd w:fill="FFFFFF"/>
          </w:tcPr>
          <w:p>
            <w:r>
              <w:t>https://github.com/VDA5050/VDA5050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fill="F2F2F2"/>
          </w:tcPr>
          <w:p>
            <w:r>
              <w:t>Eclipse Sparkplug B</w:t>
            </w:r>
          </w:p>
        </w:tc>
        <w:tc>
          <w:tcPr>
            <w:tcW w:type="dxa" w:w="2160"/>
            <w:shd w:fill="F2F2F2"/>
          </w:tcPr>
          <w:p>
            <w:r>
              <w:t>https://sparkplug.eclipse.io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3"/>
        <w:jc w:val="left"/>
      </w:pPr>
      <w:r>
        <w:t>B.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术语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全称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FFFFF"/>
          </w:tcPr>
          <w:p>
            <w:r>
              <w:t>RCS</w:t>
            </w:r>
          </w:p>
        </w:tc>
        <w:tc>
          <w:tcPr>
            <w:tcW w:type="dxa" w:w="1728"/>
            <w:shd w:fill="FFFFFF"/>
          </w:tcPr>
          <w:p>
            <w:r>
              <w:t>Robot Control System</w:t>
            </w:r>
          </w:p>
        </w:tc>
        <w:tc>
          <w:tcPr>
            <w:tcW w:type="dxa" w:w="1728"/>
            <w:shd w:fill="FFFFFF"/>
          </w:tcPr>
          <w:p>
            <w:r>
              <w:t>机器人控制系统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2F2F2"/>
          </w:tcPr>
          <w:p>
            <w:r>
              <w:t>RMS</w:t>
            </w:r>
          </w:p>
        </w:tc>
        <w:tc>
          <w:tcPr>
            <w:tcW w:type="dxa" w:w="1728"/>
            <w:shd w:fill="F2F2F2"/>
          </w:tcPr>
          <w:p>
            <w:r>
              <w:t>Robot Management System</w:t>
            </w:r>
          </w:p>
        </w:tc>
        <w:tc>
          <w:tcPr>
            <w:tcW w:type="dxa" w:w="1728"/>
            <w:shd w:fill="F2F2F2"/>
          </w:tcPr>
          <w:p>
            <w:r>
              <w:t>机器人管理系统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FFFFF"/>
          </w:tcPr>
          <w:p>
            <w:r>
              <w:t>WMS</w:t>
            </w:r>
          </w:p>
        </w:tc>
        <w:tc>
          <w:tcPr>
            <w:tcW w:type="dxa" w:w="1728"/>
            <w:shd w:fill="FFFFFF"/>
          </w:tcPr>
          <w:p>
            <w:r>
              <w:t>Warehouse Management System</w:t>
            </w:r>
          </w:p>
        </w:tc>
        <w:tc>
          <w:tcPr>
            <w:tcW w:type="dxa" w:w="1728"/>
            <w:shd w:fill="FFFFFF"/>
          </w:tcPr>
          <w:p>
            <w:r>
              <w:t>仓库管理系统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2F2F2"/>
          </w:tcPr>
          <w:p>
            <w:r>
              <w:t>WCS</w:t>
            </w:r>
          </w:p>
        </w:tc>
        <w:tc>
          <w:tcPr>
            <w:tcW w:type="dxa" w:w="1728"/>
            <w:shd w:fill="F2F2F2"/>
          </w:tcPr>
          <w:p>
            <w:r>
              <w:t>Warehouse Control System</w:t>
            </w:r>
          </w:p>
        </w:tc>
        <w:tc>
          <w:tcPr>
            <w:tcW w:type="dxa" w:w="1728"/>
            <w:shd w:fill="F2F2F2"/>
          </w:tcPr>
          <w:p>
            <w:r>
              <w:t>仓库控制系统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FFFFF"/>
          </w:tcPr>
          <w:p>
            <w:r>
              <w:t>MES</w:t>
            </w:r>
          </w:p>
        </w:tc>
        <w:tc>
          <w:tcPr>
            <w:tcW w:type="dxa" w:w="1728"/>
            <w:shd w:fill="FFFFFF"/>
          </w:tcPr>
          <w:p>
            <w:r>
              <w:t>Manufacturing Execution System</w:t>
            </w:r>
          </w:p>
        </w:tc>
        <w:tc>
          <w:tcPr>
            <w:tcW w:type="dxa" w:w="1728"/>
            <w:shd w:fill="FFFFFF"/>
          </w:tcPr>
          <w:p>
            <w:r>
              <w:t>制造执行系统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2F2F2"/>
          </w:tcPr>
          <w:p>
            <w:r>
              <w:t>PLC</w:t>
            </w:r>
          </w:p>
        </w:tc>
        <w:tc>
          <w:tcPr>
            <w:tcW w:type="dxa" w:w="1728"/>
            <w:shd w:fill="F2F2F2"/>
          </w:tcPr>
          <w:p>
            <w:r>
              <w:t>Programmable Logic Controller</w:t>
            </w:r>
          </w:p>
        </w:tc>
        <w:tc>
          <w:tcPr>
            <w:tcW w:type="dxa" w:w="1728"/>
            <w:shd w:fill="F2F2F2"/>
          </w:tcPr>
          <w:p>
            <w:r>
              <w:t>可编程逻辑控制器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FFFFF"/>
          </w:tcPr>
          <w:p>
            <w:r>
              <w:t>OPC UA</w:t>
            </w:r>
          </w:p>
        </w:tc>
        <w:tc>
          <w:tcPr>
            <w:tcW w:type="dxa" w:w="1728"/>
            <w:shd w:fill="FFFFFF"/>
          </w:tcPr>
          <w:p>
            <w:r>
              <w:t>OPC Unified Architecture</w:t>
            </w:r>
          </w:p>
        </w:tc>
        <w:tc>
          <w:tcPr>
            <w:tcW w:type="dxa" w:w="1728"/>
            <w:shd w:fill="FFFFFF"/>
          </w:tcPr>
          <w:p>
            <w:r>
              <w:t>工业统一架构通信协议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2F2F2"/>
          </w:tcPr>
          <w:p>
            <w:r>
              <w:t>VDA5050</w:t>
            </w:r>
          </w:p>
        </w:tc>
        <w:tc>
          <w:tcPr>
            <w:tcW w:type="dxa" w:w="1728"/>
            <w:shd w:fill="F2F2F2"/>
          </w:tcPr>
          <w:p>
            <w:r>
              <w:t>—</w:t>
            </w:r>
          </w:p>
        </w:tc>
        <w:tc>
          <w:tcPr>
            <w:tcW w:type="dxa" w:w="1728"/>
            <w:shd w:fill="F2F2F2"/>
          </w:tcPr>
          <w:p>
            <w:r>
              <w:t>德国汽车工业协会AGV通信标准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FFFFF"/>
          </w:tcPr>
          <w:p>
            <w:r>
              <w:t>Sparkplug B</w:t>
            </w:r>
          </w:p>
        </w:tc>
        <w:tc>
          <w:tcPr>
            <w:tcW w:type="dxa" w:w="1728"/>
            <w:shd w:fill="FFFFFF"/>
          </w:tcPr>
          <w:p>
            <w:r>
              <w:t>—</w:t>
            </w:r>
          </w:p>
        </w:tc>
        <w:tc>
          <w:tcPr>
            <w:tcW w:type="dxa" w:w="1728"/>
            <w:shd w:fill="FFFFFF"/>
          </w:tcPr>
          <w:p>
            <w:r>
              <w:t>Eclipse 工业物联网消息协议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2F2F2"/>
          </w:tcPr>
          <w:p>
            <w:r>
              <w:t>MQTT</w:t>
            </w:r>
          </w:p>
        </w:tc>
        <w:tc>
          <w:tcPr>
            <w:tcW w:type="dxa" w:w="1728"/>
            <w:shd w:fill="F2F2F2"/>
          </w:tcPr>
          <w:p>
            <w:r>
              <w:t>Message Queuing Telemetry Transport</w:t>
            </w:r>
          </w:p>
        </w:tc>
        <w:tc>
          <w:tcPr>
            <w:tcW w:type="dxa" w:w="1728"/>
            <w:shd w:fill="F2F2F2"/>
          </w:tcPr>
          <w:p>
            <w:r>
              <w:t>轻量级物联网消息协议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FFFFF"/>
          </w:tcPr>
          <w:p>
            <w:r>
              <w:t>MAPF</w:t>
            </w:r>
          </w:p>
        </w:tc>
        <w:tc>
          <w:tcPr>
            <w:tcW w:type="dxa" w:w="1728"/>
            <w:shd w:fill="FFFFFF"/>
          </w:tcPr>
          <w:p>
            <w:r>
              <w:t>Multi-Agent Path Finding</w:t>
            </w:r>
          </w:p>
        </w:tc>
        <w:tc>
          <w:tcPr>
            <w:tcW w:type="dxa" w:w="1728"/>
            <w:shd w:fill="FFFFFF"/>
          </w:tcPr>
          <w:p>
            <w:r>
              <w:t>多智能体路径规划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2F2F2"/>
          </w:tcPr>
          <w:p>
            <w:r>
              <w:t>SIPP</w:t>
            </w:r>
          </w:p>
        </w:tc>
        <w:tc>
          <w:tcPr>
            <w:tcW w:type="dxa" w:w="1728"/>
            <w:shd w:fill="F2F2F2"/>
          </w:tcPr>
          <w:p>
            <w:r>
              <w:t>Safe Interval Path Planning</w:t>
            </w:r>
          </w:p>
        </w:tc>
        <w:tc>
          <w:tcPr>
            <w:tcW w:type="dxa" w:w="1728"/>
            <w:shd w:fill="F2F2F2"/>
          </w:tcPr>
          <w:p>
            <w:r>
              <w:t>安全区间路径规划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FFFFF"/>
          </w:tcPr>
          <w:p>
            <w:r>
              <w:t>NLP</w:t>
            </w:r>
          </w:p>
        </w:tc>
        <w:tc>
          <w:tcPr>
            <w:tcW w:type="dxa" w:w="1728"/>
            <w:shd w:fill="FFFFFF"/>
          </w:tcPr>
          <w:p>
            <w:r>
              <w:t>Non-Linear Programming</w:t>
            </w:r>
          </w:p>
        </w:tc>
        <w:tc>
          <w:tcPr>
            <w:tcW w:type="dxa" w:w="1728"/>
            <w:shd w:fill="FFFFFF"/>
          </w:tcPr>
          <w:p>
            <w:r>
              <w:t>非线性规划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2F2F2"/>
          </w:tcPr>
          <w:p>
            <w:r>
              <w:t>MIP</w:t>
            </w:r>
          </w:p>
        </w:tc>
        <w:tc>
          <w:tcPr>
            <w:tcW w:type="dxa" w:w="1728"/>
            <w:shd w:fill="F2F2F2"/>
          </w:tcPr>
          <w:p>
            <w:r>
              <w:t>Mixed Integer Programming</w:t>
            </w:r>
          </w:p>
        </w:tc>
        <w:tc>
          <w:tcPr>
            <w:tcW w:type="dxa" w:w="1728"/>
            <w:shd w:fill="F2F2F2"/>
          </w:tcPr>
          <w:p>
            <w:r>
              <w:t>混合整数规划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FFFFF"/>
          </w:tcPr>
          <w:p>
            <w:r>
              <w:t>RL</w:t>
            </w:r>
          </w:p>
        </w:tc>
        <w:tc>
          <w:tcPr>
            <w:tcW w:type="dxa" w:w="1728"/>
            <w:shd w:fill="FFFFFF"/>
          </w:tcPr>
          <w:p>
            <w:r>
              <w:t>Reinforcement Learning</w:t>
            </w:r>
          </w:p>
        </w:tc>
        <w:tc>
          <w:tcPr>
            <w:tcW w:type="dxa" w:w="1728"/>
            <w:shd w:fill="FFFFFF"/>
          </w:tcPr>
          <w:p>
            <w:r>
              <w:t>强化学习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2F2F2"/>
          </w:tcPr>
          <w:p>
            <w:r>
              <w:t>RAG</w:t>
            </w:r>
          </w:p>
        </w:tc>
        <w:tc>
          <w:tcPr>
            <w:tcW w:type="dxa" w:w="1728"/>
            <w:shd w:fill="F2F2F2"/>
          </w:tcPr>
          <w:p>
            <w:r>
              <w:t>Resource Allocation Graph</w:t>
            </w:r>
          </w:p>
        </w:tc>
        <w:tc>
          <w:tcPr>
            <w:tcW w:type="dxa" w:w="1728"/>
            <w:shd w:fill="F2F2F2"/>
          </w:tcPr>
          <w:p>
            <w:r>
              <w:t>资源分配图（死锁检测）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FFFFF"/>
          </w:tcPr>
          <w:p>
            <w:r>
              <w:t>HA</w:t>
            </w:r>
          </w:p>
        </w:tc>
        <w:tc>
          <w:tcPr>
            <w:tcW w:type="dxa" w:w="1728"/>
            <w:shd w:fill="FFFFFF"/>
          </w:tcPr>
          <w:p>
            <w:r>
              <w:t>High Availability</w:t>
            </w:r>
          </w:p>
        </w:tc>
        <w:tc>
          <w:tcPr>
            <w:tcW w:type="dxa" w:w="1728"/>
            <w:shd w:fill="FFFFFF"/>
          </w:tcPr>
          <w:p>
            <w:r>
              <w:t>高可用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2F2F2"/>
          </w:tcPr>
          <w:p>
            <w:r>
              <w:t>SLA</w:t>
            </w:r>
          </w:p>
        </w:tc>
        <w:tc>
          <w:tcPr>
            <w:tcW w:type="dxa" w:w="1728"/>
            <w:shd w:fill="F2F2F2"/>
          </w:tcPr>
          <w:p>
            <w:r>
              <w:t>Service Level Agreement</w:t>
            </w:r>
          </w:p>
        </w:tc>
        <w:tc>
          <w:tcPr>
            <w:tcW w:type="dxa" w:w="1728"/>
            <w:shd w:fill="F2F2F2"/>
          </w:tcPr>
          <w:p>
            <w:r>
              <w:t>服务等级协议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/>
    <w:p>
      <w:pPr>
        <w:spacing w:after="120"/>
        <w:ind w:left="283"/>
      </w:pPr>
      <w:r>
        <w:t>文档维护者: Architecture Team</w:t>
      </w:r>
    </w:p>
    <w:p>
      <w:pPr>
        <w:spacing w:after="120"/>
        <w:ind w:left="283"/>
      </w:pPr>
      <w:r>
        <w:t>审核者: Tech Lead / CTO</w:t>
      </w:r>
    </w:p>
    <w:p>
      <w:pPr>
        <w:spacing w:after="120"/>
        <w:ind w:left="283"/>
      </w:pPr>
      <w:r>
        <w:t>下次评审日期: Phase 6 完成后（Week 2 末）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