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6B239" w14:textId="77777777" w:rsidR="006F48B9" w:rsidRPr="007F3C14" w:rsidRDefault="006F48B9" w:rsidP="006F48B9">
      <w:pPr>
        <w:spacing w:after="120"/>
        <w:jc w:val="center"/>
        <w:rPr>
          <w:szCs w:val="28"/>
        </w:rPr>
      </w:pPr>
      <w:bookmarkStart w:id="0" w:name="_Hlk105092105"/>
      <w:bookmarkEnd w:id="0"/>
      <w:r w:rsidRPr="007F3C14">
        <w:rPr>
          <w:szCs w:val="28"/>
        </w:rPr>
        <w:t>МИНИСТЕРСТВО ОБРАЗОВАНИЯ РЕСПУБЛИКИ БЕЛАРУСЬ</w:t>
      </w:r>
    </w:p>
    <w:p w14:paraId="6BA011C4" w14:textId="77777777" w:rsidR="006F48B9" w:rsidRPr="007F3C14" w:rsidRDefault="006F48B9" w:rsidP="006F48B9">
      <w:pPr>
        <w:spacing w:after="120"/>
        <w:jc w:val="center"/>
        <w:rPr>
          <w:szCs w:val="28"/>
        </w:rPr>
      </w:pPr>
      <w:r w:rsidRPr="007F3C14">
        <w:rPr>
          <w:szCs w:val="28"/>
        </w:rPr>
        <w:t>Учреждение образования</w:t>
      </w:r>
    </w:p>
    <w:p w14:paraId="76D67CF8" w14:textId="77777777" w:rsidR="006F48B9" w:rsidRPr="007F3C14" w:rsidRDefault="006F48B9" w:rsidP="006F48B9">
      <w:pPr>
        <w:spacing w:after="120"/>
        <w:jc w:val="center"/>
        <w:rPr>
          <w:szCs w:val="28"/>
        </w:rPr>
      </w:pPr>
      <w:r w:rsidRPr="007F3C14">
        <w:rPr>
          <w:szCs w:val="28"/>
        </w:rPr>
        <w:t>«БЕЛОРУССКИЙ ГОСУДАРСТВЕННЫЙ ТЕХНОЛОГИЧЕСКИЙ УНИВЕРСИТЕТ»</w:t>
      </w:r>
    </w:p>
    <w:p w14:paraId="1D851E2C" w14:textId="77777777" w:rsidR="006F48B9" w:rsidRPr="007F3C14" w:rsidRDefault="006F48B9" w:rsidP="006F48B9">
      <w:pPr>
        <w:jc w:val="center"/>
        <w:rPr>
          <w:szCs w:val="28"/>
        </w:rPr>
      </w:pPr>
      <w:r w:rsidRPr="007F3C14">
        <w:rPr>
          <w:szCs w:val="28"/>
        </w:rPr>
        <w:t>Факультет информационных технологий</w:t>
      </w:r>
    </w:p>
    <w:p w14:paraId="16E33D00" w14:textId="77777777" w:rsidR="006F48B9" w:rsidRPr="007F3C14" w:rsidRDefault="006F48B9" w:rsidP="006F48B9">
      <w:pPr>
        <w:spacing w:after="3000"/>
        <w:jc w:val="center"/>
        <w:rPr>
          <w:szCs w:val="28"/>
        </w:rPr>
      </w:pPr>
      <w:r w:rsidRPr="007F3C14">
        <w:rPr>
          <w:szCs w:val="28"/>
        </w:rPr>
        <w:t>Кафедра информационных систем и технологий</w:t>
      </w:r>
    </w:p>
    <w:p w14:paraId="26A7F9A0" w14:textId="77777777" w:rsidR="006F48B9" w:rsidRPr="007F3C14" w:rsidRDefault="006F48B9" w:rsidP="006F48B9">
      <w:pPr>
        <w:jc w:val="center"/>
        <w:rPr>
          <w:szCs w:val="28"/>
        </w:rPr>
      </w:pPr>
      <w:r>
        <w:rPr>
          <w:szCs w:val="28"/>
        </w:rPr>
        <w:t>Отчет</w:t>
      </w:r>
      <w:r w:rsidRPr="007F3C14">
        <w:rPr>
          <w:szCs w:val="28"/>
        </w:rPr>
        <w:t xml:space="preserve"> по дисциплине</w:t>
      </w:r>
    </w:p>
    <w:p w14:paraId="152033B0" w14:textId="46528434" w:rsidR="006F48B9" w:rsidRDefault="006F48B9" w:rsidP="006F48B9">
      <w:pPr>
        <w:spacing w:after="2000"/>
        <w:jc w:val="center"/>
        <w:rPr>
          <w:sz w:val="48"/>
          <w:szCs w:val="48"/>
        </w:rPr>
      </w:pPr>
      <w:r w:rsidRPr="007F3C14">
        <w:rPr>
          <w:szCs w:val="28"/>
        </w:rPr>
        <w:t>«</w:t>
      </w:r>
      <w:r w:rsidRPr="006F48B9">
        <w:rPr>
          <w:szCs w:val="28"/>
        </w:rPr>
        <w:t>Основы управления интеллектуальной собственностью</w:t>
      </w:r>
      <w:r w:rsidRPr="007F3C14">
        <w:rPr>
          <w:szCs w:val="28"/>
        </w:rPr>
        <w:t>»</w:t>
      </w:r>
    </w:p>
    <w:p w14:paraId="0F6BA222" w14:textId="77777777" w:rsidR="006F48B9" w:rsidRDefault="006F48B9" w:rsidP="006F48B9">
      <w:pPr>
        <w:jc w:val="right"/>
        <w:rPr>
          <w:szCs w:val="28"/>
        </w:rPr>
      </w:pPr>
      <w:r>
        <w:rPr>
          <w:szCs w:val="28"/>
        </w:rPr>
        <w:t>Студент: Осадчий П.А</w:t>
      </w:r>
    </w:p>
    <w:p w14:paraId="2F37B8DC" w14:textId="77777777" w:rsidR="006F48B9" w:rsidRDefault="006F48B9" w:rsidP="006F48B9">
      <w:pPr>
        <w:jc w:val="right"/>
        <w:rPr>
          <w:szCs w:val="28"/>
        </w:rPr>
      </w:pPr>
      <w:r>
        <w:rPr>
          <w:szCs w:val="28"/>
        </w:rPr>
        <w:t>ФИТ 4 курс 1 группа</w:t>
      </w:r>
    </w:p>
    <w:p w14:paraId="07BBA6D8" w14:textId="5406D6E9" w:rsidR="006F48B9" w:rsidRPr="006F48B9" w:rsidRDefault="006F48B9" w:rsidP="006F48B9">
      <w:pPr>
        <w:jc w:val="right"/>
        <w:rPr>
          <w:szCs w:val="28"/>
          <w:lang w:val="en-US"/>
        </w:rPr>
      </w:pPr>
      <w:r>
        <w:rPr>
          <w:szCs w:val="28"/>
        </w:rPr>
        <w:t xml:space="preserve">Вариант: </w:t>
      </w:r>
      <w:r>
        <w:rPr>
          <w:szCs w:val="28"/>
          <w:lang w:val="en-US"/>
        </w:rPr>
        <w:t>15</w:t>
      </w:r>
    </w:p>
    <w:p w14:paraId="44FC548E" w14:textId="77777777" w:rsidR="006F48B9" w:rsidRDefault="006F48B9" w:rsidP="006F48B9">
      <w:pPr>
        <w:jc w:val="center"/>
        <w:rPr>
          <w:szCs w:val="28"/>
        </w:rPr>
      </w:pPr>
    </w:p>
    <w:p w14:paraId="1F44AC3F" w14:textId="77777777" w:rsidR="006F48B9" w:rsidRDefault="006F48B9" w:rsidP="006F48B9">
      <w:pPr>
        <w:jc w:val="center"/>
        <w:rPr>
          <w:szCs w:val="28"/>
        </w:rPr>
      </w:pPr>
    </w:p>
    <w:p w14:paraId="2890AC81" w14:textId="77777777" w:rsidR="006F48B9" w:rsidRDefault="006F48B9" w:rsidP="006F48B9">
      <w:pPr>
        <w:jc w:val="center"/>
        <w:rPr>
          <w:szCs w:val="28"/>
        </w:rPr>
      </w:pPr>
    </w:p>
    <w:p w14:paraId="51368C81" w14:textId="77777777" w:rsidR="006F48B9" w:rsidRDefault="006F48B9" w:rsidP="006F48B9">
      <w:pPr>
        <w:jc w:val="center"/>
        <w:rPr>
          <w:szCs w:val="28"/>
        </w:rPr>
      </w:pPr>
    </w:p>
    <w:p w14:paraId="34B9212F" w14:textId="77777777" w:rsidR="006F48B9" w:rsidRDefault="006F48B9" w:rsidP="006F48B9">
      <w:pPr>
        <w:jc w:val="center"/>
        <w:rPr>
          <w:szCs w:val="28"/>
        </w:rPr>
      </w:pPr>
    </w:p>
    <w:p w14:paraId="3D3AC644" w14:textId="77777777" w:rsidR="006F48B9" w:rsidRDefault="006F48B9" w:rsidP="006F48B9">
      <w:pPr>
        <w:jc w:val="center"/>
        <w:rPr>
          <w:szCs w:val="28"/>
        </w:rPr>
      </w:pPr>
    </w:p>
    <w:p w14:paraId="12D4EF67" w14:textId="77777777" w:rsidR="006F48B9" w:rsidRDefault="006F48B9" w:rsidP="006F48B9">
      <w:pPr>
        <w:jc w:val="center"/>
        <w:rPr>
          <w:szCs w:val="28"/>
        </w:rPr>
      </w:pPr>
    </w:p>
    <w:p w14:paraId="0DF10DF3" w14:textId="77777777" w:rsidR="006F48B9" w:rsidRDefault="006F48B9" w:rsidP="006F48B9">
      <w:pPr>
        <w:jc w:val="center"/>
        <w:rPr>
          <w:szCs w:val="28"/>
        </w:rPr>
      </w:pPr>
    </w:p>
    <w:p w14:paraId="73B0DA59" w14:textId="77777777" w:rsidR="006F48B9" w:rsidRDefault="006F48B9" w:rsidP="006F48B9">
      <w:pPr>
        <w:rPr>
          <w:szCs w:val="28"/>
        </w:rPr>
      </w:pPr>
    </w:p>
    <w:p w14:paraId="62B57593" w14:textId="77777777" w:rsidR="006F48B9" w:rsidRDefault="006F48B9" w:rsidP="006F48B9">
      <w:pPr>
        <w:rPr>
          <w:szCs w:val="28"/>
        </w:rPr>
      </w:pPr>
    </w:p>
    <w:p w14:paraId="666C824F" w14:textId="77777777" w:rsidR="006F48B9" w:rsidRDefault="006F48B9" w:rsidP="006F48B9">
      <w:pPr>
        <w:rPr>
          <w:szCs w:val="28"/>
        </w:rPr>
      </w:pPr>
    </w:p>
    <w:p w14:paraId="6BCFFED7" w14:textId="77777777" w:rsidR="006F48B9" w:rsidRDefault="006F48B9" w:rsidP="006F48B9">
      <w:pPr>
        <w:rPr>
          <w:szCs w:val="28"/>
        </w:rPr>
      </w:pPr>
    </w:p>
    <w:p w14:paraId="25707EC2" w14:textId="77777777" w:rsidR="006F48B9" w:rsidRDefault="006F48B9" w:rsidP="006F48B9">
      <w:pPr>
        <w:rPr>
          <w:szCs w:val="28"/>
        </w:rPr>
      </w:pPr>
    </w:p>
    <w:p w14:paraId="67BBADAB" w14:textId="77777777" w:rsidR="006F48B9" w:rsidRDefault="006F48B9" w:rsidP="006F48B9">
      <w:pPr>
        <w:rPr>
          <w:szCs w:val="28"/>
        </w:rPr>
      </w:pPr>
    </w:p>
    <w:p w14:paraId="2602671E" w14:textId="77777777" w:rsidR="006F48B9" w:rsidRDefault="006F48B9" w:rsidP="006F48B9">
      <w:pPr>
        <w:rPr>
          <w:szCs w:val="28"/>
        </w:rPr>
      </w:pPr>
    </w:p>
    <w:p w14:paraId="453AB640" w14:textId="77777777" w:rsidR="006F48B9" w:rsidRDefault="006F48B9" w:rsidP="006F48B9">
      <w:pPr>
        <w:jc w:val="center"/>
        <w:rPr>
          <w:szCs w:val="28"/>
        </w:rPr>
      </w:pPr>
      <w:r>
        <w:rPr>
          <w:szCs w:val="28"/>
        </w:rPr>
        <w:t>Минск 2022</w:t>
      </w:r>
    </w:p>
    <w:p w14:paraId="786E929C" w14:textId="77777777" w:rsidR="006F48B9" w:rsidRPr="00CD555F" w:rsidRDefault="006F48B9" w:rsidP="006F48B9">
      <w:pPr>
        <w:jc w:val="center"/>
        <w:rPr>
          <w:b/>
          <w:bCs/>
          <w:szCs w:val="28"/>
          <w:u w:val="single"/>
        </w:rPr>
      </w:pPr>
      <w:r>
        <w:rPr>
          <w:szCs w:val="28"/>
        </w:rPr>
        <w:br w:type="page"/>
      </w:r>
      <w:r w:rsidRPr="00CD555F">
        <w:rPr>
          <w:b/>
          <w:bCs/>
          <w:szCs w:val="28"/>
          <w:u w:val="single"/>
        </w:rPr>
        <w:lastRenderedPageBreak/>
        <w:t>Лабораторная работа №1</w:t>
      </w:r>
    </w:p>
    <w:p w14:paraId="44FB50F3" w14:textId="7A815F6F" w:rsidR="006F48B9" w:rsidRDefault="006F48B9" w:rsidP="006F48B9">
      <w:pPr>
        <w:jc w:val="center"/>
        <w:rPr>
          <w:b/>
          <w:bCs/>
          <w:szCs w:val="28"/>
        </w:rPr>
      </w:pPr>
      <w:r w:rsidRPr="006F48B9">
        <w:rPr>
          <w:b/>
          <w:bCs/>
          <w:szCs w:val="28"/>
        </w:rPr>
        <w:t>Тема «Патентный поиск»</w:t>
      </w:r>
    </w:p>
    <w:p w14:paraId="785D51DE" w14:textId="77777777" w:rsidR="006F48B9" w:rsidRPr="00CD555F" w:rsidRDefault="006F48B9" w:rsidP="006F48B9">
      <w:pPr>
        <w:jc w:val="center"/>
        <w:rPr>
          <w:b/>
          <w:bCs/>
          <w:szCs w:val="28"/>
        </w:rPr>
      </w:pPr>
    </w:p>
    <w:p w14:paraId="07A16C46" w14:textId="77777777" w:rsidR="006F48B9" w:rsidRPr="006F48B9" w:rsidRDefault="006F48B9" w:rsidP="006F48B9">
      <w:pPr>
        <w:tabs>
          <w:tab w:val="left" w:pos="0"/>
          <w:tab w:val="left" w:pos="1725"/>
        </w:tabs>
        <w:ind w:firstLine="709"/>
      </w:pPr>
      <w:r w:rsidRPr="006F48B9">
        <w:rPr>
          <w:b/>
          <w:bCs/>
        </w:rPr>
        <w:t>Цель:</w:t>
      </w:r>
      <w:r w:rsidRPr="006F48B9">
        <w:t xml:space="preserve"> </w:t>
      </w:r>
      <w:r w:rsidRPr="006F48B9">
        <w:rPr>
          <w:lang w:val="be-BY"/>
        </w:rPr>
        <w:t>Изучить виды, содержание и порядок проведения патентных исследований</w:t>
      </w:r>
      <w:r w:rsidRPr="006F48B9">
        <w:t>.</w:t>
      </w:r>
    </w:p>
    <w:p w14:paraId="124DF84E" w14:textId="6309BCEB" w:rsidR="006F48B9" w:rsidRPr="006F48B9" w:rsidRDefault="006F48B9" w:rsidP="006F48B9">
      <w:pPr>
        <w:tabs>
          <w:tab w:val="left" w:pos="0"/>
          <w:tab w:val="left" w:pos="1725"/>
        </w:tabs>
        <w:spacing w:before="120" w:after="240"/>
        <w:jc w:val="center"/>
        <w:rPr>
          <w:b/>
          <w:bCs/>
        </w:rPr>
      </w:pPr>
      <w:r w:rsidRPr="000E2B4E">
        <w:rPr>
          <w:b/>
        </w:rPr>
        <w:t>Теоретические сведения</w:t>
      </w:r>
    </w:p>
    <w:p w14:paraId="3E626F88" w14:textId="77777777" w:rsidR="006F48B9" w:rsidRPr="006F48B9" w:rsidRDefault="006F48B9" w:rsidP="006F48B9">
      <w:pPr>
        <w:tabs>
          <w:tab w:val="left" w:pos="1755"/>
        </w:tabs>
        <w:spacing w:after="200" w:line="276" w:lineRule="auto"/>
        <w:ind w:firstLine="709"/>
        <w:contextualSpacing/>
      </w:pPr>
      <w:r w:rsidRPr="006F48B9">
        <w:t>Целью патентных исследований является определение уровня техники, который используется для проверки соответствия заявленного изобретения условиям патентоспособности «новизна» и «изобретательский уровень».</w:t>
      </w:r>
    </w:p>
    <w:p w14:paraId="615D8DF2" w14:textId="77777777" w:rsidR="006F48B9" w:rsidRPr="006F48B9" w:rsidRDefault="006F48B9" w:rsidP="006F48B9">
      <w:pPr>
        <w:tabs>
          <w:tab w:val="left" w:pos="1755"/>
        </w:tabs>
        <w:spacing w:after="200" w:line="276" w:lineRule="auto"/>
        <w:ind w:firstLine="709"/>
        <w:contextualSpacing/>
      </w:pPr>
      <w:r w:rsidRPr="006F48B9">
        <w:t>Патентное исследование проводится на основании формулы изобретения с учетом описания и чертежей, если они имеются, а также с учетом изменений формулы изобретения, принятых во внимание при рассмотрении заявки.</w:t>
      </w:r>
    </w:p>
    <w:p w14:paraId="5D1B5913" w14:textId="77777777" w:rsidR="006F48B9" w:rsidRDefault="006F48B9" w:rsidP="006F48B9">
      <w:pPr>
        <w:tabs>
          <w:tab w:val="left" w:pos="1755"/>
        </w:tabs>
        <w:spacing w:after="200" w:line="276" w:lineRule="auto"/>
        <w:ind w:firstLine="709"/>
        <w:contextualSpacing/>
        <w:rPr>
          <w:lang w:val="en-US"/>
        </w:rPr>
      </w:pPr>
      <w:r w:rsidRPr="006F48B9">
        <w:t>При определении уровня техники общедоступными считаются сведения, содержащиеся в источниках информации, с которыми любое лицо может ознакомиться сами либо о содержании которых ему может быть законным путем сообщено.</w:t>
      </w:r>
    </w:p>
    <w:p w14:paraId="1A86C922" w14:textId="77777777" w:rsidR="006F48B9" w:rsidRPr="006F48B9" w:rsidRDefault="006F48B9" w:rsidP="006F48B9">
      <w:pPr>
        <w:tabs>
          <w:tab w:val="left" w:pos="1755"/>
        </w:tabs>
        <w:spacing w:after="200" w:line="276" w:lineRule="auto"/>
        <w:ind w:firstLine="709"/>
        <w:contextualSpacing/>
        <w:rPr>
          <w:lang w:val="be-BY"/>
        </w:rPr>
      </w:pPr>
      <w:r w:rsidRPr="006F48B9">
        <w:rPr>
          <w:lang w:val="be-BY"/>
        </w:rPr>
        <w:t xml:space="preserve">Для обеспечения единообразия в международном масштабе распределения патентных документов, а также упрощения поиска необходимой патентной документации применяются специально разработанные патентные классификаторы. </w:t>
      </w:r>
    </w:p>
    <w:p w14:paraId="4B26D16A" w14:textId="77777777" w:rsidR="006F48B9" w:rsidRPr="006F48B9" w:rsidRDefault="006F48B9" w:rsidP="006F48B9">
      <w:pPr>
        <w:tabs>
          <w:tab w:val="left" w:pos="1755"/>
        </w:tabs>
        <w:spacing w:after="200" w:line="276" w:lineRule="auto"/>
        <w:ind w:firstLine="709"/>
        <w:contextualSpacing/>
        <w:rPr>
          <w:b/>
          <w:bCs/>
          <w:iCs/>
        </w:rPr>
      </w:pPr>
      <w:r w:rsidRPr="006F48B9">
        <w:rPr>
          <w:b/>
          <w:bCs/>
          <w:iCs/>
        </w:rPr>
        <w:t>МЕЖДУНАРОДНАЯ ПАТЕНТНАЯ КЛАССИФИКАЦИЯ (МПК)</w:t>
      </w:r>
    </w:p>
    <w:p w14:paraId="2B3CB124" w14:textId="77777777" w:rsidR="006F48B9" w:rsidRPr="006F48B9" w:rsidRDefault="006F48B9" w:rsidP="006F48B9">
      <w:pPr>
        <w:tabs>
          <w:tab w:val="left" w:pos="1755"/>
        </w:tabs>
        <w:spacing w:after="200" w:line="276" w:lineRule="auto"/>
        <w:ind w:firstLine="709"/>
        <w:contextualSpacing/>
        <w:rPr>
          <w:lang w:val="be-BY"/>
        </w:rPr>
      </w:pPr>
      <w:r w:rsidRPr="006F48B9">
        <w:rPr>
          <w:b/>
          <w:lang w:val="be-BY"/>
        </w:rPr>
        <w:t>МПК</w:t>
      </w:r>
      <w:r w:rsidRPr="006F48B9">
        <w:rPr>
          <w:lang w:val="be-BY"/>
        </w:rPr>
        <w:t xml:space="preserve"> является средством для единообразного в международном масштабе классифицирования патентных документов, позволяет эффективно осуществлять поиск патентных документов с целью установления новизны и оценки вклада изобретателя в заявленное техническое решение (включая оценку технической прогрессивности и полезного результата). </w:t>
      </w:r>
    </w:p>
    <w:p w14:paraId="0309416F" w14:textId="77777777" w:rsidR="006F48B9" w:rsidRPr="006F48B9" w:rsidRDefault="006F48B9" w:rsidP="006F48B9">
      <w:pPr>
        <w:tabs>
          <w:tab w:val="left" w:pos="1755"/>
        </w:tabs>
        <w:spacing w:after="200" w:line="276" w:lineRule="auto"/>
        <w:ind w:firstLine="709"/>
        <w:contextualSpacing/>
        <w:rPr>
          <w:lang w:val="be-BY"/>
        </w:rPr>
      </w:pPr>
      <w:r w:rsidRPr="006F48B9">
        <w:rPr>
          <w:lang w:val="be-BY"/>
        </w:rPr>
        <w:t xml:space="preserve">По своей структуре МПК разделена на восемь основных разделов. </w:t>
      </w:r>
    </w:p>
    <w:p w14:paraId="151FF25A" w14:textId="77777777" w:rsidR="006F48B9" w:rsidRPr="006F48B9" w:rsidRDefault="006F48B9" w:rsidP="006F48B9">
      <w:pPr>
        <w:tabs>
          <w:tab w:val="left" w:pos="1755"/>
        </w:tabs>
        <w:spacing w:after="200" w:line="276" w:lineRule="auto"/>
        <w:ind w:firstLine="709"/>
        <w:contextualSpacing/>
        <w:rPr>
          <w:lang w:val="be-BY"/>
        </w:rPr>
      </w:pPr>
      <w:r w:rsidRPr="006F48B9">
        <w:rPr>
          <w:b/>
          <w:i/>
          <w:lang w:val="be-BY"/>
        </w:rPr>
        <w:t>Индекс раздела.</w:t>
      </w:r>
      <w:r w:rsidRPr="006F48B9">
        <w:rPr>
          <w:lang w:val="be-BY"/>
        </w:rPr>
        <w:t xml:space="preserve"> Каждый раздел обозначен заглавной буквой латинского алфавита от </w:t>
      </w:r>
      <w:r w:rsidRPr="006F48B9">
        <w:rPr>
          <w:b/>
          <w:lang w:val="be-BY"/>
        </w:rPr>
        <w:t>А</w:t>
      </w:r>
      <w:r w:rsidRPr="006F48B9">
        <w:rPr>
          <w:lang w:val="be-BY"/>
        </w:rPr>
        <w:t xml:space="preserve"> до </w:t>
      </w:r>
      <w:r w:rsidRPr="006F48B9">
        <w:rPr>
          <w:b/>
          <w:lang w:val="be-BY"/>
        </w:rPr>
        <w:t>Н</w:t>
      </w:r>
      <w:r w:rsidRPr="006F48B9">
        <w:rPr>
          <w:lang w:val="be-BY"/>
        </w:rPr>
        <w:t xml:space="preserve">. </w:t>
      </w:r>
    </w:p>
    <w:p w14:paraId="05A134ED" w14:textId="77777777" w:rsidR="006F48B9" w:rsidRPr="006F48B9" w:rsidRDefault="006F48B9" w:rsidP="006F48B9">
      <w:pPr>
        <w:tabs>
          <w:tab w:val="left" w:pos="1755"/>
        </w:tabs>
        <w:spacing w:after="200" w:line="276" w:lineRule="auto"/>
        <w:ind w:firstLine="709"/>
        <w:contextualSpacing/>
        <w:rPr>
          <w:lang w:val="be-BY"/>
        </w:rPr>
      </w:pPr>
      <w:r w:rsidRPr="006F48B9">
        <w:rPr>
          <w:b/>
          <w:i/>
          <w:lang w:val="be-BY"/>
        </w:rPr>
        <w:t>Заголовок раздела</w:t>
      </w:r>
      <w:r w:rsidRPr="006F48B9">
        <w:rPr>
          <w:lang w:val="be-BY"/>
        </w:rPr>
        <w:t xml:space="preserve"> лишь приблизительно отражает его содержание. Разделы имеют следующие названия: </w:t>
      </w:r>
    </w:p>
    <w:p w14:paraId="1478247E" w14:textId="77777777" w:rsidR="006F48B9" w:rsidRPr="006F48B9" w:rsidRDefault="006F48B9" w:rsidP="006F48B9">
      <w:pPr>
        <w:tabs>
          <w:tab w:val="left" w:pos="1755"/>
        </w:tabs>
        <w:spacing w:after="200" w:line="276" w:lineRule="auto"/>
        <w:ind w:firstLine="709"/>
        <w:contextualSpacing/>
        <w:rPr>
          <w:lang w:val="be-BY"/>
        </w:rPr>
      </w:pPr>
      <w:r w:rsidRPr="006F48B9">
        <w:rPr>
          <w:b/>
          <w:lang w:val="en-US"/>
        </w:rPr>
        <w:t>A</w:t>
      </w:r>
      <w:r w:rsidRPr="006F48B9">
        <w:rPr>
          <w:b/>
          <w:lang w:val="be-BY"/>
        </w:rPr>
        <w:tab/>
      </w:r>
      <w:r w:rsidRPr="006F48B9">
        <w:rPr>
          <w:lang w:val="be-BY"/>
        </w:rPr>
        <w:t xml:space="preserve"> - УДОВЛЕТВОРЕНИЕ ЖИЗНЕННЫХ ПОТРЕБНОСТЕЙ ЧЕЛОВЕКА</w:t>
      </w:r>
    </w:p>
    <w:p w14:paraId="601CB8AF" w14:textId="77777777" w:rsidR="006F48B9" w:rsidRPr="006F48B9" w:rsidRDefault="006F48B9" w:rsidP="006F48B9">
      <w:pPr>
        <w:tabs>
          <w:tab w:val="left" w:pos="1755"/>
        </w:tabs>
        <w:spacing w:after="200" w:line="276" w:lineRule="auto"/>
        <w:ind w:firstLine="709"/>
        <w:contextualSpacing/>
        <w:rPr>
          <w:lang w:val="be-BY"/>
        </w:rPr>
      </w:pPr>
      <w:r w:rsidRPr="006F48B9">
        <w:rPr>
          <w:b/>
          <w:lang w:val="en-US"/>
        </w:rPr>
        <w:t>B</w:t>
      </w:r>
      <w:r w:rsidRPr="006F48B9">
        <w:rPr>
          <w:b/>
          <w:lang w:val="be-BY"/>
        </w:rPr>
        <w:tab/>
        <w:t xml:space="preserve"> </w:t>
      </w:r>
      <w:r w:rsidRPr="006F48B9">
        <w:rPr>
          <w:lang w:val="be-BY"/>
        </w:rPr>
        <w:t>- РАЗЛИЧНЫЕ ТЕХНОЛОГИЧЕСКИЕ ПРОЦЕССЫ; ТРАНСПОРТИРОВАНИЕ</w:t>
      </w:r>
    </w:p>
    <w:p w14:paraId="48E5F348" w14:textId="77777777" w:rsidR="006F48B9" w:rsidRPr="006F48B9" w:rsidRDefault="006F48B9" w:rsidP="006F48B9">
      <w:pPr>
        <w:tabs>
          <w:tab w:val="left" w:pos="1755"/>
        </w:tabs>
        <w:spacing w:after="200" w:line="276" w:lineRule="auto"/>
        <w:ind w:firstLine="709"/>
        <w:contextualSpacing/>
        <w:rPr>
          <w:lang w:val="be-BY"/>
        </w:rPr>
      </w:pPr>
      <w:r w:rsidRPr="006F48B9">
        <w:rPr>
          <w:b/>
          <w:lang w:val="en-US"/>
        </w:rPr>
        <w:t>C</w:t>
      </w:r>
      <w:r w:rsidRPr="006F48B9">
        <w:rPr>
          <w:b/>
          <w:lang w:val="be-BY"/>
        </w:rPr>
        <w:tab/>
      </w:r>
      <w:r w:rsidRPr="006F48B9">
        <w:rPr>
          <w:lang w:val="be-BY"/>
        </w:rPr>
        <w:t xml:space="preserve"> - ХИМИЯ; МЕТАЛЛУРГИЯ</w:t>
      </w:r>
    </w:p>
    <w:p w14:paraId="38B2E59A" w14:textId="77777777" w:rsidR="006F48B9" w:rsidRPr="006F48B9" w:rsidRDefault="006F48B9" w:rsidP="006F48B9">
      <w:pPr>
        <w:tabs>
          <w:tab w:val="left" w:pos="1755"/>
        </w:tabs>
        <w:spacing w:after="200" w:line="276" w:lineRule="auto"/>
        <w:ind w:firstLine="709"/>
        <w:contextualSpacing/>
        <w:rPr>
          <w:lang w:val="be-BY"/>
        </w:rPr>
      </w:pPr>
      <w:r w:rsidRPr="006F48B9">
        <w:rPr>
          <w:b/>
          <w:lang w:val="en-US"/>
        </w:rPr>
        <w:t>D</w:t>
      </w:r>
      <w:r w:rsidRPr="006F48B9">
        <w:rPr>
          <w:b/>
          <w:lang w:val="be-BY"/>
        </w:rPr>
        <w:tab/>
      </w:r>
      <w:r w:rsidRPr="006F48B9">
        <w:rPr>
          <w:lang w:val="be-BY"/>
        </w:rPr>
        <w:t xml:space="preserve"> - ТЕКСТИЛЬ; БУМАГА</w:t>
      </w:r>
    </w:p>
    <w:p w14:paraId="421F139F" w14:textId="77777777" w:rsidR="006F48B9" w:rsidRPr="006F48B9" w:rsidRDefault="006F48B9" w:rsidP="006F48B9">
      <w:pPr>
        <w:tabs>
          <w:tab w:val="left" w:pos="1755"/>
        </w:tabs>
        <w:spacing w:after="200" w:line="276" w:lineRule="auto"/>
        <w:ind w:firstLine="709"/>
        <w:contextualSpacing/>
        <w:rPr>
          <w:lang w:val="be-BY"/>
        </w:rPr>
      </w:pPr>
      <w:r w:rsidRPr="006F48B9">
        <w:rPr>
          <w:b/>
          <w:lang w:val="en-US"/>
        </w:rPr>
        <w:t>E</w:t>
      </w:r>
      <w:r w:rsidRPr="006F48B9">
        <w:rPr>
          <w:b/>
          <w:lang w:val="be-BY"/>
        </w:rPr>
        <w:tab/>
      </w:r>
      <w:r w:rsidRPr="006F48B9">
        <w:rPr>
          <w:lang w:val="be-BY"/>
        </w:rPr>
        <w:t xml:space="preserve"> - СТРОИТЕЛЬСТВО; ГОРНОЕ ДЕЛО</w:t>
      </w:r>
    </w:p>
    <w:p w14:paraId="3D4089F6" w14:textId="77777777" w:rsidR="006F48B9" w:rsidRPr="006F48B9" w:rsidRDefault="006F48B9" w:rsidP="006F48B9">
      <w:pPr>
        <w:tabs>
          <w:tab w:val="left" w:pos="1755"/>
        </w:tabs>
        <w:spacing w:after="200" w:line="276" w:lineRule="auto"/>
        <w:ind w:firstLine="709"/>
        <w:contextualSpacing/>
        <w:rPr>
          <w:lang w:val="be-BY"/>
        </w:rPr>
      </w:pPr>
      <w:r w:rsidRPr="006F48B9">
        <w:rPr>
          <w:b/>
          <w:lang w:val="en-US"/>
        </w:rPr>
        <w:lastRenderedPageBreak/>
        <w:t>F</w:t>
      </w:r>
      <w:r w:rsidRPr="006F48B9">
        <w:rPr>
          <w:b/>
          <w:lang w:val="be-BY"/>
        </w:rPr>
        <w:tab/>
      </w:r>
      <w:r w:rsidRPr="006F48B9">
        <w:rPr>
          <w:lang w:val="be-BY"/>
        </w:rPr>
        <w:t xml:space="preserve"> - МЕХАНИКА; ОСВЕЩЕНИЕ; ОТОПЛЕНИЕ; ДВИГАТЕЛИ И НАСОСЫ; ОРУЖИЕ; БОЕПРИПАСЫ; ВЗРЫВНЫЕ РАБОТЫ</w:t>
      </w:r>
    </w:p>
    <w:p w14:paraId="6FF97BFB" w14:textId="77777777" w:rsidR="006F48B9" w:rsidRPr="006F48B9" w:rsidRDefault="006F48B9" w:rsidP="006F48B9">
      <w:pPr>
        <w:tabs>
          <w:tab w:val="left" w:pos="1755"/>
        </w:tabs>
        <w:spacing w:after="200" w:line="276" w:lineRule="auto"/>
        <w:ind w:firstLine="709"/>
        <w:contextualSpacing/>
        <w:rPr>
          <w:lang w:val="be-BY"/>
        </w:rPr>
      </w:pPr>
      <w:r w:rsidRPr="006F48B9">
        <w:rPr>
          <w:b/>
          <w:lang w:val="en-US"/>
        </w:rPr>
        <w:t>G</w:t>
      </w:r>
      <w:r w:rsidRPr="006F48B9">
        <w:rPr>
          <w:b/>
          <w:lang w:val="be-BY"/>
        </w:rPr>
        <w:tab/>
      </w:r>
      <w:r w:rsidRPr="006F48B9">
        <w:rPr>
          <w:lang w:val="be-BY"/>
        </w:rPr>
        <w:t xml:space="preserve"> - ФИЗИКА</w:t>
      </w:r>
    </w:p>
    <w:p w14:paraId="51162F50" w14:textId="77777777" w:rsidR="006F48B9" w:rsidRPr="006F48B9" w:rsidRDefault="006F48B9" w:rsidP="006F48B9">
      <w:pPr>
        <w:tabs>
          <w:tab w:val="left" w:pos="1755"/>
        </w:tabs>
        <w:spacing w:after="200" w:line="276" w:lineRule="auto"/>
        <w:ind w:firstLine="709"/>
        <w:contextualSpacing/>
        <w:rPr>
          <w:lang w:val="be-BY"/>
        </w:rPr>
      </w:pPr>
      <w:r w:rsidRPr="006F48B9">
        <w:rPr>
          <w:b/>
          <w:lang w:val="en-US"/>
        </w:rPr>
        <w:t>H</w:t>
      </w:r>
      <w:r w:rsidRPr="006F48B9">
        <w:rPr>
          <w:b/>
          <w:lang w:val="be-BY"/>
        </w:rPr>
        <w:tab/>
      </w:r>
      <w:r w:rsidRPr="006F48B9">
        <w:rPr>
          <w:lang w:val="be-BY"/>
        </w:rPr>
        <w:t xml:space="preserve"> - ЭЛЕКТРИЧЕСТВО</w:t>
      </w:r>
    </w:p>
    <w:p w14:paraId="6688F206" w14:textId="77777777" w:rsidR="006F48B9" w:rsidRDefault="006F48B9" w:rsidP="006F48B9">
      <w:pPr>
        <w:tabs>
          <w:tab w:val="left" w:pos="1755"/>
        </w:tabs>
        <w:spacing w:after="200" w:line="276" w:lineRule="auto"/>
        <w:ind w:firstLine="709"/>
        <w:contextualSpacing/>
        <w:rPr>
          <w:lang w:val="en-US"/>
        </w:rPr>
      </w:pPr>
    </w:p>
    <w:p w14:paraId="3772458F" w14:textId="77777777" w:rsidR="006F48B9" w:rsidRPr="006F48B9" w:rsidRDefault="006F48B9" w:rsidP="006F48B9">
      <w:pPr>
        <w:tabs>
          <w:tab w:val="left" w:pos="1755"/>
        </w:tabs>
        <w:spacing w:after="200" w:line="276" w:lineRule="auto"/>
        <w:ind w:firstLine="709"/>
        <w:contextualSpacing/>
        <w:rPr>
          <w:lang w:val="be-BY"/>
        </w:rPr>
      </w:pPr>
      <w:r w:rsidRPr="006F48B9">
        <w:rPr>
          <w:lang w:val="be-BY"/>
        </w:rPr>
        <w:t>В общем случае, порядок выполнения работ по патентным исследованиям состоит из следующих этапов.</w:t>
      </w:r>
    </w:p>
    <w:p w14:paraId="35E360A8" w14:textId="77777777" w:rsidR="006F48B9" w:rsidRPr="006F48B9" w:rsidRDefault="006F48B9" w:rsidP="006F48B9">
      <w:pPr>
        <w:tabs>
          <w:tab w:val="left" w:pos="1755"/>
        </w:tabs>
        <w:spacing w:after="200" w:line="276" w:lineRule="auto"/>
        <w:ind w:firstLine="709"/>
        <w:contextualSpacing/>
        <w:rPr>
          <w:lang w:val="be-BY"/>
        </w:rPr>
      </w:pPr>
      <w:r w:rsidRPr="006F48B9">
        <w:rPr>
          <w:b/>
          <w:i/>
          <w:lang w:val="be-BY"/>
        </w:rPr>
        <w:t xml:space="preserve">ПЕРВЫЙ ЭТАП. </w:t>
      </w:r>
      <w:r w:rsidRPr="006F48B9">
        <w:rPr>
          <w:lang w:val="be-BY"/>
        </w:rPr>
        <w:t xml:space="preserve"> </w:t>
      </w:r>
      <w:r w:rsidRPr="006F48B9">
        <w:rPr>
          <w:i/>
          <w:lang w:val="be-BY"/>
        </w:rPr>
        <w:t>Разработка регламента поиска</w:t>
      </w:r>
      <w:r w:rsidRPr="006F48B9">
        <w:rPr>
          <w:lang w:val="be-BY"/>
        </w:rPr>
        <w:t>.</w:t>
      </w:r>
    </w:p>
    <w:p w14:paraId="7E947CC3" w14:textId="1281E09C" w:rsidR="006F48B9" w:rsidRDefault="006F48B9" w:rsidP="006F48B9">
      <w:pPr>
        <w:tabs>
          <w:tab w:val="left" w:pos="1755"/>
        </w:tabs>
        <w:spacing w:after="200" w:line="276" w:lineRule="auto"/>
        <w:ind w:firstLine="709"/>
        <w:contextualSpacing/>
        <w:rPr>
          <w:lang w:val="en-US"/>
        </w:rPr>
      </w:pPr>
      <w:r w:rsidRPr="006F48B9">
        <w:t>Регламент поиска включает выбор источников информации страны, в которой будет вестись поиск, его ретроспективу и указание источников</w:t>
      </w:r>
    </w:p>
    <w:p w14:paraId="2C463260" w14:textId="77777777" w:rsidR="006F48B9" w:rsidRPr="006F48B9" w:rsidRDefault="006F48B9" w:rsidP="006F48B9">
      <w:pPr>
        <w:tabs>
          <w:tab w:val="left" w:pos="1755"/>
        </w:tabs>
        <w:spacing w:after="200" w:line="276" w:lineRule="auto"/>
        <w:ind w:firstLine="709"/>
        <w:contextualSpacing/>
        <w:rPr>
          <w:i/>
          <w:lang w:val="be-BY"/>
        </w:rPr>
      </w:pPr>
      <w:r w:rsidRPr="006F48B9">
        <w:rPr>
          <w:b/>
          <w:i/>
          <w:lang w:val="be-BY"/>
        </w:rPr>
        <w:t xml:space="preserve">ВТОРОЙ ЭТАП. </w:t>
      </w:r>
      <w:r w:rsidRPr="006F48B9">
        <w:rPr>
          <w:lang w:val="be-BY"/>
        </w:rPr>
        <w:t xml:space="preserve"> </w:t>
      </w:r>
      <w:r w:rsidRPr="006F48B9">
        <w:rPr>
          <w:i/>
          <w:lang w:val="be-BY"/>
        </w:rPr>
        <w:t>Поиск и отбор патентной и другой научно-технической документации.</w:t>
      </w:r>
    </w:p>
    <w:p w14:paraId="1EFCE1F7" w14:textId="1C076059" w:rsidR="006F48B9" w:rsidRDefault="006F48B9" w:rsidP="006F48B9">
      <w:pPr>
        <w:tabs>
          <w:tab w:val="left" w:pos="1755"/>
        </w:tabs>
        <w:spacing w:after="200" w:line="276" w:lineRule="auto"/>
        <w:ind w:firstLine="709"/>
        <w:contextualSpacing/>
        <w:rPr>
          <w:lang w:val="en-US"/>
        </w:rPr>
      </w:pPr>
      <w:r w:rsidRPr="006F48B9">
        <w:rPr>
          <w:lang w:val="be-BY"/>
        </w:rPr>
        <w:t>Поиск должен осуществляться при наименьших затратах времени и с помощью автоматизированных информационных систем.</w:t>
      </w:r>
    </w:p>
    <w:p w14:paraId="29E6049C" w14:textId="77777777" w:rsidR="006F48B9" w:rsidRPr="006F48B9" w:rsidRDefault="006F48B9" w:rsidP="006F48B9">
      <w:pPr>
        <w:tabs>
          <w:tab w:val="left" w:pos="1755"/>
        </w:tabs>
        <w:spacing w:after="200" w:line="276" w:lineRule="auto"/>
        <w:ind w:firstLine="709"/>
        <w:contextualSpacing/>
        <w:rPr>
          <w:i/>
          <w:lang w:val="be-BY"/>
        </w:rPr>
      </w:pPr>
      <w:r w:rsidRPr="006F48B9">
        <w:rPr>
          <w:b/>
          <w:i/>
          <w:lang w:val="be-BY"/>
        </w:rPr>
        <w:t xml:space="preserve">ТРЕТИЙ ЭТАП. </w:t>
      </w:r>
      <w:r w:rsidRPr="006F48B9">
        <w:rPr>
          <w:lang w:val="be-BY"/>
        </w:rPr>
        <w:t xml:space="preserve"> </w:t>
      </w:r>
      <w:r w:rsidRPr="006F48B9">
        <w:rPr>
          <w:i/>
          <w:lang w:val="be-BY"/>
        </w:rPr>
        <w:t>Систематизация и анализ отобранной документации.</w:t>
      </w:r>
    </w:p>
    <w:p w14:paraId="784B9243" w14:textId="77777777" w:rsidR="006F48B9" w:rsidRPr="006F48B9" w:rsidRDefault="006F48B9" w:rsidP="006F48B9">
      <w:pPr>
        <w:tabs>
          <w:tab w:val="left" w:pos="1755"/>
        </w:tabs>
        <w:spacing w:after="200" w:line="276" w:lineRule="auto"/>
        <w:ind w:firstLine="709"/>
        <w:contextualSpacing/>
      </w:pPr>
      <w:r w:rsidRPr="006F48B9">
        <w:t>По выявленным в процессе поиска документам, требующим, например, в случае нарушения прав ОПС незамедлительного принятия решений руководством организации, выводы и рекомендации исполнителей патентных исследований оформляются экспертным заключением.</w:t>
      </w:r>
    </w:p>
    <w:p w14:paraId="07A1EDCC" w14:textId="77777777" w:rsidR="006F48B9" w:rsidRPr="006F48B9" w:rsidRDefault="006F48B9" w:rsidP="006F48B9">
      <w:pPr>
        <w:tabs>
          <w:tab w:val="left" w:pos="1755"/>
        </w:tabs>
        <w:spacing w:after="200" w:line="276" w:lineRule="auto"/>
        <w:ind w:firstLine="709"/>
        <w:contextualSpacing/>
        <w:rPr>
          <w:lang w:val="en-US"/>
        </w:rPr>
      </w:pPr>
      <w:r w:rsidRPr="006F48B9">
        <w:rPr>
          <w:b/>
          <w:i/>
        </w:rPr>
        <w:t xml:space="preserve">ЧЕТВЕРТЫЙ ЭТАП. </w:t>
      </w:r>
      <w:r w:rsidRPr="006F48B9">
        <w:t xml:space="preserve"> </w:t>
      </w:r>
      <w:r w:rsidRPr="006F48B9">
        <w:rPr>
          <w:i/>
        </w:rPr>
        <w:t>Оформление результатов исследований в виде отчета о патентных исследованиях.</w:t>
      </w:r>
    </w:p>
    <w:p w14:paraId="7EC7A548" w14:textId="77777777" w:rsidR="006F48B9" w:rsidRPr="00477176" w:rsidRDefault="006F48B9" w:rsidP="006F48B9">
      <w:pPr>
        <w:spacing w:before="120" w:after="240"/>
        <w:jc w:val="center"/>
        <w:rPr>
          <w:b/>
          <w:color w:val="000000" w:themeColor="text1"/>
          <w:sz w:val="24"/>
        </w:rPr>
      </w:pPr>
      <w:r w:rsidRPr="00477176">
        <w:rPr>
          <w:b/>
          <w:color w:val="000000" w:themeColor="text1"/>
          <w:sz w:val="24"/>
        </w:rPr>
        <w:t>Задание для выполнения:</w:t>
      </w:r>
    </w:p>
    <w:p w14:paraId="4C1CA721" w14:textId="77777777" w:rsidR="006F48B9" w:rsidRPr="00B74CD7" w:rsidRDefault="006F48B9" w:rsidP="006F48B9">
      <w:pPr>
        <w:ind w:firstLine="851"/>
        <w:rPr>
          <w:color w:val="000000" w:themeColor="text1"/>
          <w:sz w:val="24"/>
        </w:rPr>
      </w:pPr>
      <w:r w:rsidRPr="00B74CD7">
        <w:rPr>
          <w:color w:val="000000" w:themeColor="text1"/>
          <w:sz w:val="24"/>
        </w:rPr>
        <w:t>В результате проведения исследовательских и проектно-конструкторских работ на промышленных предприятиях были разработаны методы испытания материалов. Для реализации этих методов предложены конструктивные решения приборов и приспособлений. В результате модернизации и совершенствования технологических процессов были предложены решения, позволяющие повысить качество и производительность выпускаемой продукции. Предполагается патентование разработок.</w:t>
      </w:r>
    </w:p>
    <w:p w14:paraId="6177969B" w14:textId="3EDCB84A" w:rsidR="006F48B9" w:rsidRPr="006F48B9" w:rsidRDefault="006F48B9" w:rsidP="006F48B9">
      <w:pPr>
        <w:ind w:firstLine="851"/>
        <w:rPr>
          <w:color w:val="000000" w:themeColor="text1"/>
          <w:sz w:val="24"/>
          <w:lang w:val="en-US"/>
        </w:rPr>
      </w:pPr>
      <w:r w:rsidRPr="00B74CD7">
        <w:rPr>
          <w:color w:val="000000" w:themeColor="text1"/>
          <w:sz w:val="24"/>
        </w:rPr>
        <w:t>Необходимо выполнить экспертизу патентной чистоты разработанных конструктивных решений: методов испытания материалов и устройств для их осуществления; устройств и механизмов для реализации технологических процессов, представленных на рисунках 1 – 8. Соответствие вариантов рисункам представлено ниже:</w:t>
      </w:r>
    </w:p>
    <w:p w14:paraId="74898CF1" w14:textId="2C084787" w:rsidR="00F12C76" w:rsidRDefault="006F48B9" w:rsidP="006F48B9">
      <w:pPr>
        <w:tabs>
          <w:tab w:val="left" w:pos="1755"/>
        </w:tabs>
        <w:spacing w:after="200" w:line="276" w:lineRule="auto"/>
        <w:ind w:firstLine="709"/>
        <w:contextualSpacing/>
        <w:rPr>
          <w:color w:val="000000" w:themeColor="text1"/>
          <w:sz w:val="24"/>
          <w:lang w:val="en-US"/>
        </w:rPr>
      </w:pPr>
      <w:r w:rsidRPr="00B74CD7">
        <w:rPr>
          <w:color w:val="000000" w:themeColor="text1"/>
          <w:sz w:val="24"/>
        </w:rPr>
        <w:t>Рисунок 7 – варианты: 7, 15, 23</w:t>
      </w:r>
    </w:p>
    <w:p w14:paraId="5B6959B7" w14:textId="77777777" w:rsidR="006F48B9" w:rsidRPr="006F48B9" w:rsidRDefault="006F48B9" w:rsidP="006F48B9">
      <w:pPr>
        <w:tabs>
          <w:tab w:val="left" w:pos="1755"/>
        </w:tabs>
        <w:spacing w:after="200" w:line="276" w:lineRule="auto"/>
        <w:ind w:firstLine="709"/>
        <w:contextualSpacing/>
        <w:rPr>
          <w:color w:val="000000" w:themeColor="text1"/>
          <w:sz w:val="24"/>
          <w:lang w:val="en-US"/>
        </w:rPr>
      </w:pPr>
    </w:p>
    <w:p w14:paraId="21BED3AB" w14:textId="003600FE" w:rsidR="006F48B9" w:rsidRDefault="006F48B9" w:rsidP="006F48B9">
      <w:pPr>
        <w:tabs>
          <w:tab w:val="left" w:pos="1755"/>
        </w:tabs>
        <w:spacing w:after="200" w:line="276" w:lineRule="auto"/>
        <w:contextualSpacing/>
        <w:rPr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32D0D13D" wp14:editId="59E3A391">
            <wp:extent cx="6070926" cy="1716656"/>
            <wp:effectExtent l="0" t="0" r="6350" b="0"/>
            <wp:docPr id="9706432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6432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15846" cy="1729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935A3" w14:textId="268B35BF" w:rsidR="006F48B9" w:rsidRDefault="0088250B" w:rsidP="006F48B9">
      <w:pPr>
        <w:tabs>
          <w:tab w:val="left" w:pos="1755"/>
        </w:tabs>
        <w:spacing w:after="200" w:line="276" w:lineRule="auto"/>
        <w:contextualSpacing/>
        <w:rPr>
          <w:color w:val="000000" w:themeColor="text1"/>
          <w:sz w:val="24"/>
        </w:rPr>
      </w:pPr>
      <w:r w:rsidRPr="00B74CD7">
        <w:rPr>
          <w:i/>
          <w:color w:val="000000" w:themeColor="text1"/>
          <w:sz w:val="24"/>
        </w:rPr>
        <w:lastRenderedPageBreak/>
        <w:t>Выполнение задания</w:t>
      </w:r>
      <w:r w:rsidRPr="00B74CD7">
        <w:rPr>
          <w:color w:val="000000" w:themeColor="text1"/>
          <w:sz w:val="24"/>
        </w:rPr>
        <w:t>.</w:t>
      </w:r>
    </w:p>
    <w:p w14:paraId="1BFE92C6" w14:textId="77777777" w:rsidR="006F0A63" w:rsidRPr="00B74CD7" w:rsidRDefault="006F0A63" w:rsidP="006F0A63">
      <w:pPr>
        <w:ind w:firstLine="851"/>
        <w:rPr>
          <w:color w:val="000000" w:themeColor="text1"/>
          <w:sz w:val="24"/>
        </w:rPr>
      </w:pPr>
      <w:r w:rsidRPr="00B74CD7">
        <w:rPr>
          <w:color w:val="000000" w:themeColor="text1"/>
          <w:sz w:val="24"/>
        </w:rPr>
        <w:t>Для выявления патентной чистоты разработанного объекта промышленной собственности следует использовать следующий регламент поиска:</w:t>
      </w:r>
    </w:p>
    <w:p w14:paraId="6BE2938A" w14:textId="77777777" w:rsidR="006F0A63" w:rsidRPr="006F0A63" w:rsidRDefault="006F0A63" w:rsidP="006F0A63">
      <w:pPr>
        <w:numPr>
          <w:ilvl w:val="0"/>
          <w:numId w:val="4"/>
        </w:numPr>
        <w:tabs>
          <w:tab w:val="clear" w:pos="360"/>
          <w:tab w:val="num" w:pos="851"/>
        </w:tabs>
        <w:ind w:left="0" w:firstLine="851"/>
        <w:rPr>
          <w:color w:val="000000" w:themeColor="text1"/>
          <w:sz w:val="24"/>
        </w:rPr>
      </w:pPr>
      <w:r w:rsidRPr="006F0A63">
        <w:rPr>
          <w:color w:val="000000" w:themeColor="text1"/>
          <w:sz w:val="24"/>
        </w:rPr>
        <w:t xml:space="preserve">объект – </w:t>
      </w:r>
      <w:r w:rsidRPr="006F0A63">
        <w:rPr>
          <w:i/>
          <w:color w:val="000000" w:themeColor="text1"/>
          <w:sz w:val="24"/>
        </w:rPr>
        <w:t xml:space="preserve">устройство для </w:t>
      </w:r>
      <w:proofErr w:type="spellStart"/>
      <w:r w:rsidRPr="006F0A63">
        <w:rPr>
          <w:i/>
          <w:color w:val="000000" w:themeColor="text1"/>
          <w:sz w:val="24"/>
        </w:rPr>
        <w:t>пофрагментного</w:t>
      </w:r>
      <w:proofErr w:type="spellEnd"/>
      <w:r w:rsidRPr="006F0A63">
        <w:rPr>
          <w:i/>
          <w:color w:val="000000" w:themeColor="text1"/>
          <w:sz w:val="24"/>
        </w:rPr>
        <w:t xml:space="preserve"> (</w:t>
      </w:r>
      <w:proofErr w:type="spellStart"/>
      <w:r w:rsidRPr="006F0A63">
        <w:rPr>
          <w:i/>
          <w:color w:val="000000" w:themeColor="text1"/>
          <w:sz w:val="24"/>
        </w:rPr>
        <w:t>кусочного</w:t>
      </w:r>
      <w:proofErr w:type="spellEnd"/>
      <w:r w:rsidRPr="006F0A63">
        <w:rPr>
          <w:i/>
          <w:color w:val="000000" w:themeColor="text1"/>
          <w:sz w:val="24"/>
        </w:rPr>
        <w:t xml:space="preserve">) сканирования графических документов </w:t>
      </w:r>
    </w:p>
    <w:p w14:paraId="21CF03B8" w14:textId="4BBB4F6B" w:rsidR="006F0A63" w:rsidRPr="006F0A63" w:rsidRDefault="006F0A63" w:rsidP="006F0A63">
      <w:pPr>
        <w:numPr>
          <w:ilvl w:val="0"/>
          <w:numId w:val="4"/>
        </w:numPr>
        <w:tabs>
          <w:tab w:val="clear" w:pos="360"/>
          <w:tab w:val="num" w:pos="851"/>
        </w:tabs>
        <w:ind w:left="0" w:firstLine="851"/>
        <w:rPr>
          <w:color w:val="000000" w:themeColor="text1"/>
          <w:sz w:val="24"/>
        </w:rPr>
      </w:pPr>
      <w:r w:rsidRPr="006F0A63">
        <w:rPr>
          <w:color w:val="000000" w:themeColor="text1"/>
          <w:sz w:val="24"/>
        </w:rPr>
        <w:t xml:space="preserve">страна поиска – </w:t>
      </w:r>
      <w:r w:rsidRPr="006F0A63">
        <w:rPr>
          <w:i/>
          <w:color w:val="000000" w:themeColor="text1"/>
          <w:sz w:val="24"/>
        </w:rPr>
        <w:t>Республика Беларусь</w:t>
      </w:r>
      <w:r w:rsidRPr="006F0A63">
        <w:rPr>
          <w:color w:val="000000" w:themeColor="text1"/>
          <w:sz w:val="24"/>
        </w:rPr>
        <w:t>;</w:t>
      </w:r>
    </w:p>
    <w:p w14:paraId="1DCE6317" w14:textId="77777777" w:rsidR="006F0A63" w:rsidRPr="00B74CD7" w:rsidRDefault="006F0A63" w:rsidP="006F0A63">
      <w:pPr>
        <w:numPr>
          <w:ilvl w:val="0"/>
          <w:numId w:val="4"/>
        </w:numPr>
        <w:tabs>
          <w:tab w:val="clear" w:pos="360"/>
          <w:tab w:val="num" w:pos="851"/>
        </w:tabs>
        <w:ind w:left="0" w:firstLine="851"/>
        <w:rPr>
          <w:color w:val="000000" w:themeColor="text1"/>
          <w:sz w:val="24"/>
        </w:rPr>
      </w:pPr>
      <w:r w:rsidRPr="00B74CD7">
        <w:rPr>
          <w:color w:val="000000" w:themeColor="text1"/>
          <w:sz w:val="24"/>
        </w:rPr>
        <w:t xml:space="preserve">источники информации – </w:t>
      </w:r>
      <w:r w:rsidRPr="00B74CD7">
        <w:rPr>
          <w:i/>
          <w:color w:val="000000" w:themeColor="text1"/>
          <w:sz w:val="24"/>
        </w:rPr>
        <w:t>патентные</w:t>
      </w:r>
      <w:r w:rsidRPr="00B74CD7">
        <w:rPr>
          <w:color w:val="000000" w:themeColor="text1"/>
          <w:sz w:val="24"/>
        </w:rPr>
        <w:t>;</w:t>
      </w:r>
    </w:p>
    <w:p w14:paraId="11BC3A82" w14:textId="77777777" w:rsidR="006F0A63" w:rsidRDefault="006F0A63" w:rsidP="006F0A63">
      <w:pPr>
        <w:numPr>
          <w:ilvl w:val="0"/>
          <w:numId w:val="4"/>
        </w:numPr>
        <w:tabs>
          <w:tab w:val="clear" w:pos="360"/>
          <w:tab w:val="num" w:pos="851"/>
        </w:tabs>
        <w:ind w:left="0" w:firstLine="851"/>
        <w:rPr>
          <w:color w:val="000000" w:themeColor="text1"/>
          <w:sz w:val="24"/>
        </w:rPr>
      </w:pPr>
      <w:r w:rsidRPr="00B74CD7">
        <w:rPr>
          <w:color w:val="000000" w:themeColor="text1"/>
          <w:sz w:val="24"/>
        </w:rPr>
        <w:t xml:space="preserve">ретроспективность – </w:t>
      </w:r>
      <w:r w:rsidRPr="00B74CD7">
        <w:rPr>
          <w:i/>
          <w:color w:val="000000" w:themeColor="text1"/>
          <w:sz w:val="24"/>
        </w:rPr>
        <w:t>5 лет</w:t>
      </w:r>
      <w:r w:rsidRPr="00B74CD7">
        <w:rPr>
          <w:color w:val="000000" w:themeColor="text1"/>
          <w:sz w:val="24"/>
        </w:rPr>
        <w:t>;</w:t>
      </w:r>
    </w:p>
    <w:p w14:paraId="00088502" w14:textId="69ADBAE4" w:rsidR="006F0A63" w:rsidRDefault="006F0A63" w:rsidP="006F0A63">
      <w:pPr>
        <w:pStyle w:val="Style12"/>
        <w:widowControl/>
        <w:spacing w:line="240" w:lineRule="auto"/>
        <w:ind w:firstLine="708"/>
        <w:jc w:val="both"/>
        <w:rPr>
          <w:lang w:val="ru-RU"/>
        </w:rPr>
      </w:pPr>
      <w:r w:rsidRPr="00B74CD7">
        <w:rPr>
          <w:color w:val="000000" w:themeColor="text1"/>
        </w:rPr>
        <w:t xml:space="preserve">информационная база - </w:t>
      </w:r>
      <w:r w:rsidRPr="00B74CD7">
        <w:rPr>
          <w:i/>
          <w:color w:val="000000" w:themeColor="text1"/>
        </w:rPr>
        <w:t>Аф</w:t>
      </w:r>
      <w:proofErr w:type="spellStart"/>
      <w:r w:rsidRPr="00B74CD7">
        <w:rPr>
          <w:i/>
          <w:color w:val="000000" w:themeColor="text1"/>
          <w:lang w:val="en-US"/>
        </w:rPr>
        <w:t>i</w:t>
      </w:r>
      <w:proofErr w:type="spellEnd"/>
      <w:r w:rsidRPr="00B74CD7">
        <w:rPr>
          <w:i/>
          <w:color w:val="000000" w:themeColor="text1"/>
        </w:rPr>
        <w:t>цыйны бюлетэнь «Вынаходствы, карысныя мадэл</w:t>
      </w:r>
      <w:proofErr w:type="spellStart"/>
      <w:r w:rsidRPr="00B74CD7">
        <w:rPr>
          <w:i/>
          <w:color w:val="000000" w:themeColor="text1"/>
          <w:lang w:val="en-US"/>
        </w:rPr>
        <w:t>i</w:t>
      </w:r>
      <w:proofErr w:type="spellEnd"/>
      <w:r w:rsidRPr="00B74CD7">
        <w:rPr>
          <w:i/>
          <w:color w:val="000000" w:themeColor="text1"/>
        </w:rPr>
        <w:t xml:space="preserve">, прамысловыя узоры» Нацыянальнага цэнтра </w:t>
      </w:r>
      <w:proofErr w:type="spellStart"/>
      <w:r w:rsidRPr="00B74CD7">
        <w:rPr>
          <w:i/>
          <w:color w:val="000000" w:themeColor="text1"/>
          <w:lang w:val="en-US"/>
        </w:rPr>
        <w:t>i</w:t>
      </w:r>
      <w:proofErr w:type="spellEnd"/>
      <w:r w:rsidRPr="00B74CD7">
        <w:rPr>
          <w:i/>
          <w:color w:val="000000" w:themeColor="text1"/>
        </w:rPr>
        <w:t>нтэлектуальная уласнасц</w:t>
      </w:r>
      <w:proofErr w:type="spellStart"/>
      <w:r w:rsidRPr="00B74CD7">
        <w:rPr>
          <w:i/>
          <w:color w:val="000000" w:themeColor="text1"/>
          <w:lang w:val="en-US"/>
        </w:rPr>
        <w:t>i</w:t>
      </w:r>
      <w:proofErr w:type="spellEnd"/>
      <w:r w:rsidRPr="00B74CD7">
        <w:rPr>
          <w:i/>
          <w:color w:val="000000" w:themeColor="text1"/>
        </w:rPr>
        <w:t xml:space="preserve"> Рэспубл</w:t>
      </w:r>
      <w:proofErr w:type="spellStart"/>
      <w:r w:rsidRPr="00B74CD7">
        <w:rPr>
          <w:i/>
          <w:color w:val="000000" w:themeColor="text1"/>
          <w:lang w:val="en-US"/>
        </w:rPr>
        <w:t>i</w:t>
      </w:r>
      <w:proofErr w:type="spellEnd"/>
      <w:r w:rsidRPr="00B74CD7">
        <w:rPr>
          <w:i/>
          <w:color w:val="000000" w:themeColor="text1"/>
        </w:rPr>
        <w:t>к</w:t>
      </w:r>
      <w:proofErr w:type="spellStart"/>
      <w:r w:rsidRPr="00B74CD7">
        <w:rPr>
          <w:i/>
          <w:color w:val="000000" w:themeColor="text1"/>
          <w:lang w:val="en-US"/>
        </w:rPr>
        <w:t>i</w:t>
      </w:r>
      <w:proofErr w:type="spellEnd"/>
      <w:r w:rsidRPr="00B74CD7">
        <w:rPr>
          <w:i/>
          <w:color w:val="000000" w:themeColor="text1"/>
        </w:rPr>
        <w:t xml:space="preserve"> Беларусь, каталог МПК. </w:t>
      </w:r>
      <w:hyperlink r:id="rId6" w:history="1">
        <w:r w:rsidRPr="00B74CD7">
          <w:rPr>
            <w:rStyle w:val="ac"/>
            <w:color w:val="000000" w:themeColor="text1"/>
          </w:rPr>
          <w:t>http://www.belgospatent.org.by</w:t>
        </w:r>
      </w:hyperlink>
    </w:p>
    <w:p w14:paraId="4E1DC0D0" w14:textId="42A11A7C" w:rsidR="006F0A63" w:rsidRDefault="006F0A63" w:rsidP="006F0A63">
      <w:pPr>
        <w:pStyle w:val="Style12"/>
        <w:widowControl/>
        <w:spacing w:line="240" w:lineRule="auto"/>
        <w:ind w:firstLine="708"/>
        <w:jc w:val="both"/>
        <w:rPr>
          <w:color w:val="000000" w:themeColor="text1"/>
          <w:lang w:val="ru-RU" w:eastAsia="ru-RU"/>
        </w:rPr>
      </w:pPr>
      <w:r w:rsidRPr="006F0A63">
        <w:rPr>
          <w:color w:val="000000" w:themeColor="text1"/>
          <w:lang w:val="ru-RU" w:eastAsia="ru-RU"/>
        </w:rPr>
        <w:t xml:space="preserve">Для проведения патентного поиска необходимо определить классификационную рубрику предполагаемого изобретения. В данном случае релевантна рубрика по разделу </w:t>
      </w:r>
      <w:r w:rsidRPr="006F0A63">
        <w:rPr>
          <w:b/>
          <w:bCs/>
          <w:color w:val="000000" w:themeColor="text1"/>
          <w:lang w:val="ru-RU" w:eastAsia="ru-RU"/>
        </w:rPr>
        <w:t>«ФИЗИКА»</w:t>
      </w:r>
      <w:r w:rsidRPr="006F0A63">
        <w:rPr>
          <w:color w:val="000000" w:themeColor="text1"/>
          <w:lang w:val="ru-RU" w:eastAsia="ru-RU"/>
        </w:rPr>
        <w:t xml:space="preserve">, класс </w:t>
      </w:r>
      <w:r w:rsidRPr="006F0A63">
        <w:rPr>
          <w:b/>
          <w:bCs/>
          <w:color w:val="000000" w:themeColor="text1"/>
          <w:lang w:val="ru-RU" w:eastAsia="ru-RU"/>
        </w:rPr>
        <w:t>G02 (Оптика)</w:t>
      </w:r>
      <w:r w:rsidRPr="006F0A63">
        <w:rPr>
          <w:color w:val="000000" w:themeColor="text1"/>
          <w:lang w:val="ru-RU" w:eastAsia="ru-RU"/>
        </w:rPr>
        <w:t xml:space="preserve"> — в частности встречается индекс </w:t>
      </w:r>
      <w:r w:rsidRPr="006F0A63">
        <w:rPr>
          <w:b/>
          <w:bCs/>
          <w:color w:val="000000" w:themeColor="text1"/>
          <w:lang w:val="ru-RU" w:eastAsia="ru-RU"/>
        </w:rPr>
        <w:t>G02B 26/10</w:t>
      </w:r>
      <w:r w:rsidRPr="006F0A63">
        <w:rPr>
          <w:color w:val="000000" w:themeColor="text1"/>
          <w:lang w:val="ru-RU" w:eastAsia="ru-RU"/>
        </w:rPr>
        <w:t xml:space="preserve"> (оптические/сканирующие системы), при этом релевантные документы также классифицируются в смежных группах, связанных с устройствами ввода/обработки изображений (G06F / G06T).</w:t>
      </w:r>
    </w:p>
    <w:p w14:paraId="3BD3B05D" w14:textId="5BE96276" w:rsidR="006F0A63" w:rsidRDefault="006F0A63" w:rsidP="006F0A63">
      <w:pPr>
        <w:pStyle w:val="Style12"/>
        <w:widowControl/>
        <w:spacing w:line="240" w:lineRule="auto"/>
        <w:ind w:firstLine="708"/>
        <w:jc w:val="both"/>
        <w:rPr>
          <w:color w:val="000000" w:themeColor="text1"/>
          <w:lang w:val="ru-RU" w:eastAsia="ru-RU"/>
        </w:rPr>
      </w:pPr>
      <w:r w:rsidRPr="006F0A63">
        <w:rPr>
          <w:color w:val="000000" w:themeColor="text1"/>
          <w:lang w:val="ru-RU" w:eastAsia="ru-RU"/>
        </w:rPr>
        <w:t>Проведённый патентный поиск по указанному классу и по ключевым словам выявил следующие аналогичные по конструктивному выполнению патенты/полезные модели (привожу по образцу — «Рисунок 10–13»):</w:t>
      </w:r>
    </w:p>
    <w:p w14:paraId="6E362ACA" w14:textId="77777777" w:rsidR="006F0A63" w:rsidRDefault="006F0A63" w:rsidP="006F0A63">
      <w:pPr>
        <w:pStyle w:val="Style12"/>
        <w:widowControl/>
        <w:spacing w:line="240" w:lineRule="auto"/>
        <w:ind w:firstLine="708"/>
        <w:jc w:val="both"/>
        <w:rPr>
          <w:noProof/>
          <w:lang w:val="ru-RU"/>
          <w14:ligatures w14:val="standardContextual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595"/>
        <w:gridCol w:w="4759"/>
      </w:tblGrid>
      <w:tr w:rsidR="006F0A63" w:rsidRPr="00B74CD7" w14:paraId="2F483422" w14:textId="77777777" w:rsidTr="008447D7">
        <w:tc>
          <w:tcPr>
            <w:tcW w:w="4756" w:type="dxa"/>
          </w:tcPr>
          <w:p w14:paraId="78E48915" w14:textId="2C6EFC0D" w:rsidR="006F0A63" w:rsidRPr="00B74CD7" w:rsidRDefault="006F0A63" w:rsidP="008447D7">
            <w:pPr>
              <w:ind w:firstLine="851"/>
              <w:rPr>
                <w:color w:val="000000" w:themeColor="text1"/>
                <w:sz w:val="24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38C841A2" wp14:editId="5E3E62CD">
                  <wp:extent cx="1965996" cy="1708011"/>
                  <wp:effectExtent l="0" t="0" r="0" b="6985"/>
                  <wp:docPr id="182525047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5250478" name=""/>
                          <pic:cNvPicPr/>
                        </pic:nvPicPr>
                        <pic:blipFill rotWithShape="1">
                          <a:blip r:embed="rId7"/>
                          <a:srcRect l="11266" r="141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1129" cy="1721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4" w:type="dxa"/>
          </w:tcPr>
          <w:p w14:paraId="726BDE9D" w14:textId="7BDC14CC" w:rsidR="006F0A63" w:rsidRPr="00B74CD7" w:rsidRDefault="006F0A63" w:rsidP="008447D7">
            <w:pPr>
              <w:ind w:firstLine="851"/>
              <w:rPr>
                <w:color w:val="000000" w:themeColor="text1"/>
                <w:sz w:val="24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4516DB4B" wp14:editId="6A180F8D">
                  <wp:extent cx="2251220" cy="1061049"/>
                  <wp:effectExtent l="0" t="0" r="0" b="6350"/>
                  <wp:docPr id="188570915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570915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9088" cy="10694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4C4BE5" w14:textId="77777777" w:rsidR="006F0A63" w:rsidRPr="00B74CD7" w:rsidRDefault="006F0A63" w:rsidP="006F0A63">
      <w:pPr>
        <w:rPr>
          <w:color w:val="000000" w:themeColor="text1"/>
          <w:sz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650"/>
        <w:gridCol w:w="4704"/>
      </w:tblGrid>
      <w:tr w:rsidR="006F0A63" w:rsidRPr="00B74CD7" w14:paraId="7A527C08" w14:textId="77777777" w:rsidTr="00215C5A">
        <w:tc>
          <w:tcPr>
            <w:tcW w:w="4650" w:type="dxa"/>
          </w:tcPr>
          <w:p w14:paraId="4CBE2C26" w14:textId="77777777" w:rsidR="006F0A63" w:rsidRPr="00B74CD7" w:rsidRDefault="006F0A63" w:rsidP="008447D7">
            <w:pPr>
              <w:ind w:firstLine="851"/>
              <w:jc w:val="center"/>
              <w:rPr>
                <w:color w:val="000000" w:themeColor="text1"/>
                <w:sz w:val="24"/>
              </w:rPr>
            </w:pPr>
          </w:p>
          <w:p w14:paraId="36B0828D" w14:textId="419D6B99" w:rsidR="006F0A63" w:rsidRPr="00B74CD7" w:rsidRDefault="006F0A63" w:rsidP="006F0A63">
            <w:pPr>
              <w:ind w:firstLine="851"/>
              <w:jc w:val="center"/>
              <w:rPr>
                <w:color w:val="000000" w:themeColor="text1"/>
                <w:sz w:val="24"/>
              </w:rPr>
            </w:pPr>
            <w:r w:rsidRPr="00B74CD7">
              <w:rPr>
                <w:color w:val="000000" w:themeColor="text1"/>
                <w:sz w:val="24"/>
              </w:rPr>
              <w:t>Рисунок 10 – Изобретение «</w:t>
            </w:r>
            <w:r>
              <w:rPr>
                <w:color w:val="000000" w:themeColor="text1"/>
                <w:sz w:val="24"/>
              </w:rPr>
              <w:t>Оптическая</w:t>
            </w:r>
            <w:r w:rsidRPr="00B74CD7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сканирующая</w:t>
            </w:r>
            <w:r w:rsidRPr="00B74CD7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система</w:t>
            </w:r>
            <w:r w:rsidRPr="00B74CD7">
              <w:rPr>
                <w:color w:val="000000" w:themeColor="text1"/>
                <w:sz w:val="24"/>
              </w:rPr>
              <w:t xml:space="preserve">» патент </w:t>
            </w:r>
            <w:r>
              <w:rPr>
                <w:color w:val="000000" w:themeColor="text1"/>
                <w:sz w:val="24"/>
              </w:rPr>
              <w:t>13779</w:t>
            </w:r>
          </w:p>
        </w:tc>
        <w:tc>
          <w:tcPr>
            <w:tcW w:w="4704" w:type="dxa"/>
          </w:tcPr>
          <w:p w14:paraId="2C8D1F69" w14:textId="77777777" w:rsidR="006F0A63" w:rsidRPr="00B74CD7" w:rsidRDefault="006F0A63" w:rsidP="008447D7">
            <w:pPr>
              <w:ind w:firstLine="851"/>
              <w:jc w:val="center"/>
              <w:rPr>
                <w:color w:val="000000" w:themeColor="text1"/>
                <w:spacing w:val="-6"/>
                <w:sz w:val="24"/>
              </w:rPr>
            </w:pPr>
          </w:p>
          <w:p w14:paraId="3CFABDDC" w14:textId="631E2BDA" w:rsidR="006F0A63" w:rsidRPr="006F0A63" w:rsidRDefault="006F0A63" w:rsidP="008447D7">
            <w:pPr>
              <w:ind w:firstLine="851"/>
              <w:jc w:val="center"/>
              <w:rPr>
                <w:color w:val="000000" w:themeColor="text1"/>
                <w:spacing w:val="-6"/>
                <w:sz w:val="24"/>
              </w:rPr>
            </w:pPr>
            <w:r w:rsidRPr="00B74CD7">
              <w:rPr>
                <w:color w:val="000000" w:themeColor="text1"/>
                <w:spacing w:val="-6"/>
                <w:sz w:val="24"/>
              </w:rPr>
              <w:t>Рисунок 11 – Полезная модель «</w:t>
            </w:r>
            <w:r>
              <w:rPr>
                <w:color w:val="000000" w:themeColor="text1"/>
                <w:spacing w:val="-6"/>
                <w:sz w:val="24"/>
              </w:rPr>
              <w:t>Сканирующее устройство</w:t>
            </w:r>
            <w:r w:rsidRPr="00B74CD7">
              <w:rPr>
                <w:color w:val="000000" w:themeColor="text1"/>
                <w:spacing w:val="-6"/>
                <w:sz w:val="24"/>
              </w:rPr>
              <w:t>» патент 10</w:t>
            </w:r>
            <w:r>
              <w:rPr>
                <w:color w:val="000000" w:themeColor="text1"/>
                <w:spacing w:val="-6"/>
                <w:sz w:val="24"/>
              </w:rPr>
              <w:t>544</w:t>
            </w:r>
          </w:p>
        </w:tc>
      </w:tr>
      <w:tr w:rsidR="00565F0A" w:rsidRPr="00B74CD7" w14:paraId="6C09FA8D" w14:textId="77777777" w:rsidTr="00215C5A">
        <w:tc>
          <w:tcPr>
            <w:tcW w:w="4650" w:type="dxa"/>
          </w:tcPr>
          <w:p w14:paraId="4BDE1BAD" w14:textId="01E1C064" w:rsidR="00565F0A" w:rsidRPr="00B74CD7" w:rsidRDefault="00565F0A" w:rsidP="00565F0A">
            <w:pPr>
              <w:ind w:firstLine="851"/>
              <w:jc w:val="center"/>
              <w:rPr>
                <w:color w:val="000000" w:themeColor="text1"/>
                <w:sz w:val="24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4C9E664A" wp14:editId="1784438F">
                  <wp:extent cx="1708114" cy="1738316"/>
                  <wp:effectExtent l="0" t="0" r="6985" b="0"/>
                  <wp:docPr id="154515593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515593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9246" cy="1749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04" w:type="dxa"/>
          </w:tcPr>
          <w:p w14:paraId="22D8A3A0" w14:textId="30D24975" w:rsidR="00565F0A" w:rsidRPr="00B74CD7" w:rsidRDefault="00565F0A" w:rsidP="00565F0A">
            <w:pPr>
              <w:ind w:firstLine="851"/>
              <w:jc w:val="center"/>
              <w:rPr>
                <w:color w:val="000000" w:themeColor="text1"/>
                <w:spacing w:val="-6"/>
                <w:sz w:val="24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0E58E1E0" wp14:editId="4B09F723">
                  <wp:extent cx="2029005" cy="1629097"/>
                  <wp:effectExtent l="0" t="0" r="0" b="9525"/>
                  <wp:docPr id="145413068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413068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6163" cy="1634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A07D96" w14:textId="38EB95DA" w:rsidR="006F0A63" w:rsidRDefault="006F0A63" w:rsidP="006F48B9">
      <w:pPr>
        <w:tabs>
          <w:tab w:val="left" w:pos="1755"/>
        </w:tabs>
        <w:spacing w:after="200" w:line="276" w:lineRule="auto"/>
        <w:contextualSpacing/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650"/>
        <w:gridCol w:w="4704"/>
      </w:tblGrid>
      <w:tr w:rsidR="00215C5A" w:rsidRPr="006F0A63" w14:paraId="26EC6841" w14:textId="77777777" w:rsidTr="008447D7">
        <w:tc>
          <w:tcPr>
            <w:tcW w:w="4650" w:type="dxa"/>
          </w:tcPr>
          <w:p w14:paraId="27219021" w14:textId="77777777" w:rsidR="00215C5A" w:rsidRPr="00B74CD7" w:rsidRDefault="00215C5A" w:rsidP="008447D7">
            <w:pPr>
              <w:ind w:firstLine="851"/>
              <w:jc w:val="center"/>
              <w:rPr>
                <w:color w:val="000000" w:themeColor="text1"/>
                <w:sz w:val="24"/>
              </w:rPr>
            </w:pPr>
          </w:p>
          <w:p w14:paraId="4DA2F8E9" w14:textId="38A33B36" w:rsidR="00215C5A" w:rsidRPr="00B74CD7" w:rsidRDefault="00215C5A" w:rsidP="008447D7">
            <w:pPr>
              <w:ind w:firstLine="851"/>
              <w:jc w:val="center"/>
              <w:rPr>
                <w:color w:val="000000" w:themeColor="text1"/>
                <w:sz w:val="24"/>
              </w:rPr>
            </w:pPr>
            <w:r w:rsidRPr="00B74CD7">
              <w:rPr>
                <w:color w:val="000000" w:themeColor="text1"/>
                <w:sz w:val="24"/>
              </w:rPr>
              <w:t>Рисунок 10 – Изобретение «</w:t>
            </w:r>
            <w:r>
              <w:rPr>
                <w:color w:val="000000" w:themeColor="text1"/>
                <w:sz w:val="24"/>
              </w:rPr>
              <w:t xml:space="preserve">устройство измерения трехмерных </w:t>
            </w:r>
            <w:proofErr w:type="spellStart"/>
            <w:r>
              <w:rPr>
                <w:color w:val="000000" w:themeColor="text1"/>
                <w:sz w:val="24"/>
              </w:rPr>
              <w:t>обьектов</w:t>
            </w:r>
            <w:proofErr w:type="spellEnd"/>
            <w:r w:rsidRPr="00B74CD7">
              <w:rPr>
                <w:color w:val="000000" w:themeColor="text1"/>
                <w:sz w:val="24"/>
              </w:rPr>
              <w:t xml:space="preserve">» патент </w:t>
            </w:r>
            <w:r>
              <w:rPr>
                <w:color w:val="000000" w:themeColor="text1"/>
                <w:sz w:val="24"/>
              </w:rPr>
              <w:t>2602</w:t>
            </w:r>
          </w:p>
        </w:tc>
        <w:tc>
          <w:tcPr>
            <w:tcW w:w="4704" w:type="dxa"/>
          </w:tcPr>
          <w:p w14:paraId="0033E1F5" w14:textId="77777777" w:rsidR="00215C5A" w:rsidRPr="00B74CD7" w:rsidRDefault="00215C5A" w:rsidP="008447D7">
            <w:pPr>
              <w:ind w:firstLine="851"/>
              <w:jc w:val="center"/>
              <w:rPr>
                <w:color w:val="000000" w:themeColor="text1"/>
                <w:spacing w:val="-6"/>
                <w:sz w:val="24"/>
              </w:rPr>
            </w:pPr>
          </w:p>
          <w:p w14:paraId="61702947" w14:textId="1354B4E9" w:rsidR="00215C5A" w:rsidRPr="006F0A63" w:rsidRDefault="00215C5A" w:rsidP="008447D7">
            <w:pPr>
              <w:ind w:firstLine="851"/>
              <w:jc w:val="center"/>
              <w:rPr>
                <w:color w:val="000000" w:themeColor="text1"/>
                <w:spacing w:val="-6"/>
                <w:sz w:val="24"/>
              </w:rPr>
            </w:pPr>
            <w:r w:rsidRPr="00B74CD7">
              <w:rPr>
                <w:color w:val="000000" w:themeColor="text1"/>
                <w:spacing w:val="-6"/>
                <w:sz w:val="24"/>
              </w:rPr>
              <w:t>Рисунок 11 – Полезная модель «</w:t>
            </w:r>
            <w:r w:rsidR="00565F0A">
              <w:rPr>
                <w:color w:val="000000" w:themeColor="text1"/>
                <w:spacing w:val="-6"/>
                <w:sz w:val="24"/>
              </w:rPr>
              <w:t>Дефлектор света</w:t>
            </w:r>
            <w:r w:rsidRPr="00B74CD7">
              <w:rPr>
                <w:color w:val="000000" w:themeColor="text1"/>
                <w:spacing w:val="-6"/>
                <w:sz w:val="24"/>
              </w:rPr>
              <w:t xml:space="preserve">» патент </w:t>
            </w:r>
            <w:r w:rsidR="00565F0A">
              <w:rPr>
                <w:color w:val="000000" w:themeColor="text1"/>
                <w:spacing w:val="-6"/>
                <w:sz w:val="24"/>
              </w:rPr>
              <w:t>5807</w:t>
            </w:r>
          </w:p>
        </w:tc>
      </w:tr>
    </w:tbl>
    <w:p w14:paraId="34F2E5B8" w14:textId="77777777" w:rsidR="00215C5A" w:rsidRDefault="00215C5A" w:rsidP="006F48B9">
      <w:pPr>
        <w:tabs>
          <w:tab w:val="left" w:pos="1755"/>
        </w:tabs>
        <w:spacing w:after="200" w:line="276" w:lineRule="auto"/>
        <w:contextualSpacing/>
      </w:pPr>
    </w:p>
    <w:tbl>
      <w:tblPr>
        <w:tblW w:w="10348" w:type="dxa"/>
        <w:tblInd w:w="-6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2152"/>
        <w:gridCol w:w="1477"/>
        <w:gridCol w:w="3407"/>
        <w:gridCol w:w="1706"/>
        <w:gridCol w:w="1606"/>
      </w:tblGrid>
      <w:tr w:rsidR="007B2A8F" w:rsidRPr="00B74CD7" w14:paraId="6B89400F" w14:textId="77777777" w:rsidTr="008447D7">
        <w:tc>
          <w:tcPr>
            <w:tcW w:w="10348" w:type="dxa"/>
            <w:gridSpan w:val="5"/>
            <w:tcBorders>
              <w:top w:val="nil"/>
              <w:left w:val="nil"/>
              <w:right w:val="nil"/>
            </w:tcBorders>
            <w:vAlign w:val="center"/>
          </w:tcPr>
          <w:p w14:paraId="6F4E9342" w14:textId="77777777" w:rsidR="007B2A8F" w:rsidRPr="00B74CD7" w:rsidRDefault="007B2A8F" w:rsidP="008447D7">
            <w:pPr>
              <w:rPr>
                <w:color w:val="000000" w:themeColor="text1"/>
                <w:sz w:val="24"/>
              </w:rPr>
            </w:pPr>
            <w:r w:rsidRPr="00B74CD7">
              <w:rPr>
                <w:color w:val="000000" w:themeColor="text1"/>
                <w:sz w:val="24"/>
              </w:rPr>
              <w:lastRenderedPageBreak/>
              <w:t>Таблица 6 – Патентная документация</w:t>
            </w:r>
          </w:p>
          <w:p w14:paraId="34744509" w14:textId="77777777" w:rsidR="007B2A8F" w:rsidRPr="00B74CD7" w:rsidRDefault="007B2A8F" w:rsidP="008447D7">
            <w:pPr>
              <w:rPr>
                <w:color w:val="000000" w:themeColor="text1"/>
                <w:sz w:val="24"/>
              </w:rPr>
            </w:pPr>
          </w:p>
        </w:tc>
      </w:tr>
      <w:tr w:rsidR="007B2A8F" w:rsidRPr="00B74CD7" w14:paraId="6FBFC695" w14:textId="77777777" w:rsidTr="008447D7">
        <w:tc>
          <w:tcPr>
            <w:tcW w:w="2152" w:type="dxa"/>
            <w:vAlign w:val="center"/>
          </w:tcPr>
          <w:p w14:paraId="0B6B7ED5" w14:textId="77777777" w:rsidR="007B2A8F" w:rsidRPr="00B74CD7" w:rsidRDefault="007B2A8F" w:rsidP="008447D7">
            <w:pPr>
              <w:jc w:val="center"/>
              <w:rPr>
                <w:color w:val="000000" w:themeColor="text1"/>
                <w:sz w:val="24"/>
              </w:rPr>
            </w:pPr>
            <w:r w:rsidRPr="00B74CD7">
              <w:rPr>
                <w:color w:val="000000" w:themeColor="text1"/>
                <w:sz w:val="24"/>
              </w:rPr>
              <w:t>Предмет поиска (объект исследования, его составные части)</w:t>
            </w:r>
          </w:p>
        </w:tc>
        <w:tc>
          <w:tcPr>
            <w:tcW w:w="1477" w:type="dxa"/>
            <w:vAlign w:val="center"/>
          </w:tcPr>
          <w:p w14:paraId="35ED5CC3" w14:textId="77777777" w:rsidR="007B2A8F" w:rsidRPr="00B74CD7" w:rsidRDefault="007B2A8F" w:rsidP="008447D7">
            <w:pPr>
              <w:jc w:val="center"/>
              <w:rPr>
                <w:color w:val="000000" w:themeColor="text1"/>
                <w:sz w:val="24"/>
              </w:rPr>
            </w:pPr>
            <w:r w:rsidRPr="00B74CD7">
              <w:rPr>
                <w:color w:val="000000" w:themeColor="text1"/>
                <w:sz w:val="24"/>
              </w:rPr>
              <w:t>Страна выдачи, вид и номер охранного документа. Классификационный индекс</w:t>
            </w:r>
          </w:p>
        </w:tc>
        <w:tc>
          <w:tcPr>
            <w:tcW w:w="3407" w:type="dxa"/>
            <w:vAlign w:val="center"/>
          </w:tcPr>
          <w:p w14:paraId="6E0C8532" w14:textId="77777777" w:rsidR="007B2A8F" w:rsidRPr="00B74CD7" w:rsidRDefault="007B2A8F" w:rsidP="008447D7">
            <w:pPr>
              <w:jc w:val="center"/>
              <w:rPr>
                <w:color w:val="000000" w:themeColor="text1"/>
                <w:sz w:val="24"/>
              </w:rPr>
            </w:pPr>
            <w:r w:rsidRPr="00B74CD7">
              <w:rPr>
                <w:color w:val="000000" w:themeColor="text1"/>
                <w:sz w:val="24"/>
              </w:rPr>
              <w:t>Заявитель (патентообладатель), страна. Номер заявки, дата приоритета, конвенционный приоритет, дата публикации</w:t>
            </w:r>
          </w:p>
        </w:tc>
        <w:tc>
          <w:tcPr>
            <w:tcW w:w="1706" w:type="dxa"/>
            <w:vAlign w:val="center"/>
          </w:tcPr>
          <w:p w14:paraId="715EBFA1" w14:textId="77777777" w:rsidR="007B2A8F" w:rsidRPr="00B74CD7" w:rsidRDefault="007B2A8F" w:rsidP="008447D7">
            <w:pPr>
              <w:jc w:val="center"/>
              <w:rPr>
                <w:color w:val="000000" w:themeColor="text1"/>
                <w:sz w:val="24"/>
              </w:rPr>
            </w:pPr>
            <w:r w:rsidRPr="00B74CD7">
              <w:rPr>
                <w:color w:val="000000" w:themeColor="text1"/>
                <w:sz w:val="24"/>
              </w:rPr>
              <w:t>Название изобретения (полезной модели, промышленного образца)</w:t>
            </w:r>
          </w:p>
        </w:tc>
        <w:tc>
          <w:tcPr>
            <w:tcW w:w="1606" w:type="dxa"/>
            <w:vAlign w:val="center"/>
          </w:tcPr>
          <w:p w14:paraId="5AEA760D" w14:textId="77777777" w:rsidR="007B2A8F" w:rsidRPr="00B74CD7" w:rsidRDefault="007B2A8F" w:rsidP="007B2A8F">
            <w:pPr>
              <w:ind w:left="-71"/>
              <w:jc w:val="center"/>
              <w:rPr>
                <w:color w:val="000000" w:themeColor="text1"/>
                <w:sz w:val="24"/>
              </w:rPr>
            </w:pPr>
            <w:r w:rsidRPr="00B74CD7">
              <w:rPr>
                <w:color w:val="000000" w:themeColor="text1"/>
                <w:sz w:val="24"/>
              </w:rPr>
              <w:t>Сведения о действии охран-</w:t>
            </w:r>
            <w:proofErr w:type="spellStart"/>
            <w:r w:rsidRPr="00B74CD7">
              <w:rPr>
                <w:color w:val="000000" w:themeColor="text1"/>
                <w:sz w:val="24"/>
              </w:rPr>
              <w:t>ного</w:t>
            </w:r>
            <w:proofErr w:type="spellEnd"/>
            <w:r w:rsidRPr="00B74CD7">
              <w:rPr>
                <w:color w:val="000000" w:themeColor="text1"/>
                <w:sz w:val="24"/>
              </w:rPr>
              <w:t xml:space="preserve"> документа или причина его аннулирования (только для анализа патентной  чистоты)</w:t>
            </w:r>
          </w:p>
        </w:tc>
      </w:tr>
      <w:tr w:rsidR="007B2A8F" w:rsidRPr="00B74CD7" w14:paraId="70CADB47" w14:textId="77777777" w:rsidTr="008447D7">
        <w:tc>
          <w:tcPr>
            <w:tcW w:w="2152" w:type="dxa"/>
            <w:vAlign w:val="center"/>
          </w:tcPr>
          <w:p w14:paraId="207F6168" w14:textId="15D225A1" w:rsidR="007B2A8F" w:rsidRPr="00B74CD7" w:rsidRDefault="007B2A8F" w:rsidP="008447D7">
            <w:pPr>
              <w:jc w:val="center"/>
              <w:rPr>
                <w:color w:val="000000" w:themeColor="text1"/>
                <w:sz w:val="24"/>
              </w:rPr>
            </w:pPr>
            <w:r w:rsidRPr="007B2A8F">
              <w:rPr>
                <w:color w:val="000000" w:themeColor="text1"/>
                <w:sz w:val="24"/>
              </w:rPr>
              <w:t>Плоское несущие основание, прижимное стекло с матовой рамкой и реперные метки, малоформатный планшетный сканер, неподвижный ограничительный упор и съёмный упор (позиционирование фрагментов)</w:t>
            </w:r>
          </w:p>
        </w:tc>
        <w:tc>
          <w:tcPr>
            <w:tcW w:w="1477" w:type="dxa"/>
            <w:vAlign w:val="center"/>
          </w:tcPr>
          <w:p w14:paraId="68C7086D" w14:textId="77777777" w:rsidR="007B2A8F" w:rsidRPr="007B2A8F" w:rsidRDefault="007B2A8F" w:rsidP="007B2A8F">
            <w:pPr>
              <w:jc w:val="center"/>
              <w:rPr>
                <w:color w:val="000000" w:themeColor="text1"/>
                <w:sz w:val="24"/>
              </w:rPr>
            </w:pPr>
            <w:r w:rsidRPr="007B2A8F">
              <w:rPr>
                <w:color w:val="000000" w:themeColor="text1"/>
                <w:sz w:val="24"/>
              </w:rPr>
              <w:t xml:space="preserve">Патент РБ U 4996. МПК G02B 26/10. </w:t>
            </w:r>
          </w:p>
          <w:p w14:paraId="51C89CBC" w14:textId="0C7111DD" w:rsidR="007B2A8F" w:rsidRPr="00B74CD7" w:rsidRDefault="007B2A8F" w:rsidP="007B2A8F">
            <w:pPr>
              <w:rPr>
                <w:color w:val="000000" w:themeColor="text1"/>
                <w:sz w:val="24"/>
              </w:rPr>
            </w:pPr>
          </w:p>
        </w:tc>
        <w:tc>
          <w:tcPr>
            <w:tcW w:w="3407" w:type="dxa"/>
            <w:vAlign w:val="center"/>
          </w:tcPr>
          <w:p w14:paraId="32F6F544" w14:textId="77777777" w:rsidR="007B2A8F" w:rsidRPr="007B2A8F" w:rsidRDefault="007B2A8F" w:rsidP="007B2A8F">
            <w:pPr>
              <w:jc w:val="center"/>
              <w:rPr>
                <w:color w:val="000000" w:themeColor="text1"/>
                <w:sz w:val="24"/>
              </w:rPr>
            </w:pPr>
            <w:r w:rsidRPr="007B2A8F">
              <w:rPr>
                <w:color w:val="000000" w:themeColor="text1"/>
                <w:sz w:val="24"/>
              </w:rPr>
              <w:t>Заявитель/патентообладатель: Государственное научное учреждение «Объединённый институт проблем информатики» НАН Беларуси. Авторы: Алексеев Г.И., Мильман В.А., Коновалов Е.И. и др. Опубл.: 28.02.2009. (карточка и текст)</w:t>
            </w:r>
          </w:p>
          <w:p w14:paraId="1831BCDA" w14:textId="77777777" w:rsidR="007B2A8F" w:rsidRPr="00B74CD7" w:rsidRDefault="007B2A8F" w:rsidP="008447D7">
            <w:pPr>
              <w:jc w:val="center"/>
              <w:rPr>
                <w:color w:val="000000" w:themeColor="text1"/>
                <w:sz w:val="24"/>
              </w:rPr>
            </w:pPr>
          </w:p>
        </w:tc>
        <w:tc>
          <w:tcPr>
            <w:tcW w:w="1706" w:type="dxa"/>
            <w:vAlign w:val="center"/>
          </w:tcPr>
          <w:p w14:paraId="17DCC59B" w14:textId="09734C94" w:rsidR="007B2A8F" w:rsidRPr="007B2A8F" w:rsidRDefault="007B2A8F" w:rsidP="007B2A8F">
            <w:pPr>
              <w:jc w:val="center"/>
              <w:rPr>
                <w:color w:val="000000" w:themeColor="text1"/>
                <w:sz w:val="24"/>
              </w:rPr>
            </w:pPr>
            <w:r w:rsidRPr="007B2A8F">
              <w:rPr>
                <w:color w:val="000000" w:themeColor="text1"/>
                <w:sz w:val="24"/>
              </w:rPr>
              <w:t xml:space="preserve">Устройство </w:t>
            </w:r>
            <w:proofErr w:type="spellStart"/>
            <w:r w:rsidRPr="007B2A8F">
              <w:rPr>
                <w:color w:val="000000" w:themeColor="text1"/>
                <w:sz w:val="24"/>
              </w:rPr>
              <w:t>пофрагментно</w:t>
            </w:r>
            <w:r>
              <w:rPr>
                <w:color w:val="000000" w:themeColor="text1"/>
                <w:sz w:val="24"/>
              </w:rPr>
              <w:t>г</w:t>
            </w:r>
            <w:r w:rsidRPr="007B2A8F">
              <w:rPr>
                <w:color w:val="000000" w:themeColor="text1"/>
                <w:sz w:val="24"/>
              </w:rPr>
              <w:t>о</w:t>
            </w:r>
            <w:proofErr w:type="spellEnd"/>
            <w:r w:rsidRPr="007B2A8F">
              <w:rPr>
                <w:color w:val="000000" w:themeColor="text1"/>
                <w:sz w:val="24"/>
              </w:rPr>
              <w:t xml:space="preserve"> сканирования графических документов</w:t>
            </w:r>
          </w:p>
          <w:p w14:paraId="4726C7E5" w14:textId="77777777" w:rsidR="007B2A8F" w:rsidRPr="00B74CD7" w:rsidRDefault="007B2A8F" w:rsidP="008447D7">
            <w:pPr>
              <w:jc w:val="center"/>
              <w:rPr>
                <w:color w:val="000000" w:themeColor="text1"/>
                <w:sz w:val="24"/>
              </w:rPr>
            </w:pPr>
          </w:p>
        </w:tc>
        <w:tc>
          <w:tcPr>
            <w:tcW w:w="1606" w:type="dxa"/>
            <w:vAlign w:val="center"/>
          </w:tcPr>
          <w:p w14:paraId="7A64BC16" w14:textId="77777777" w:rsidR="007B2A8F" w:rsidRPr="007B2A8F" w:rsidRDefault="007B2A8F" w:rsidP="007B2A8F">
            <w:pPr>
              <w:jc w:val="center"/>
              <w:rPr>
                <w:color w:val="000000" w:themeColor="text1"/>
                <w:sz w:val="24"/>
              </w:rPr>
            </w:pPr>
            <w:r w:rsidRPr="007B2A8F">
              <w:rPr>
                <w:color w:val="000000" w:themeColor="text1"/>
                <w:sz w:val="24"/>
              </w:rPr>
              <w:t>Опубликован/действует (полезная модель). Позиционные и конструктивные признаки (матовая рамка с реперными метками, ограничительный упор, съемные упоры) явно раскрыты — близкий (очень близкий) аналог к заявленной разработке.</w:t>
            </w:r>
          </w:p>
          <w:p w14:paraId="35CF67B8" w14:textId="77777777" w:rsidR="007B2A8F" w:rsidRPr="00B74CD7" w:rsidRDefault="007B2A8F" w:rsidP="008447D7">
            <w:pPr>
              <w:jc w:val="center"/>
              <w:rPr>
                <w:color w:val="000000" w:themeColor="text1"/>
                <w:sz w:val="24"/>
              </w:rPr>
            </w:pPr>
          </w:p>
        </w:tc>
      </w:tr>
      <w:tr w:rsidR="007B2A8F" w:rsidRPr="00B74CD7" w14:paraId="70925E3D" w14:textId="77777777" w:rsidTr="008447D7">
        <w:tc>
          <w:tcPr>
            <w:tcW w:w="2152" w:type="dxa"/>
            <w:vAlign w:val="center"/>
          </w:tcPr>
          <w:p w14:paraId="06865ED6" w14:textId="46459CE8" w:rsidR="007B2A8F" w:rsidRPr="00B74CD7" w:rsidRDefault="007B2A8F" w:rsidP="008447D7">
            <w:pPr>
              <w:jc w:val="center"/>
              <w:rPr>
                <w:color w:val="000000" w:themeColor="text1"/>
                <w:sz w:val="24"/>
              </w:rPr>
            </w:pPr>
            <w:r w:rsidRPr="007B2A8F">
              <w:rPr>
                <w:color w:val="000000" w:themeColor="text1"/>
                <w:sz w:val="24"/>
              </w:rPr>
              <w:t>Компоненты оптического сканера / сканирующее устройство (аппаратная часть сканера и элементы позиционирования)</w:t>
            </w:r>
          </w:p>
        </w:tc>
        <w:tc>
          <w:tcPr>
            <w:tcW w:w="1477" w:type="dxa"/>
            <w:vAlign w:val="center"/>
          </w:tcPr>
          <w:p w14:paraId="5DC65ACA" w14:textId="77777777" w:rsidR="007B2A8F" w:rsidRPr="007B2A8F" w:rsidRDefault="007B2A8F" w:rsidP="007B2A8F">
            <w:pPr>
              <w:jc w:val="center"/>
              <w:rPr>
                <w:color w:val="000000" w:themeColor="text1"/>
                <w:sz w:val="24"/>
              </w:rPr>
            </w:pPr>
            <w:r w:rsidRPr="007B2A8F">
              <w:rPr>
                <w:color w:val="000000" w:themeColor="text1"/>
                <w:sz w:val="24"/>
              </w:rPr>
              <w:t>Патент РБ 10544. МПК (в карточке) G02B 26/08, G02B 26/10, H01H 59/00. Опубл.: 30.04.2008.</w:t>
            </w:r>
          </w:p>
          <w:p w14:paraId="6BF0F6FB" w14:textId="77777777" w:rsidR="007B2A8F" w:rsidRPr="00B74CD7" w:rsidRDefault="007B2A8F" w:rsidP="008447D7">
            <w:pPr>
              <w:jc w:val="center"/>
              <w:rPr>
                <w:color w:val="000000" w:themeColor="text1"/>
                <w:sz w:val="24"/>
              </w:rPr>
            </w:pPr>
          </w:p>
        </w:tc>
        <w:tc>
          <w:tcPr>
            <w:tcW w:w="3407" w:type="dxa"/>
            <w:vAlign w:val="center"/>
          </w:tcPr>
          <w:p w14:paraId="163FE0B7" w14:textId="21F83EF7" w:rsidR="007B2A8F" w:rsidRPr="00B74CD7" w:rsidRDefault="007B2A8F" w:rsidP="008447D7">
            <w:pPr>
              <w:jc w:val="center"/>
              <w:rPr>
                <w:color w:val="000000" w:themeColor="text1"/>
                <w:sz w:val="24"/>
              </w:rPr>
            </w:pPr>
            <w:r w:rsidRPr="007B2A8F">
              <w:rPr>
                <w:color w:val="000000" w:themeColor="text1"/>
                <w:sz w:val="24"/>
              </w:rPr>
              <w:t xml:space="preserve">Авторы: Ефремов Г.И., </w:t>
            </w:r>
            <w:proofErr w:type="spellStart"/>
            <w:r w:rsidRPr="007B2A8F">
              <w:rPr>
                <w:color w:val="000000" w:themeColor="text1"/>
                <w:sz w:val="24"/>
              </w:rPr>
              <w:t>Мухуров</w:t>
            </w:r>
            <w:proofErr w:type="spellEnd"/>
            <w:r w:rsidRPr="007B2A8F">
              <w:rPr>
                <w:color w:val="000000" w:themeColor="text1"/>
                <w:sz w:val="24"/>
              </w:rPr>
              <w:t xml:space="preserve"> Н.И. (карточка).</w:t>
            </w:r>
          </w:p>
        </w:tc>
        <w:tc>
          <w:tcPr>
            <w:tcW w:w="1706" w:type="dxa"/>
            <w:vAlign w:val="center"/>
          </w:tcPr>
          <w:p w14:paraId="2B9C84C1" w14:textId="56F4F37C" w:rsidR="007B2A8F" w:rsidRPr="00B74CD7" w:rsidRDefault="007B2A8F" w:rsidP="008447D7">
            <w:pPr>
              <w:jc w:val="center"/>
              <w:rPr>
                <w:color w:val="000000" w:themeColor="text1"/>
                <w:sz w:val="24"/>
              </w:rPr>
            </w:pPr>
            <w:r w:rsidRPr="007B2A8F">
              <w:rPr>
                <w:color w:val="000000" w:themeColor="text1"/>
                <w:sz w:val="24"/>
              </w:rPr>
              <w:t>Сканирующее устройство</w:t>
            </w:r>
          </w:p>
        </w:tc>
        <w:tc>
          <w:tcPr>
            <w:tcW w:w="1606" w:type="dxa"/>
            <w:vAlign w:val="center"/>
          </w:tcPr>
          <w:p w14:paraId="2E9DA366" w14:textId="70D9AC68" w:rsidR="007B2A8F" w:rsidRPr="00B74CD7" w:rsidRDefault="007B2A8F" w:rsidP="008447D7">
            <w:pPr>
              <w:jc w:val="center"/>
              <w:rPr>
                <w:color w:val="000000" w:themeColor="text1"/>
                <w:sz w:val="24"/>
              </w:rPr>
            </w:pPr>
            <w:r w:rsidRPr="007B2A8F">
              <w:rPr>
                <w:color w:val="000000" w:themeColor="text1"/>
                <w:sz w:val="24"/>
              </w:rPr>
              <w:t>Документ релевантен по общим принципам сканирующих устройств и может служить фоновым аналогом при оценке технического уровня.</w:t>
            </w:r>
          </w:p>
        </w:tc>
      </w:tr>
      <w:tr w:rsidR="007B2A8F" w:rsidRPr="00B74CD7" w14:paraId="40312D01" w14:textId="77777777" w:rsidTr="008447D7">
        <w:tc>
          <w:tcPr>
            <w:tcW w:w="2152" w:type="dxa"/>
            <w:vAlign w:val="center"/>
          </w:tcPr>
          <w:p w14:paraId="25D74871" w14:textId="2E5091DE" w:rsidR="007B2A8F" w:rsidRPr="00B74CD7" w:rsidRDefault="007B2A8F" w:rsidP="008447D7">
            <w:pPr>
              <w:jc w:val="center"/>
              <w:rPr>
                <w:color w:val="000000" w:themeColor="text1"/>
                <w:sz w:val="24"/>
              </w:rPr>
            </w:pPr>
            <w:r w:rsidRPr="007B2A8F">
              <w:rPr>
                <w:color w:val="000000" w:themeColor="text1"/>
                <w:sz w:val="24"/>
              </w:rPr>
              <w:t xml:space="preserve">Устройства для сканирования / измерения </w:t>
            </w:r>
            <w:r w:rsidRPr="007B2A8F">
              <w:rPr>
                <w:color w:val="000000" w:themeColor="text1"/>
                <w:sz w:val="24"/>
              </w:rPr>
              <w:lastRenderedPageBreak/>
              <w:t>объектов (смежная область — позиционирование, фиксация, захват); пример — трёхмерные приборы сканирования</w:t>
            </w:r>
          </w:p>
        </w:tc>
        <w:tc>
          <w:tcPr>
            <w:tcW w:w="1477" w:type="dxa"/>
            <w:vAlign w:val="center"/>
          </w:tcPr>
          <w:p w14:paraId="7D4A7580" w14:textId="77777777" w:rsidR="007B2A8F" w:rsidRPr="007B2A8F" w:rsidRDefault="007B2A8F" w:rsidP="007B2A8F">
            <w:pPr>
              <w:jc w:val="center"/>
              <w:rPr>
                <w:color w:val="000000" w:themeColor="text1"/>
                <w:sz w:val="24"/>
              </w:rPr>
            </w:pPr>
            <w:r w:rsidRPr="007B2A8F">
              <w:rPr>
                <w:color w:val="000000" w:themeColor="text1"/>
                <w:sz w:val="24"/>
              </w:rPr>
              <w:lastRenderedPageBreak/>
              <w:t xml:space="preserve">Патент РБ U 1288. МПК (в карточке) </w:t>
            </w:r>
            <w:r w:rsidRPr="007B2A8F">
              <w:rPr>
                <w:color w:val="000000" w:themeColor="text1"/>
                <w:sz w:val="24"/>
              </w:rPr>
              <w:lastRenderedPageBreak/>
              <w:t>H03J 7/00 (см. запись). Опубл.: 30.03.2004</w:t>
            </w:r>
          </w:p>
          <w:p w14:paraId="4F02CF9F" w14:textId="77777777" w:rsidR="007B2A8F" w:rsidRPr="00B74CD7" w:rsidRDefault="007B2A8F" w:rsidP="008447D7">
            <w:pPr>
              <w:jc w:val="center"/>
              <w:rPr>
                <w:color w:val="000000" w:themeColor="text1"/>
                <w:sz w:val="24"/>
              </w:rPr>
            </w:pPr>
          </w:p>
        </w:tc>
        <w:tc>
          <w:tcPr>
            <w:tcW w:w="3407" w:type="dxa"/>
            <w:vAlign w:val="center"/>
          </w:tcPr>
          <w:p w14:paraId="39E3E5EC" w14:textId="52850612" w:rsidR="007B2A8F" w:rsidRPr="00B74CD7" w:rsidRDefault="007B2A8F" w:rsidP="008447D7">
            <w:pPr>
              <w:jc w:val="center"/>
              <w:rPr>
                <w:color w:val="000000" w:themeColor="text1"/>
                <w:sz w:val="24"/>
              </w:rPr>
            </w:pPr>
            <w:r w:rsidRPr="007B2A8F">
              <w:rPr>
                <w:color w:val="000000" w:themeColor="text1"/>
                <w:sz w:val="24"/>
              </w:rPr>
              <w:lastRenderedPageBreak/>
              <w:t xml:space="preserve">Авторы: Левин Г.М., Токаревич И.В., </w:t>
            </w:r>
            <w:proofErr w:type="spellStart"/>
            <w:r w:rsidRPr="007B2A8F">
              <w:rPr>
                <w:color w:val="000000" w:themeColor="text1"/>
                <w:sz w:val="24"/>
              </w:rPr>
              <w:t>Полонейчик</w:t>
            </w:r>
            <w:proofErr w:type="spellEnd"/>
            <w:r w:rsidRPr="007B2A8F">
              <w:rPr>
                <w:color w:val="000000" w:themeColor="text1"/>
                <w:sz w:val="24"/>
              </w:rPr>
              <w:t xml:space="preserve"> Н.М. и др. (карточка).</w:t>
            </w:r>
          </w:p>
        </w:tc>
        <w:tc>
          <w:tcPr>
            <w:tcW w:w="1706" w:type="dxa"/>
            <w:vAlign w:val="center"/>
          </w:tcPr>
          <w:p w14:paraId="76F85C6F" w14:textId="2E063E4F" w:rsidR="007B2A8F" w:rsidRPr="00B74CD7" w:rsidRDefault="007B2A8F" w:rsidP="008447D7">
            <w:pPr>
              <w:jc w:val="center"/>
              <w:rPr>
                <w:color w:val="000000" w:themeColor="text1"/>
                <w:sz w:val="24"/>
              </w:rPr>
            </w:pPr>
            <w:r w:rsidRPr="007B2A8F">
              <w:rPr>
                <w:color w:val="000000" w:themeColor="text1"/>
                <w:sz w:val="24"/>
              </w:rPr>
              <w:t xml:space="preserve">Устройство для сканирования </w:t>
            </w:r>
            <w:r w:rsidRPr="007B2A8F">
              <w:rPr>
                <w:color w:val="000000" w:themeColor="text1"/>
                <w:sz w:val="24"/>
              </w:rPr>
              <w:lastRenderedPageBreak/>
              <w:t>трёхмерных объектов</w:t>
            </w:r>
          </w:p>
        </w:tc>
        <w:tc>
          <w:tcPr>
            <w:tcW w:w="1606" w:type="dxa"/>
            <w:vAlign w:val="center"/>
          </w:tcPr>
          <w:p w14:paraId="30FEF607" w14:textId="26E914B8" w:rsidR="007B2A8F" w:rsidRPr="00B74CD7" w:rsidRDefault="007B2A8F" w:rsidP="008447D7">
            <w:pPr>
              <w:jc w:val="center"/>
              <w:rPr>
                <w:color w:val="000000" w:themeColor="text1"/>
                <w:sz w:val="24"/>
              </w:rPr>
            </w:pPr>
            <w:r w:rsidRPr="007B2A8F">
              <w:rPr>
                <w:color w:val="000000" w:themeColor="text1"/>
                <w:sz w:val="24"/>
              </w:rPr>
              <w:lastRenderedPageBreak/>
              <w:t xml:space="preserve">Смежный по оборудованию </w:t>
            </w:r>
            <w:r w:rsidRPr="007B2A8F">
              <w:rPr>
                <w:color w:val="000000" w:themeColor="text1"/>
                <w:sz w:val="24"/>
              </w:rPr>
              <w:lastRenderedPageBreak/>
              <w:t>ввода/позиционирования; релевантен в части механических решений и способов фиксации объектов.</w:t>
            </w:r>
          </w:p>
        </w:tc>
      </w:tr>
      <w:tr w:rsidR="007B2A8F" w:rsidRPr="00B74CD7" w14:paraId="1043E4E7" w14:textId="77777777" w:rsidTr="008447D7">
        <w:tc>
          <w:tcPr>
            <w:tcW w:w="2152" w:type="dxa"/>
            <w:vAlign w:val="center"/>
          </w:tcPr>
          <w:p w14:paraId="21F0FE7D" w14:textId="5A502AAA" w:rsidR="007B2A8F" w:rsidRPr="00B74CD7" w:rsidRDefault="007B2A8F" w:rsidP="008447D7">
            <w:pPr>
              <w:jc w:val="center"/>
              <w:rPr>
                <w:color w:val="000000" w:themeColor="text1"/>
                <w:sz w:val="24"/>
              </w:rPr>
            </w:pPr>
            <w:r w:rsidRPr="007B2A8F">
              <w:rPr>
                <w:color w:val="000000" w:themeColor="text1"/>
                <w:sz w:val="24"/>
              </w:rPr>
              <w:t>Иные решения в рубриках G02B / G06F (сканирующие системы, ввод/обработка изображений) — фоновые публикации в базе РБ (карточки рубрики G02B 26/10)</w:t>
            </w:r>
          </w:p>
        </w:tc>
        <w:tc>
          <w:tcPr>
            <w:tcW w:w="1477" w:type="dxa"/>
            <w:vAlign w:val="center"/>
          </w:tcPr>
          <w:p w14:paraId="0281DD36" w14:textId="77777777" w:rsidR="007B2A8F" w:rsidRPr="007B2A8F" w:rsidRDefault="007B2A8F" w:rsidP="007B2A8F">
            <w:pPr>
              <w:jc w:val="center"/>
              <w:rPr>
                <w:color w:val="000000" w:themeColor="text1"/>
                <w:sz w:val="24"/>
              </w:rPr>
            </w:pPr>
            <w:r w:rsidRPr="007B2A8F">
              <w:rPr>
                <w:color w:val="000000" w:themeColor="text1"/>
                <w:sz w:val="24"/>
              </w:rPr>
              <w:t>Различные патенты и полезные модели РБ в рубрике G02B 26/10 (карточки базы: перечень публикаций 2008–2012 и др.).</w:t>
            </w:r>
          </w:p>
          <w:p w14:paraId="355FD1E2" w14:textId="77777777" w:rsidR="007B2A8F" w:rsidRPr="00B74CD7" w:rsidRDefault="007B2A8F" w:rsidP="008447D7">
            <w:pPr>
              <w:jc w:val="center"/>
              <w:rPr>
                <w:color w:val="000000" w:themeColor="text1"/>
                <w:sz w:val="24"/>
              </w:rPr>
            </w:pPr>
          </w:p>
        </w:tc>
        <w:tc>
          <w:tcPr>
            <w:tcW w:w="3407" w:type="dxa"/>
            <w:vAlign w:val="center"/>
          </w:tcPr>
          <w:p w14:paraId="3803A817" w14:textId="54E9BD50" w:rsidR="007B2A8F" w:rsidRPr="00B74CD7" w:rsidRDefault="007B2A8F" w:rsidP="008447D7">
            <w:pPr>
              <w:jc w:val="center"/>
              <w:rPr>
                <w:color w:val="000000" w:themeColor="text1"/>
                <w:sz w:val="24"/>
              </w:rPr>
            </w:pPr>
            <w:r w:rsidRPr="007B2A8F">
              <w:rPr>
                <w:color w:val="000000" w:themeColor="text1"/>
                <w:sz w:val="24"/>
              </w:rPr>
              <w:t>Различные авторы и заявители, даты публикаций варьируются; см. карточки в национальной базе.</w:t>
            </w:r>
          </w:p>
        </w:tc>
        <w:tc>
          <w:tcPr>
            <w:tcW w:w="1706" w:type="dxa"/>
            <w:vAlign w:val="center"/>
          </w:tcPr>
          <w:p w14:paraId="7F543DCA" w14:textId="59ECF94A" w:rsidR="007B2A8F" w:rsidRPr="00B74CD7" w:rsidRDefault="007B2A8F" w:rsidP="008447D7">
            <w:pPr>
              <w:jc w:val="center"/>
              <w:rPr>
                <w:color w:val="000000" w:themeColor="text1"/>
                <w:sz w:val="24"/>
              </w:rPr>
            </w:pPr>
            <w:r w:rsidRPr="007B2A8F">
              <w:rPr>
                <w:color w:val="000000" w:themeColor="text1"/>
                <w:sz w:val="24"/>
              </w:rPr>
              <w:t>Компоненты/варианты сканирующих устройств и вспомогательной аппаратуры</w:t>
            </w:r>
          </w:p>
        </w:tc>
        <w:tc>
          <w:tcPr>
            <w:tcW w:w="1606" w:type="dxa"/>
            <w:vAlign w:val="center"/>
          </w:tcPr>
          <w:p w14:paraId="5DD35A81" w14:textId="517A548C" w:rsidR="007B2A8F" w:rsidRPr="00B74CD7" w:rsidRDefault="007B2A8F" w:rsidP="008447D7">
            <w:pPr>
              <w:jc w:val="center"/>
              <w:rPr>
                <w:color w:val="000000" w:themeColor="text1"/>
                <w:sz w:val="24"/>
              </w:rPr>
            </w:pPr>
            <w:r w:rsidRPr="007B2A8F">
              <w:rPr>
                <w:color w:val="000000" w:themeColor="text1"/>
                <w:sz w:val="24"/>
              </w:rPr>
              <w:t>Используются в анализе уровня техники и при сравнении признаков; служат фоновыми аналогами при оценке новизны и изобретательского уровня.</w:t>
            </w:r>
          </w:p>
        </w:tc>
      </w:tr>
    </w:tbl>
    <w:p w14:paraId="1C2BB5A3" w14:textId="77777777" w:rsidR="007B2A8F" w:rsidRPr="00B74CD7" w:rsidRDefault="007B2A8F" w:rsidP="007B2A8F">
      <w:pPr>
        <w:ind w:firstLine="851"/>
        <w:rPr>
          <w:color w:val="000000" w:themeColor="text1"/>
          <w:sz w:val="24"/>
        </w:rPr>
      </w:pPr>
    </w:p>
    <w:p w14:paraId="53E3E7FC" w14:textId="77777777" w:rsidR="007B2A8F" w:rsidRPr="00B74CD7" w:rsidRDefault="007B2A8F" w:rsidP="007B2A8F">
      <w:pPr>
        <w:ind w:firstLine="851"/>
        <w:rPr>
          <w:color w:val="000000" w:themeColor="text1"/>
          <w:sz w:val="24"/>
        </w:rPr>
      </w:pPr>
      <w:r w:rsidRPr="00B74CD7">
        <w:rPr>
          <w:color w:val="000000" w:themeColor="text1"/>
          <w:sz w:val="24"/>
        </w:rPr>
        <w:t>Дальнейший анализ сущности обнаруженной патентной информации, выполняемой специалистами, позволяет определить наличие существенных отличий и возможность получения патента на изобретение или полезную модель.</w:t>
      </w:r>
    </w:p>
    <w:p w14:paraId="69478A1B" w14:textId="77777777" w:rsidR="007B2A8F" w:rsidRPr="00B74CD7" w:rsidRDefault="007B2A8F" w:rsidP="007B2A8F">
      <w:pPr>
        <w:pStyle w:val="Style12"/>
        <w:widowControl/>
        <w:spacing w:line="240" w:lineRule="auto"/>
        <w:ind w:firstLine="851"/>
        <w:jc w:val="both"/>
        <w:rPr>
          <w:rStyle w:val="FontStyle132"/>
          <w:color w:val="000000" w:themeColor="text1"/>
          <w:lang w:eastAsia="ru-RU"/>
        </w:rPr>
      </w:pPr>
    </w:p>
    <w:p w14:paraId="11511991" w14:textId="77777777" w:rsidR="007B2A8F" w:rsidRPr="007B2A8F" w:rsidRDefault="007B2A8F" w:rsidP="006F48B9">
      <w:pPr>
        <w:tabs>
          <w:tab w:val="left" w:pos="1755"/>
        </w:tabs>
        <w:spacing w:after="200" w:line="276" w:lineRule="auto"/>
        <w:contextualSpacing/>
        <w:rPr>
          <w:lang w:val="be-BY"/>
        </w:rPr>
      </w:pPr>
    </w:p>
    <w:sectPr w:rsidR="007B2A8F" w:rsidRPr="007B2A8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D03A3"/>
    <w:multiLevelType w:val="hybridMultilevel"/>
    <w:tmpl w:val="738644DA"/>
    <w:lvl w:ilvl="0" w:tplc="7BFAA97C">
      <w:start w:val="1"/>
      <w:numFmt w:val="decimal"/>
      <w:suff w:val="space"/>
      <w:lvlText w:val="%1."/>
      <w:lvlJc w:val="left"/>
      <w:pPr>
        <w:ind w:left="1774" w:hanging="106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C5E2591"/>
    <w:multiLevelType w:val="hybridMultilevel"/>
    <w:tmpl w:val="B5D0919A"/>
    <w:lvl w:ilvl="0" w:tplc="C2A2608A">
      <w:start w:val="1"/>
      <w:numFmt w:val="bullet"/>
      <w:suff w:val="space"/>
      <w:lvlText w:val="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34E103F"/>
    <w:multiLevelType w:val="hybridMultilevel"/>
    <w:tmpl w:val="DD3A81F6"/>
    <w:lvl w:ilvl="0" w:tplc="F9EC722C">
      <w:start w:val="1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4EC81150"/>
    <w:multiLevelType w:val="hybridMultilevel"/>
    <w:tmpl w:val="C186BE44"/>
    <w:lvl w:ilvl="0" w:tplc="A3E2ACFA">
      <w:start w:val="1"/>
      <w:numFmt w:val="bullet"/>
      <w:suff w:val="space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449398024">
    <w:abstractNumId w:val="0"/>
  </w:num>
  <w:num w:numId="2" w16cid:durableId="832526640">
    <w:abstractNumId w:val="3"/>
  </w:num>
  <w:num w:numId="3" w16cid:durableId="1007245814">
    <w:abstractNumId w:val="1"/>
  </w:num>
  <w:num w:numId="4" w16cid:durableId="12326185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6BA"/>
    <w:rsid w:val="00215C5A"/>
    <w:rsid w:val="004A3506"/>
    <w:rsid w:val="00565F0A"/>
    <w:rsid w:val="006C0B77"/>
    <w:rsid w:val="006F0A63"/>
    <w:rsid w:val="006F48B9"/>
    <w:rsid w:val="007B2A8F"/>
    <w:rsid w:val="00805D27"/>
    <w:rsid w:val="008242FF"/>
    <w:rsid w:val="00870751"/>
    <w:rsid w:val="0088250B"/>
    <w:rsid w:val="00922C48"/>
    <w:rsid w:val="00A41E9F"/>
    <w:rsid w:val="00B915B7"/>
    <w:rsid w:val="00EA59DF"/>
    <w:rsid w:val="00EA7EB4"/>
    <w:rsid w:val="00EE4070"/>
    <w:rsid w:val="00F046BA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92C6FF"/>
  <w15:chartTrackingRefBased/>
  <w15:docId w15:val="{042DBFE4-C417-4962-B3FE-EC8B515C6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5C5A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046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46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46B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46B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46B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46B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46B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46B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46B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046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046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046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046BA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F046BA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F046BA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F046BA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F046BA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F046BA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F046B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046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46B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046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046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046BA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F046B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046B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046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046BA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F046BA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6F0A63"/>
    <w:rPr>
      <w:color w:val="0000FF"/>
      <w:u w:val="single"/>
    </w:rPr>
  </w:style>
  <w:style w:type="paragraph" w:customStyle="1" w:styleId="Style12">
    <w:name w:val="Style12"/>
    <w:basedOn w:val="a"/>
    <w:uiPriority w:val="99"/>
    <w:rsid w:val="006F0A63"/>
    <w:pPr>
      <w:widowControl w:val="0"/>
      <w:autoSpaceDE w:val="0"/>
      <w:autoSpaceDN w:val="0"/>
      <w:adjustRightInd w:val="0"/>
      <w:spacing w:line="270" w:lineRule="exact"/>
      <w:jc w:val="left"/>
    </w:pPr>
    <w:rPr>
      <w:rFonts w:eastAsiaTheme="minorEastAsia"/>
      <w:sz w:val="24"/>
      <w:lang w:val="be-BY" w:eastAsia="be-BY"/>
    </w:rPr>
  </w:style>
  <w:style w:type="character" w:customStyle="1" w:styleId="FontStyle132">
    <w:name w:val="Font Style132"/>
    <w:basedOn w:val="a0"/>
    <w:uiPriority w:val="99"/>
    <w:rsid w:val="007B2A8F"/>
    <w:rPr>
      <w:rFonts w:ascii="Times New Roman" w:hAnsi="Times New Roman" w:cs="Times New Roman"/>
      <w:sz w:val="22"/>
      <w:szCs w:val="22"/>
    </w:rPr>
  </w:style>
  <w:style w:type="character" w:styleId="ad">
    <w:name w:val="Strong"/>
    <w:basedOn w:val="a0"/>
    <w:uiPriority w:val="22"/>
    <w:qFormat/>
    <w:rsid w:val="007B2A8F"/>
    <w:rPr>
      <w:b/>
      <w:bCs/>
    </w:rPr>
  </w:style>
  <w:style w:type="character" w:customStyle="1" w:styleId="ms-1">
    <w:name w:val="ms-1"/>
    <w:basedOn w:val="a0"/>
    <w:rsid w:val="007B2A8F"/>
  </w:style>
  <w:style w:type="character" w:customStyle="1" w:styleId="max-w-15ch">
    <w:name w:val="max-w-[15ch]"/>
    <w:basedOn w:val="a0"/>
    <w:rsid w:val="007B2A8F"/>
  </w:style>
  <w:style w:type="character" w:customStyle="1" w:styleId="-me-1">
    <w:name w:val="-me-1"/>
    <w:basedOn w:val="a0"/>
    <w:rsid w:val="007B2A8F"/>
  </w:style>
  <w:style w:type="character" w:styleId="ae">
    <w:name w:val="Unresolved Mention"/>
    <w:basedOn w:val="a0"/>
    <w:uiPriority w:val="99"/>
    <w:semiHidden/>
    <w:unhideWhenUsed/>
    <w:rsid w:val="007B2A8F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7B2A8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belgospatent.org.by/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1234</Words>
  <Characters>7037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</dc:creator>
  <cp:keywords/>
  <dc:description/>
  <cp:lastModifiedBy>Pavel</cp:lastModifiedBy>
  <cp:revision>5</cp:revision>
  <dcterms:created xsi:type="dcterms:W3CDTF">2025-10-09T11:56:00Z</dcterms:created>
  <dcterms:modified xsi:type="dcterms:W3CDTF">2025-10-09T12:35:00Z</dcterms:modified>
</cp:coreProperties>
</file>