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82F41" w14:textId="77777777" w:rsidR="001F190F" w:rsidRPr="00DB04AA" w:rsidRDefault="001F190F" w:rsidP="001F190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04AA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4059B864" w14:textId="77777777" w:rsidR="001F190F" w:rsidRPr="00DB04AA" w:rsidRDefault="001F190F" w:rsidP="001F190F">
      <w:pPr>
        <w:jc w:val="center"/>
        <w:rPr>
          <w:rFonts w:ascii="Times New Roman" w:hAnsi="Times New Roman" w:cs="Times New Roman"/>
          <w:sz w:val="28"/>
          <w:szCs w:val="28"/>
        </w:rPr>
      </w:pPr>
      <w:r w:rsidRPr="00DB04AA">
        <w:rPr>
          <w:rFonts w:ascii="Times New Roman" w:hAnsi="Times New Roman" w:cs="Times New Roman"/>
          <w:sz w:val="28"/>
          <w:szCs w:val="28"/>
        </w:rPr>
        <w:t>Учреждения образования «БЕЛОРУССКИЙ ГОСУДАРСТВЕННЫЙ</w:t>
      </w:r>
    </w:p>
    <w:p w14:paraId="4D039DC2" w14:textId="77777777" w:rsidR="001F190F" w:rsidRPr="00DB04AA" w:rsidRDefault="001F190F" w:rsidP="001F190F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DB04AA">
        <w:rPr>
          <w:rFonts w:ascii="Times New Roman" w:hAnsi="Times New Roman" w:cs="Times New Roman"/>
          <w:sz w:val="28"/>
          <w:szCs w:val="28"/>
        </w:rPr>
        <w:t>ТЕХНОЛОГИЧЕСКИЙ УНИВЕРСИТЕТ»</w:t>
      </w:r>
    </w:p>
    <w:p w14:paraId="1EC7F59E" w14:textId="77777777" w:rsidR="001F190F" w:rsidRPr="00DB04AA" w:rsidRDefault="001F190F" w:rsidP="001F190F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78267594" w14:textId="77777777" w:rsidR="001F190F" w:rsidRPr="00DB04AA" w:rsidRDefault="001F190F" w:rsidP="001F190F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76799E08" w14:textId="77777777" w:rsidR="001F190F" w:rsidRPr="00DB04AA" w:rsidRDefault="001F190F" w:rsidP="001F190F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32B08F12" w14:textId="77777777" w:rsidR="001F190F" w:rsidRPr="00775367" w:rsidRDefault="001F190F" w:rsidP="001F190F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3A6D6A40" w14:textId="77777777" w:rsidR="001F190F" w:rsidRPr="00DB04AA" w:rsidRDefault="001F190F" w:rsidP="001F190F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1291E262" w14:textId="77777777" w:rsidR="001F190F" w:rsidRPr="00DB04AA" w:rsidRDefault="001F190F" w:rsidP="001F190F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01A687DF" w14:textId="77777777" w:rsidR="001F190F" w:rsidRPr="00F425C7" w:rsidRDefault="001F190F" w:rsidP="001F190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22D5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be-BY"/>
        </w:rPr>
        <w:t xml:space="preserve">Практическое занятие </w:t>
      </w:r>
      <w:r>
        <w:rPr>
          <w:rFonts w:ascii="Times New Roman" w:hAnsi="Times New Roman" w:cs="Times New Roman"/>
          <w:b/>
          <w:bCs/>
          <w:sz w:val="32"/>
          <w:szCs w:val="32"/>
        </w:rPr>
        <w:t>№4</w:t>
      </w:r>
    </w:p>
    <w:p w14:paraId="6CB72750" w14:textId="77777777" w:rsidR="001F190F" w:rsidRPr="00DB04AA" w:rsidRDefault="001F190F" w:rsidP="001F190F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 w:rsidRPr="00DB04AA">
        <w:rPr>
          <w:rFonts w:ascii="Times New Roman" w:hAnsi="Times New Roman" w:cs="Times New Roman"/>
          <w:sz w:val="28"/>
          <w:szCs w:val="28"/>
        </w:rPr>
        <w:t>по дисциплине «</w:t>
      </w:r>
      <w:r w:rsidRPr="00F425C7">
        <w:rPr>
          <w:rFonts w:ascii="Times New Roman" w:hAnsi="Times New Roman" w:cs="Times New Roman"/>
          <w:sz w:val="28"/>
          <w:szCs w:val="28"/>
        </w:rPr>
        <w:t>Сравнительный анализ методов текстовой стеганографии</w:t>
      </w:r>
      <w:r w:rsidRPr="00DB04AA">
        <w:rPr>
          <w:rFonts w:ascii="Times New Roman" w:hAnsi="Times New Roman" w:cs="Times New Roman"/>
          <w:sz w:val="28"/>
          <w:szCs w:val="28"/>
        </w:rPr>
        <w:t>»</w:t>
      </w:r>
    </w:p>
    <w:p w14:paraId="496C15D5" w14:textId="77777777" w:rsidR="001F190F" w:rsidRPr="00F5293D" w:rsidRDefault="001F190F" w:rsidP="001F190F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 w:rsidRPr="00F5293D">
        <w:rPr>
          <w:rFonts w:ascii="Times New Roman" w:hAnsi="Times New Roman" w:cs="Times New Roman"/>
          <w:sz w:val="28"/>
          <w:szCs w:val="28"/>
        </w:rPr>
        <w:t xml:space="preserve"> на тему: </w:t>
      </w:r>
      <w:r w:rsidRPr="00E21975">
        <w:rPr>
          <w:rStyle w:val="FontStyle11"/>
          <w:rFonts w:ascii="Times New Roman" w:hAnsi="Times New Roman" w:cs="Times New Roman"/>
          <w:color w:val="000000" w:themeColor="text1"/>
          <w:sz w:val="28"/>
          <w:szCs w:val="28"/>
        </w:rPr>
        <w:t>Авторское право и смежные права</w:t>
      </w:r>
    </w:p>
    <w:p w14:paraId="528E75CD" w14:textId="77777777" w:rsidR="001F190F" w:rsidRPr="00DB04AA" w:rsidRDefault="001F190F" w:rsidP="001F190F">
      <w:pPr>
        <w:spacing w:before="240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3E4A291E" w14:textId="77777777" w:rsidR="001F190F" w:rsidRPr="00685E2D" w:rsidRDefault="001F190F" w:rsidP="001F190F">
      <w:pPr>
        <w:spacing w:before="4000" w:line="276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DB04AA">
        <w:rPr>
          <w:rFonts w:ascii="Times New Roman" w:hAnsi="Times New Roman" w:cs="Times New Roman"/>
          <w:sz w:val="28"/>
          <w:szCs w:val="28"/>
        </w:rPr>
        <w:t>Выполнил</w:t>
      </w:r>
      <w:r w:rsidRPr="00DB04AA">
        <w:rPr>
          <w:rFonts w:ascii="Times New Roman" w:hAnsi="Times New Roman" w:cs="Times New Roman"/>
          <w:sz w:val="28"/>
          <w:szCs w:val="28"/>
          <w:u w:val="single"/>
        </w:rPr>
        <w:t xml:space="preserve"> студентка </w:t>
      </w:r>
      <w:r w:rsidRPr="00237172">
        <w:rPr>
          <w:rFonts w:ascii="Times New Roman" w:hAnsi="Times New Roman" w:cs="Times New Roman"/>
          <w:sz w:val="28"/>
          <w:szCs w:val="28"/>
          <w:u w:val="single"/>
        </w:rPr>
        <w:t xml:space="preserve">4 </w:t>
      </w:r>
      <w:r w:rsidRPr="00DB04AA">
        <w:rPr>
          <w:rFonts w:ascii="Times New Roman" w:hAnsi="Times New Roman" w:cs="Times New Roman"/>
          <w:sz w:val="28"/>
          <w:szCs w:val="28"/>
          <w:u w:val="single"/>
        </w:rPr>
        <w:t xml:space="preserve">курса </w:t>
      </w:r>
      <w:r>
        <w:rPr>
          <w:rFonts w:ascii="Times New Roman" w:hAnsi="Times New Roman" w:cs="Times New Roman"/>
          <w:sz w:val="28"/>
          <w:szCs w:val="28"/>
          <w:u w:val="single"/>
        </w:rPr>
        <w:t>7</w:t>
      </w:r>
      <w:r w:rsidRPr="00DB04AA">
        <w:rPr>
          <w:rFonts w:ascii="Times New Roman" w:hAnsi="Times New Roman" w:cs="Times New Roman"/>
          <w:sz w:val="28"/>
          <w:szCs w:val="28"/>
          <w:u w:val="single"/>
        </w:rPr>
        <w:t xml:space="preserve"> группы</w:t>
      </w:r>
      <w:r w:rsidRPr="00626021">
        <w:rPr>
          <w:rFonts w:ascii="Times New Roman" w:hAnsi="Times New Roman" w:cs="Times New Roman"/>
          <w:sz w:val="28"/>
          <w:szCs w:val="28"/>
          <w:u w:val="single"/>
        </w:rPr>
        <w:t xml:space="preserve"> специальность</w:t>
      </w:r>
      <w:r w:rsidRPr="00DB04AA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BA5994">
        <w:rPr>
          <w:rFonts w:ascii="Times New Roman" w:hAnsi="Times New Roman" w:cs="Times New Roman"/>
          <w:sz w:val="26"/>
          <w:szCs w:val="26"/>
          <w:u w:val="wave" w:color="FF0000"/>
        </w:rPr>
        <w:t>ПОИБМС</w:t>
      </w:r>
      <w:r w:rsidRPr="00DB04AA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Конашук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Е.В.</w:t>
      </w:r>
    </w:p>
    <w:p w14:paraId="3E18301A" w14:textId="77777777" w:rsidR="001F190F" w:rsidRPr="00DB04AA" w:rsidRDefault="001F190F" w:rsidP="001F190F">
      <w:pPr>
        <w:spacing w:line="276" w:lineRule="auto"/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B04AA">
        <w:rPr>
          <w:rFonts w:ascii="Times New Roman" w:hAnsi="Times New Roman" w:cs="Times New Roman"/>
          <w:sz w:val="28"/>
          <w:szCs w:val="28"/>
        </w:rPr>
        <w:tab/>
      </w:r>
      <w:r w:rsidRPr="00DB04AA">
        <w:rPr>
          <w:rFonts w:ascii="Times New Roman" w:hAnsi="Times New Roman" w:cs="Times New Roman"/>
          <w:sz w:val="28"/>
          <w:szCs w:val="28"/>
        </w:rPr>
        <w:tab/>
      </w:r>
      <w:r w:rsidRPr="00DB04AA">
        <w:rPr>
          <w:rFonts w:ascii="Times New Roman" w:hAnsi="Times New Roman" w:cs="Times New Roman"/>
          <w:sz w:val="28"/>
          <w:szCs w:val="28"/>
        </w:rPr>
        <w:tab/>
      </w:r>
      <w:r w:rsidRPr="00DB04AA">
        <w:rPr>
          <w:rFonts w:ascii="Times New Roman" w:hAnsi="Times New Roman" w:cs="Times New Roman"/>
          <w:sz w:val="28"/>
          <w:szCs w:val="28"/>
        </w:rPr>
        <w:tab/>
      </w:r>
      <w:r w:rsidRPr="00DB04AA">
        <w:rPr>
          <w:rFonts w:ascii="Times New Roman" w:hAnsi="Times New Roman" w:cs="Times New Roman"/>
          <w:sz w:val="28"/>
          <w:szCs w:val="28"/>
        </w:rPr>
        <w:tab/>
      </w:r>
      <w:r w:rsidRPr="00DB04AA">
        <w:rPr>
          <w:rFonts w:ascii="Times New Roman" w:hAnsi="Times New Roman" w:cs="Times New Roman"/>
          <w:sz w:val="28"/>
          <w:szCs w:val="28"/>
        </w:rPr>
        <w:tab/>
      </w:r>
      <w:r w:rsidRPr="00DB04AA">
        <w:rPr>
          <w:rFonts w:ascii="Times New Roman" w:hAnsi="Times New Roman" w:cs="Times New Roman"/>
          <w:sz w:val="28"/>
          <w:szCs w:val="28"/>
        </w:rPr>
        <w:tab/>
      </w:r>
      <w:r w:rsidRPr="00DB04AA">
        <w:rPr>
          <w:rFonts w:ascii="Times New Roman" w:hAnsi="Times New Roman" w:cs="Times New Roman"/>
          <w:sz w:val="28"/>
          <w:szCs w:val="28"/>
        </w:rPr>
        <w:tab/>
      </w:r>
      <w:r w:rsidRPr="00DB04AA">
        <w:rPr>
          <w:rFonts w:ascii="Times New Roman" w:hAnsi="Times New Roman" w:cs="Times New Roman"/>
          <w:sz w:val="28"/>
          <w:szCs w:val="28"/>
        </w:rPr>
        <w:tab/>
      </w:r>
      <w:r w:rsidRPr="00DB04AA">
        <w:rPr>
          <w:rFonts w:ascii="Times New Roman" w:hAnsi="Times New Roman" w:cs="Times New Roman"/>
          <w:sz w:val="28"/>
          <w:szCs w:val="28"/>
        </w:rPr>
        <w:tab/>
        <w:t>(Ф.И.О.)</w:t>
      </w:r>
    </w:p>
    <w:p w14:paraId="40FA24DF" w14:textId="77777777" w:rsidR="001F190F" w:rsidRPr="00DB04AA" w:rsidRDefault="001F190F" w:rsidP="001F190F">
      <w:pPr>
        <w:spacing w:line="256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DB04AA">
        <w:rPr>
          <w:rFonts w:ascii="Times New Roman" w:hAnsi="Times New Roman" w:cs="Times New Roman"/>
          <w:sz w:val="28"/>
          <w:szCs w:val="28"/>
        </w:rPr>
        <w:t>Преподаватель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  <w:t>старший преподаватель</w:t>
      </w:r>
      <w:r w:rsidRPr="00DB04AA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Ржеутская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Н.В.</w:t>
      </w:r>
    </w:p>
    <w:p w14:paraId="5765472B" w14:textId="77777777" w:rsidR="001F190F" w:rsidRDefault="001F190F" w:rsidP="001F19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3681363" w14:textId="77777777" w:rsidR="001F190F" w:rsidRDefault="001F190F" w:rsidP="001F190F">
      <w:pPr>
        <w:shd w:val="clear" w:color="auto" w:fill="FFFFFF"/>
        <w:ind w:firstLine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Цель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E61881">
        <w:rPr>
          <w:rFonts w:ascii="Times New Roman" w:hAnsi="Times New Roman" w:cs="Times New Roman"/>
          <w:sz w:val="28"/>
          <w:szCs w:val="28"/>
        </w:rPr>
        <w:t>Провести</w:t>
      </w:r>
      <w:proofErr w:type="gramEnd"/>
      <w:r w:rsidRPr="00E61881">
        <w:rPr>
          <w:rFonts w:ascii="Times New Roman" w:hAnsi="Times New Roman" w:cs="Times New Roman"/>
          <w:sz w:val="28"/>
          <w:szCs w:val="28"/>
        </w:rPr>
        <w:t xml:space="preserve"> сравнительный анализ двух методов текстовой стеганографии: метода замены пробелов (Space </w:t>
      </w:r>
      <w:proofErr w:type="spellStart"/>
      <w:r w:rsidRPr="00E61881">
        <w:rPr>
          <w:rFonts w:ascii="Times New Roman" w:hAnsi="Times New Roman" w:cs="Times New Roman"/>
          <w:sz w:val="28"/>
          <w:szCs w:val="28"/>
        </w:rPr>
        <w:t>Steganography</w:t>
      </w:r>
      <w:proofErr w:type="spellEnd"/>
      <w:r w:rsidRPr="00E61881">
        <w:rPr>
          <w:rFonts w:ascii="Times New Roman" w:hAnsi="Times New Roman" w:cs="Times New Roman"/>
          <w:sz w:val="28"/>
          <w:szCs w:val="28"/>
        </w:rPr>
        <w:t>) и метода использования невидимых символов (Zero-</w:t>
      </w:r>
      <w:proofErr w:type="spellStart"/>
      <w:r w:rsidRPr="00E61881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E618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1881">
        <w:rPr>
          <w:rFonts w:ascii="Times New Roman" w:hAnsi="Times New Roman" w:cs="Times New Roman"/>
          <w:sz w:val="28"/>
          <w:szCs w:val="28"/>
        </w:rPr>
        <w:t>Characters</w:t>
      </w:r>
      <w:proofErr w:type="spellEnd"/>
      <w:r w:rsidRPr="00E618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1881">
        <w:rPr>
          <w:rFonts w:ascii="Times New Roman" w:hAnsi="Times New Roman" w:cs="Times New Roman"/>
          <w:sz w:val="28"/>
          <w:szCs w:val="28"/>
        </w:rPr>
        <w:t>Steganography</w:t>
      </w:r>
      <w:proofErr w:type="spellEnd"/>
      <w:r w:rsidRPr="00E61881">
        <w:rPr>
          <w:rFonts w:ascii="Times New Roman" w:hAnsi="Times New Roman" w:cs="Times New Roman"/>
          <w:sz w:val="28"/>
          <w:szCs w:val="28"/>
        </w:rPr>
        <w:t>). Модно выбрать методы индивидуально.</w:t>
      </w:r>
    </w:p>
    <w:p w14:paraId="2ABCA3D8" w14:textId="77777777" w:rsidR="001F190F" w:rsidRPr="00A42736" w:rsidRDefault="001F190F" w:rsidP="001F190F">
      <w:pPr>
        <w:pStyle w:val="3"/>
        <w:numPr>
          <w:ilvl w:val="0"/>
          <w:numId w:val="1"/>
        </w:numPr>
        <w:jc w:val="both"/>
        <w:rPr>
          <w:rFonts w:ascii="Times New Roman" w:hAnsi="Times New Roman"/>
          <w:b/>
          <w:bCs/>
          <w:sz w:val="28"/>
        </w:rPr>
      </w:pPr>
      <w:r w:rsidRPr="00A42736">
        <w:rPr>
          <w:rFonts w:ascii="Times New Roman" w:hAnsi="Times New Roman"/>
          <w:sz w:val="28"/>
        </w:rPr>
        <w:t>Метод замены пробелов (</w:t>
      </w:r>
      <w:r>
        <w:rPr>
          <w:rFonts w:ascii="Times New Roman" w:hAnsi="Times New Roman"/>
          <w:sz w:val="28"/>
        </w:rPr>
        <w:t>Space</w:t>
      </w:r>
      <w:r w:rsidRPr="00A42736"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Steganography</w:t>
      </w:r>
      <w:proofErr w:type="spellEnd"/>
      <w:r w:rsidRPr="00A42736">
        <w:rPr>
          <w:rFonts w:ascii="Times New Roman" w:hAnsi="Times New Roman"/>
          <w:sz w:val="28"/>
        </w:rPr>
        <w:t>)</w:t>
      </w:r>
    </w:p>
    <w:p w14:paraId="21E65802" w14:textId="77777777" w:rsidR="001F190F" w:rsidRPr="00A42736" w:rsidRDefault="001F190F" w:rsidP="001F190F">
      <w:pPr>
        <w:pStyle w:val="ae"/>
        <w:spacing w:beforeAutospacing="0" w:afterAutospacing="0"/>
        <w:jc w:val="both"/>
        <w:rPr>
          <w:sz w:val="28"/>
          <w:szCs w:val="28"/>
          <w:lang w:val="ru-RU"/>
        </w:rPr>
      </w:pPr>
      <w:r>
        <w:rPr>
          <w:rStyle w:val="ad"/>
          <w:szCs w:val="28"/>
          <w:lang w:val="ru-RU"/>
        </w:rPr>
        <w:t xml:space="preserve">         </w:t>
      </w:r>
      <w:r w:rsidRPr="00A42736">
        <w:rPr>
          <w:rStyle w:val="ad"/>
          <w:szCs w:val="28"/>
          <w:lang w:val="ru-RU"/>
        </w:rPr>
        <w:t>Принцип работы</w:t>
      </w:r>
      <w:r w:rsidRPr="00A42736">
        <w:rPr>
          <w:sz w:val="28"/>
          <w:szCs w:val="28"/>
          <w:lang w:val="ru-RU"/>
        </w:rPr>
        <w:t>: Метод кодирует информацию, используя вариации пробелов между словами. Например, один пробел может представлять бит "0", а два пробела — бит "1". Сообщение встраивается в текст путем изменения количества пробелов.</w:t>
      </w:r>
    </w:p>
    <w:p w14:paraId="1CCB0398" w14:textId="77777777" w:rsidR="001F190F" w:rsidRPr="00A42736" w:rsidRDefault="001F190F" w:rsidP="001F190F">
      <w:pPr>
        <w:pStyle w:val="ae"/>
        <w:spacing w:beforeAutospacing="0" w:afterAutospacing="0"/>
        <w:ind w:firstLine="708"/>
        <w:jc w:val="both"/>
        <w:rPr>
          <w:sz w:val="28"/>
          <w:szCs w:val="28"/>
          <w:lang w:val="ru-RU"/>
        </w:rPr>
      </w:pPr>
      <w:r w:rsidRPr="00A42736">
        <w:rPr>
          <w:rStyle w:val="ad"/>
          <w:szCs w:val="28"/>
          <w:lang w:val="ru-RU"/>
        </w:rPr>
        <w:t>Характеристики</w:t>
      </w:r>
      <w:r w:rsidRPr="00A42736">
        <w:rPr>
          <w:sz w:val="28"/>
          <w:szCs w:val="28"/>
          <w:lang w:val="ru-RU"/>
        </w:rPr>
        <w:t>:</w:t>
      </w:r>
    </w:p>
    <w:p w14:paraId="3355A0E8" w14:textId="77777777" w:rsidR="001F190F" w:rsidRDefault="001F190F" w:rsidP="001F190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Style w:val="ad"/>
          <w:rFonts w:ascii="Times New Roman" w:hAnsi="Times New Roman" w:cs="Times New Roman"/>
          <w:szCs w:val="28"/>
        </w:rPr>
        <w:t>Заметность</w:t>
      </w:r>
      <w:r>
        <w:rPr>
          <w:rFonts w:ascii="Times New Roman" w:hAnsi="Times New Roman" w:cs="Times New Roman"/>
          <w:sz w:val="28"/>
          <w:szCs w:val="28"/>
        </w:rPr>
        <w:t>: Заметность зависит от текста. Два пробела подряд могут быть замечены при внимательном чтении или при использовании текстовых редакторов с функцией отображения пробелов.</w:t>
      </w:r>
    </w:p>
    <w:p w14:paraId="770AB114" w14:textId="77777777" w:rsidR="001F190F" w:rsidRDefault="001F190F" w:rsidP="001F190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Style w:val="ad"/>
          <w:rFonts w:ascii="Times New Roman" w:hAnsi="Times New Roman" w:cs="Times New Roman"/>
          <w:szCs w:val="28"/>
        </w:rPr>
        <w:t>Качество текста</w:t>
      </w:r>
      <w:r>
        <w:rPr>
          <w:rFonts w:ascii="Times New Roman" w:hAnsi="Times New Roman" w:cs="Times New Roman"/>
          <w:sz w:val="28"/>
          <w:szCs w:val="28"/>
        </w:rPr>
        <w:t>: Минимальное влияние на читаемость, но два пробела могут нарушать стандарты форматирования (например, в HTML или PDF пробелы могут сливаться).</w:t>
      </w:r>
    </w:p>
    <w:p w14:paraId="7038536F" w14:textId="77777777" w:rsidR="001F190F" w:rsidRDefault="001F190F" w:rsidP="001F190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Style w:val="ad"/>
          <w:rFonts w:ascii="Times New Roman" w:hAnsi="Times New Roman" w:cs="Times New Roman"/>
          <w:szCs w:val="28"/>
        </w:rPr>
        <w:t>Безопасность</w:t>
      </w:r>
      <w:r>
        <w:rPr>
          <w:rFonts w:ascii="Times New Roman" w:hAnsi="Times New Roman" w:cs="Times New Roman"/>
          <w:sz w:val="28"/>
          <w:szCs w:val="28"/>
        </w:rPr>
        <w:t>: Низкая устойчивость к атакам, так как анализ пробелов позволяет легко обнаружить и извлечь сообщение.</w:t>
      </w:r>
    </w:p>
    <w:p w14:paraId="3BE5BD3D" w14:textId="77777777" w:rsidR="001F190F" w:rsidRPr="00A42736" w:rsidRDefault="001F190F" w:rsidP="001F190F">
      <w:pPr>
        <w:pStyle w:val="ae"/>
        <w:spacing w:beforeAutospacing="0" w:afterAutospacing="0"/>
        <w:ind w:firstLine="708"/>
        <w:jc w:val="both"/>
        <w:rPr>
          <w:sz w:val="28"/>
          <w:szCs w:val="28"/>
          <w:lang w:val="ru-RU"/>
        </w:rPr>
      </w:pPr>
      <w:r w:rsidRPr="00A42736">
        <w:rPr>
          <w:rStyle w:val="ad"/>
          <w:szCs w:val="28"/>
          <w:lang w:val="ru-RU"/>
        </w:rPr>
        <w:t>Ограничения</w:t>
      </w:r>
      <w:r w:rsidRPr="00A42736">
        <w:rPr>
          <w:sz w:val="28"/>
          <w:szCs w:val="28"/>
          <w:lang w:val="ru-RU"/>
        </w:rPr>
        <w:t>:</w:t>
      </w:r>
    </w:p>
    <w:p w14:paraId="7799A6FF" w14:textId="77777777" w:rsidR="001F190F" w:rsidRDefault="001F190F" w:rsidP="001F190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Требуется достаточное количество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межсловных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пробелов.</w:t>
      </w:r>
    </w:p>
    <w:p w14:paraId="5CA87CAC" w14:textId="77777777" w:rsidR="001F190F" w:rsidRDefault="001F190F" w:rsidP="001F190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Не работает в текстах, где пробелы нормализуются (например, в HTML).</w:t>
      </w:r>
    </w:p>
    <w:p w14:paraId="46C3AC06" w14:textId="77777777" w:rsidR="001F190F" w:rsidRPr="001F190F" w:rsidRDefault="001F190F" w:rsidP="001F190F">
      <w:pPr>
        <w:pStyle w:val="3"/>
        <w:numPr>
          <w:ilvl w:val="0"/>
          <w:numId w:val="2"/>
        </w:numPr>
        <w:jc w:val="both"/>
        <w:rPr>
          <w:rFonts w:ascii="Times New Roman" w:hAnsi="Times New Roman"/>
          <w:b/>
          <w:bCs/>
          <w:sz w:val="28"/>
          <w:lang w:val="en-US"/>
        </w:rPr>
      </w:pPr>
      <w:r>
        <w:rPr>
          <w:rFonts w:ascii="Times New Roman" w:hAnsi="Times New Roman"/>
          <w:sz w:val="28"/>
        </w:rPr>
        <w:t>Метод</w:t>
      </w:r>
      <w:r w:rsidRPr="001F190F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невидимых</w:t>
      </w:r>
      <w:r w:rsidRPr="001F190F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символов</w:t>
      </w:r>
      <w:r w:rsidRPr="001F190F">
        <w:rPr>
          <w:rFonts w:ascii="Times New Roman" w:hAnsi="Times New Roman"/>
          <w:sz w:val="28"/>
          <w:lang w:val="en-US"/>
        </w:rPr>
        <w:t xml:space="preserve"> (Zero-Width Characters Steganography)</w:t>
      </w:r>
    </w:p>
    <w:p w14:paraId="5BAB3E57" w14:textId="77777777" w:rsidR="001F190F" w:rsidRPr="00A42736" w:rsidRDefault="001F190F" w:rsidP="001F190F">
      <w:pPr>
        <w:pStyle w:val="ae"/>
        <w:spacing w:beforeAutospacing="0" w:afterAutospacing="0"/>
        <w:ind w:firstLine="708"/>
        <w:jc w:val="both"/>
        <w:rPr>
          <w:sz w:val="28"/>
          <w:szCs w:val="28"/>
          <w:lang w:val="ru-RU"/>
        </w:rPr>
      </w:pPr>
      <w:r w:rsidRPr="00A42736">
        <w:rPr>
          <w:rStyle w:val="ad"/>
          <w:szCs w:val="28"/>
          <w:lang w:val="ru-RU"/>
        </w:rPr>
        <w:t>Принцип работы</w:t>
      </w:r>
      <w:r w:rsidRPr="00A42736">
        <w:rPr>
          <w:sz w:val="28"/>
          <w:szCs w:val="28"/>
          <w:lang w:val="ru-RU"/>
        </w:rPr>
        <w:t xml:space="preserve">: Метод использует невидимые </w:t>
      </w:r>
      <w:r>
        <w:rPr>
          <w:sz w:val="28"/>
          <w:szCs w:val="28"/>
        </w:rPr>
        <w:t>Unicode</w:t>
      </w:r>
      <w:r w:rsidRPr="00A42736">
        <w:rPr>
          <w:sz w:val="28"/>
          <w:szCs w:val="28"/>
          <w:lang w:val="ru-RU"/>
        </w:rPr>
        <w:t xml:space="preserve">-символы для кодирования битов. Например, </w:t>
      </w:r>
      <w:r>
        <w:rPr>
          <w:sz w:val="28"/>
          <w:szCs w:val="28"/>
        </w:rPr>
        <w:t>U</w:t>
      </w:r>
      <w:r w:rsidRPr="00A42736">
        <w:rPr>
          <w:sz w:val="28"/>
          <w:szCs w:val="28"/>
          <w:lang w:val="ru-RU"/>
        </w:rPr>
        <w:t>+200</w:t>
      </w:r>
      <w:r>
        <w:rPr>
          <w:sz w:val="28"/>
          <w:szCs w:val="28"/>
        </w:rPr>
        <w:t>C</w:t>
      </w:r>
      <w:r w:rsidRPr="00A42736">
        <w:rPr>
          <w:sz w:val="28"/>
          <w:szCs w:val="28"/>
          <w:lang w:val="ru-RU"/>
        </w:rPr>
        <w:t xml:space="preserve"> может кодировать "0", а </w:t>
      </w:r>
      <w:r>
        <w:rPr>
          <w:sz w:val="28"/>
          <w:szCs w:val="28"/>
        </w:rPr>
        <w:t>U</w:t>
      </w:r>
      <w:r w:rsidRPr="00A42736">
        <w:rPr>
          <w:sz w:val="28"/>
          <w:szCs w:val="28"/>
          <w:lang w:val="ru-RU"/>
        </w:rPr>
        <w:t>+200</w:t>
      </w:r>
      <w:r>
        <w:rPr>
          <w:sz w:val="28"/>
          <w:szCs w:val="28"/>
        </w:rPr>
        <w:t>D</w:t>
      </w:r>
      <w:r w:rsidRPr="00A42736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– </w:t>
      </w:r>
      <w:r w:rsidRPr="00A42736">
        <w:rPr>
          <w:sz w:val="28"/>
          <w:szCs w:val="28"/>
          <w:lang w:val="ru-RU"/>
        </w:rPr>
        <w:t>"1". Эти символы не отображаются в тексте, но присутствуют в его коде.</w:t>
      </w:r>
    </w:p>
    <w:p w14:paraId="5383797A" w14:textId="77777777" w:rsidR="001F190F" w:rsidRPr="00A42736" w:rsidRDefault="001F190F" w:rsidP="001F190F">
      <w:pPr>
        <w:pStyle w:val="ae"/>
        <w:spacing w:beforeAutospacing="0" w:afterAutospacing="0"/>
        <w:ind w:firstLine="708"/>
        <w:jc w:val="both"/>
        <w:rPr>
          <w:sz w:val="28"/>
          <w:szCs w:val="28"/>
          <w:lang w:val="ru-RU"/>
        </w:rPr>
      </w:pPr>
      <w:r w:rsidRPr="00A42736">
        <w:rPr>
          <w:rStyle w:val="ad"/>
          <w:szCs w:val="28"/>
          <w:lang w:val="ru-RU"/>
        </w:rPr>
        <w:t>Характеристики</w:t>
      </w:r>
      <w:r w:rsidRPr="00A42736">
        <w:rPr>
          <w:sz w:val="28"/>
          <w:szCs w:val="28"/>
          <w:lang w:val="ru-RU"/>
        </w:rPr>
        <w:t>:</w:t>
      </w:r>
    </w:p>
    <w:p w14:paraId="75D83068" w14:textId="77777777" w:rsidR="001F190F" w:rsidRDefault="001F190F" w:rsidP="001F190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Style w:val="ad"/>
          <w:rFonts w:ascii="Times New Roman" w:hAnsi="Times New Roman" w:cs="Times New Roman"/>
          <w:szCs w:val="28"/>
        </w:rPr>
        <w:t>Заметность</w:t>
      </w:r>
      <w:r>
        <w:rPr>
          <w:rFonts w:ascii="Times New Roman" w:hAnsi="Times New Roman" w:cs="Times New Roman"/>
          <w:sz w:val="28"/>
          <w:szCs w:val="28"/>
        </w:rPr>
        <w:t>: практически незаметен при визуальном анализе, так как символы невидимы. Обнаружение возможно только при анализе исходного кода текста;</w:t>
      </w:r>
    </w:p>
    <w:p w14:paraId="01C605FD" w14:textId="77777777" w:rsidR="001F190F" w:rsidRDefault="001F190F" w:rsidP="001F190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Style w:val="ad"/>
          <w:rFonts w:ascii="Times New Roman" w:hAnsi="Times New Roman" w:cs="Times New Roman"/>
          <w:szCs w:val="28"/>
        </w:rPr>
        <w:t>Качество текста</w:t>
      </w:r>
      <w:r>
        <w:rPr>
          <w:rFonts w:ascii="Times New Roman" w:hAnsi="Times New Roman" w:cs="Times New Roman"/>
          <w:sz w:val="28"/>
          <w:szCs w:val="28"/>
        </w:rPr>
        <w:t>: не влияет на визуальное восприятие текста, но увеличивает длину строки в байтах;</w:t>
      </w:r>
    </w:p>
    <w:p w14:paraId="24E0664C" w14:textId="77777777" w:rsidR="001F190F" w:rsidRDefault="001F190F" w:rsidP="001F190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Style w:val="ad"/>
          <w:rFonts w:ascii="Times New Roman" w:hAnsi="Times New Roman" w:cs="Times New Roman"/>
          <w:szCs w:val="28"/>
        </w:rPr>
        <w:t>Безопасность</w:t>
      </w:r>
      <w:r>
        <w:rPr>
          <w:rFonts w:ascii="Times New Roman" w:hAnsi="Times New Roman" w:cs="Times New Roman"/>
          <w:sz w:val="28"/>
          <w:szCs w:val="28"/>
        </w:rPr>
        <w:t>: более высокая устойчивость к атакам, так как требуется специализированный анализ для обнаружения невидимых символов.</w:t>
      </w:r>
    </w:p>
    <w:p w14:paraId="4FC12B9B" w14:textId="77777777" w:rsidR="001F190F" w:rsidRPr="00A42736" w:rsidRDefault="001F190F" w:rsidP="001F190F">
      <w:pPr>
        <w:pStyle w:val="ae"/>
        <w:spacing w:beforeAutospacing="0" w:afterAutospacing="0"/>
        <w:ind w:firstLine="708"/>
        <w:jc w:val="both"/>
        <w:rPr>
          <w:sz w:val="28"/>
          <w:szCs w:val="28"/>
          <w:lang w:val="ru-RU"/>
        </w:rPr>
      </w:pPr>
      <w:r w:rsidRPr="00A42736">
        <w:rPr>
          <w:rStyle w:val="ad"/>
          <w:szCs w:val="28"/>
          <w:lang w:val="ru-RU"/>
        </w:rPr>
        <w:t>Ограничения</w:t>
      </w:r>
      <w:r w:rsidRPr="00A42736">
        <w:rPr>
          <w:sz w:val="28"/>
          <w:szCs w:val="28"/>
          <w:lang w:val="ru-RU"/>
        </w:rPr>
        <w:t>:</w:t>
      </w:r>
    </w:p>
    <w:p w14:paraId="40B2BA6A" w14:textId="77777777" w:rsidR="001F190F" w:rsidRDefault="001F190F" w:rsidP="001F190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Требуется поддержка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Unicode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целевой системе.</w:t>
      </w:r>
    </w:p>
    <w:p w14:paraId="23A65DEF" w14:textId="77777777" w:rsidR="001F190F" w:rsidRDefault="001F190F" w:rsidP="001F190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Анализ размера файла или кода может выявить аномалии.</w:t>
      </w:r>
    </w:p>
    <w:p w14:paraId="406E631B" w14:textId="77777777" w:rsidR="001F190F" w:rsidRDefault="001F190F" w:rsidP="001F190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5DCCF02" w14:textId="77777777" w:rsidR="001F190F" w:rsidRDefault="001F190F" w:rsidP="001F190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2FE7583" w14:textId="77777777" w:rsidR="001F190F" w:rsidRDefault="001F190F" w:rsidP="001F190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6EF111C" w14:textId="77777777" w:rsidR="001F190F" w:rsidRDefault="001F190F" w:rsidP="001F190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C7035F1" w14:textId="77777777" w:rsidR="001F190F" w:rsidRDefault="001F190F" w:rsidP="001F190F">
      <w:pPr>
        <w:shd w:val="clear" w:color="auto" w:fill="FFFFFF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1 – Сравнительная таблица характеристик методов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83"/>
        <w:gridCol w:w="3668"/>
        <w:gridCol w:w="3093"/>
      </w:tblGrid>
      <w:tr w:rsidR="001F190F" w14:paraId="69009105" w14:textId="77777777" w:rsidTr="004D0CEA">
        <w:tc>
          <w:tcPr>
            <w:tcW w:w="2600" w:type="dxa"/>
          </w:tcPr>
          <w:p w14:paraId="67D21F10" w14:textId="77777777" w:rsidR="001F190F" w:rsidRDefault="001F190F" w:rsidP="004D0CEA">
            <w:pPr>
              <w:jc w:val="center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Характеристика</w:t>
            </w:r>
          </w:p>
        </w:tc>
        <w:tc>
          <w:tcPr>
            <w:tcW w:w="3780" w:type="dxa"/>
          </w:tcPr>
          <w:p w14:paraId="02FE91B7" w14:textId="77777777" w:rsidR="001F190F" w:rsidRDefault="001F190F" w:rsidP="004D0CEA">
            <w:pPr>
              <w:jc w:val="center"/>
              <w:outlineLvl w:val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Space Steganography</w:t>
            </w:r>
          </w:p>
        </w:tc>
        <w:tc>
          <w:tcPr>
            <w:tcW w:w="3191" w:type="dxa"/>
          </w:tcPr>
          <w:p w14:paraId="7B28D858" w14:textId="77777777" w:rsidR="001F190F" w:rsidRDefault="001F190F" w:rsidP="004D0CEA">
            <w:pPr>
              <w:jc w:val="center"/>
              <w:outlineLvl w:val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Zero-Width Steganography</w:t>
            </w:r>
          </w:p>
        </w:tc>
      </w:tr>
      <w:tr w:rsidR="001F190F" w14:paraId="50B3D80D" w14:textId="77777777" w:rsidTr="004D0CEA">
        <w:tc>
          <w:tcPr>
            <w:tcW w:w="2600" w:type="dxa"/>
          </w:tcPr>
          <w:p w14:paraId="55C850B2" w14:textId="77777777" w:rsidR="001F190F" w:rsidRDefault="001F190F" w:rsidP="004D0CEA">
            <w:pPr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Заметность</w:t>
            </w:r>
          </w:p>
        </w:tc>
        <w:tc>
          <w:tcPr>
            <w:tcW w:w="3780" w:type="dxa"/>
          </w:tcPr>
          <w:p w14:paraId="00CC9B61" w14:textId="77777777" w:rsidR="001F190F" w:rsidRDefault="001F190F" w:rsidP="004D0CEA">
            <w:pPr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Высокая(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5-15% в зависимости от длины сообщения)</w:t>
            </w:r>
          </w:p>
        </w:tc>
        <w:tc>
          <w:tcPr>
            <w:tcW w:w="3191" w:type="dxa"/>
          </w:tcPr>
          <w:p w14:paraId="44717C21" w14:textId="77777777" w:rsidR="001F190F" w:rsidRDefault="001F190F" w:rsidP="004D0CEA">
            <w:pPr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Низкая (2-5% в зависимости от длины сообщения)</w:t>
            </w:r>
          </w:p>
        </w:tc>
      </w:tr>
      <w:tr w:rsidR="001F190F" w14:paraId="2FFC43E8" w14:textId="77777777" w:rsidTr="004D0CEA">
        <w:tc>
          <w:tcPr>
            <w:tcW w:w="2600" w:type="dxa"/>
          </w:tcPr>
          <w:p w14:paraId="1E745CC4" w14:textId="77777777" w:rsidR="001F190F" w:rsidRDefault="001F190F" w:rsidP="004D0CEA">
            <w:pPr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Безопасность</w:t>
            </w:r>
          </w:p>
        </w:tc>
        <w:tc>
          <w:tcPr>
            <w:tcW w:w="3780" w:type="dxa"/>
          </w:tcPr>
          <w:p w14:paraId="71179036" w14:textId="77777777" w:rsidR="001F190F" w:rsidRDefault="001F190F" w:rsidP="004D0CEA">
            <w:pPr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 (50-80% вероятность обнаружения)</w:t>
            </w:r>
          </w:p>
        </w:tc>
        <w:tc>
          <w:tcPr>
            <w:tcW w:w="3191" w:type="dxa"/>
          </w:tcPr>
          <w:p w14:paraId="30044C9F" w14:textId="77777777" w:rsidR="001F190F" w:rsidRDefault="001F190F" w:rsidP="004D0CEA">
            <w:pPr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Высокая (10-60% вероятность обнаружения)</w:t>
            </w:r>
          </w:p>
        </w:tc>
      </w:tr>
      <w:tr w:rsidR="001F190F" w14:paraId="476C4B54" w14:textId="77777777" w:rsidTr="004D0CEA">
        <w:tc>
          <w:tcPr>
            <w:tcW w:w="2600" w:type="dxa"/>
          </w:tcPr>
          <w:p w14:paraId="7BC5F471" w14:textId="77777777" w:rsidR="001F190F" w:rsidRDefault="001F190F" w:rsidP="004D0CEA">
            <w:pPr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Емкость</w:t>
            </w:r>
          </w:p>
        </w:tc>
        <w:tc>
          <w:tcPr>
            <w:tcW w:w="3780" w:type="dxa"/>
          </w:tcPr>
          <w:p w14:paraId="743F9918" w14:textId="77777777" w:rsidR="001F190F" w:rsidRDefault="001F190F" w:rsidP="004D0CEA">
            <w:pPr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Ограничена количеством пробелов в тексте</w:t>
            </w:r>
          </w:p>
        </w:tc>
        <w:tc>
          <w:tcPr>
            <w:tcW w:w="3191" w:type="dxa"/>
          </w:tcPr>
          <w:p w14:paraId="46E12C46" w14:textId="77777777" w:rsidR="001F190F" w:rsidRDefault="001F190F" w:rsidP="004D0CEA">
            <w:pPr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Ограничена длиной текста (1 бит на символ)</w:t>
            </w:r>
          </w:p>
        </w:tc>
      </w:tr>
      <w:tr w:rsidR="001F190F" w14:paraId="49CBDFEB" w14:textId="77777777" w:rsidTr="004D0CEA">
        <w:tc>
          <w:tcPr>
            <w:tcW w:w="2600" w:type="dxa"/>
          </w:tcPr>
          <w:p w14:paraId="20929D73" w14:textId="77777777" w:rsidR="001F190F" w:rsidRDefault="001F190F" w:rsidP="004D0CEA">
            <w:pPr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Поддержка языков</w:t>
            </w:r>
          </w:p>
        </w:tc>
        <w:tc>
          <w:tcPr>
            <w:tcW w:w="3780" w:type="dxa"/>
          </w:tcPr>
          <w:p w14:paraId="33AF06A4" w14:textId="77777777" w:rsidR="001F190F" w:rsidRDefault="001F190F" w:rsidP="004D0CEA">
            <w:pPr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Английский, русский (ошибка для длинных сообщений)</w:t>
            </w:r>
          </w:p>
        </w:tc>
        <w:tc>
          <w:tcPr>
            <w:tcW w:w="3191" w:type="dxa"/>
          </w:tcPr>
          <w:p w14:paraId="5C9E8E74" w14:textId="77777777" w:rsidR="001F190F" w:rsidRDefault="001F190F" w:rsidP="004D0CEA">
            <w:pPr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Английский, русский (стабильно работает)</w:t>
            </w:r>
          </w:p>
        </w:tc>
      </w:tr>
      <w:tr w:rsidR="001F190F" w14:paraId="76F33465" w14:textId="77777777" w:rsidTr="004D0CEA">
        <w:tc>
          <w:tcPr>
            <w:tcW w:w="2600" w:type="dxa"/>
          </w:tcPr>
          <w:p w14:paraId="2D5A03CD" w14:textId="77777777" w:rsidR="001F190F" w:rsidRDefault="001F190F" w:rsidP="004D0CEA">
            <w:pPr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Простота реализации</w:t>
            </w:r>
          </w:p>
        </w:tc>
        <w:tc>
          <w:tcPr>
            <w:tcW w:w="3780" w:type="dxa"/>
          </w:tcPr>
          <w:p w14:paraId="7150A99C" w14:textId="77777777" w:rsidR="001F190F" w:rsidRDefault="001F190F" w:rsidP="004D0CEA">
            <w:pPr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Простая (использует пробелы)</w:t>
            </w:r>
          </w:p>
        </w:tc>
        <w:tc>
          <w:tcPr>
            <w:tcW w:w="3191" w:type="dxa"/>
          </w:tcPr>
          <w:p w14:paraId="3E87B338" w14:textId="77777777" w:rsidR="001F190F" w:rsidRDefault="001F190F" w:rsidP="004D0CEA">
            <w:pPr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Более сложная требует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Unicode</w:t>
            </w:r>
            <w:r w:rsidRPr="00A427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символы)</w:t>
            </w:r>
          </w:p>
        </w:tc>
      </w:tr>
      <w:tr w:rsidR="001F190F" w14:paraId="52F8F411" w14:textId="77777777" w:rsidTr="004D0CEA">
        <w:tc>
          <w:tcPr>
            <w:tcW w:w="2600" w:type="dxa"/>
          </w:tcPr>
          <w:p w14:paraId="6B2E0AB6" w14:textId="77777777" w:rsidR="001F190F" w:rsidRDefault="001F190F" w:rsidP="004D0CEA">
            <w:pPr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Чувствительность к форматированию</w:t>
            </w:r>
          </w:p>
        </w:tc>
        <w:tc>
          <w:tcPr>
            <w:tcW w:w="3780" w:type="dxa"/>
          </w:tcPr>
          <w:p w14:paraId="605DEA6A" w14:textId="77777777" w:rsidR="001F190F" w:rsidRDefault="001F190F" w:rsidP="004D0CEA">
            <w:pPr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Высокая (форматирование текста может разрушить код)</w:t>
            </w:r>
          </w:p>
        </w:tc>
        <w:tc>
          <w:tcPr>
            <w:tcW w:w="3191" w:type="dxa"/>
          </w:tcPr>
          <w:p w14:paraId="0DF6DFEB" w14:textId="77777777" w:rsidR="001F190F" w:rsidRDefault="001F190F" w:rsidP="004D0CEA">
            <w:pPr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Низкая (невидимые символы сохраняются)</w:t>
            </w:r>
          </w:p>
        </w:tc>
      </w:tr>
      <w:tr w:rsidR="001F190F" w14:paraId="2B069F7C" w14:textId="77777777" w:rsidTr="004D0CEA">
        <w:tc>
          <w:tcPr>
            <w:tcW w:w="2600" w:type="dxa"/>
          </w:tcPr>
          <w:p w14:paraId="33B804C5" w14:textId="77777777" w:rsidR="001F190F" w:rsidRDefault="001F190F" w:rsidP="004D0CEA">
            <w:pPr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Применение в форматах</w:t>
            </w:r>
          </w:p>
        </w:tc>
        <w:tc>
          <w:tcPr>
            <w:tcW w:w="3780" w:type="dxa"/>
          </w:tcPr>
          <w:p w14:paraId="359BD62E" w14:textId="77777777" w:rsidR="001F190F" w:rsidRDefault="001F190F" w:rsidP="004D0CEA">
            <w:pPr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HTML, PDF 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 ограничением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191" w:type="dxa"/>
          </w:tcPr>
          <w:p w14:paraId="367469AB" w14:textId="77777777" w:rsidR="001F190F" w:rsidRDefault="001F190F" w:rsidP="004D0CEA">
            <w:pPr>
              <w:jc w:val="both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HTML, PDF 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более устойчиво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</w:tbl>
    <w:p w14:paraId="38213422" w14:textId="77777777" w:rsidR="001F190F" w:rsidRDefault="001F190F" w:rsidP="001F190F">
      <w:pPr>
        <w:spacing w:before="280" w:after="0" w:line="2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Style w:val="ad"/>
          <w:rFonts w:ascii="Times New Roman" w:hAnsi="Times New Roman" w:cs="Times New Roman"/>
          <w:szCs w:val="28"/>
        </w:rPr>
        <w:t xml:space="preserve">Если приоритет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Style w:val="ad"/>
          <w:rFonts w:ascii="Times New Roman" w:hAnsi="Times New Roman" w:cs="Times New Roman"/>
          <w:szCs w:val="28"/>
        </w:rPr>
        <w:t xml:space="preserve">незаметность и безопасность. </w:t>
      </w:r>
      <w:r>
        <w:rPr>
          <w:rFonts w:ascii="Times New Roman" w:hAnsi="Times New Roman" w:cs="Times New Roman"/>
          <w:sz w:val="28"/>
          <w:szCs w:val="28"/>
        </w:rPr>
        <w:t xml:space="preserve">Используйте </w:t>
      </w:r>
      <w:r>
        <w:rPr>
          <w:rStyle w:val="ad"/>
          <w:rFonts w:ascii="Times New Roman" w:hAnsi="Times New Roman" w:cs="Times New Roman"/>
          <w:szCs w:val="28"/>
        </w:rPr>
        <w:t>Zero-</w:t>
      </w:r>
      <w:proofErr w:type="spellStart"/>
      <w:r>
        <w:rPr>
          <w:rStyle w:val="ad"/>
          <w:rFonts w:ascii="Times New Roman" w:hAnsi="Times New Roman" w:cs="Times New Roman"/>
          <w:szCs w:val="28"/>
        </w:rPr>
        <w:t>Width</w:t>
      </w:r>
      <w:proofErr w:type="spellEnd"/>
      <w:r>
        <w:rPr>
          <w:rStyle w:val="ad"/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Style w:val="ad"/>
          <w:rFonts w:ascii="Times New Roman" w:hAnsi="Times New Roman" w:cs="Times New Roman"/>
          <w:szCs w:val="28"/>
        </w:rPr>
        <w:t>Steganography</w:t>
      </w:r>
      <w:proofErr w:type="spellEnd"/>
      <w:r>
        <w:rPr>
          <w:rFonts w:ascii="Times New Roman" w:hAnsi="Times New Roman" w:cs="Times New Roman"/>
          <w:sz w:val="28"/>
          <w:szCs w:val="28"/>
        </w:rPr>
        <w:t>. Этот метод лучше подходит для скрытой передачи данных, особенно для длинных сообщений, благодаря низкой заметности и устойчивости к форматированию.</w:t>
      </w:r>
    </w:p>
    <w:p w14:paraId="6CD9DF41" w14:textId="77777777" w:rsidR="001F190F" w:rsidRDefault="001F190F" w:rsidP="001F190F">
      <w:pPr>
        <w:spacing w:after="0" w:line="2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Применение: конфиденциальная передача данных в веб-приложениях, мессенджерах или других системах с поддержкой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Unicode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D56B7D2" w14:textId="77777777" w:rsidR="001F190F" w:rsidRDefault="001F190F" w:rsidP="001F190F">
      <w:pPr>
        <w:spacing w:after="0" w:line="2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Style w:val="ad"/>
          <w:rFonts w:ascii="Times New Roman" w:hAnsi="Times New Roman" w:cs="Times New Roman"/>
          <w:szCs w:val="28"/>
        </w:rPr>
        <w:t xml:space="preserve">Если приоритет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Style w:val="ad"/>
          <w:rFonts w:ascii="Times New Roman" w:hAnsi="Times New Roman" w:cs="Times New Roman"/>
          <w:szCs w:val="28"/>
        </w:rPr>
        <w:t xml:space="preserve">простота и минимальные требования к системе. </w:t>
      </w:r>
      <w:r>
        <w:rPr>
          <w:rFonts w:ascii="Times New Roman" w:hAnsi="Times New Roman" w:cs="Times New Roman"/>
          <w:sz w:val="28"/>
          <w:szCs w:val="28"/>
        </w:rPr>
        <w:t xml:space="preserve">Используйте </w:t>
      </w:r>
      <w:r>
        <w:rPr>
          <w:rStyle w:val="ad"/>
          <w:rFonts w:ascii="Times New Roman" w:hAnsi="Times New Roman" w:cs="Times New Roman"/>
          <w:szCs w:val="28"/>
        </w:rPr>
        <w:t xml:space="preserve">Space </w:t>
      </w:r>
      <w:proofErr w:type="spellStart"/>
      <w:r>
        <w:rPr>
          <w:rStyle w:val="ad"/>
          <w:rFonts w:ascii="Times New Roman" w:hAnsi="Times New Roman" w:cs="Times New Roman"/>
          <w:szCs w:val="28"/>
        </w:rPr>
        <w:t>Steganography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коротких и средних сообщений в системах, где форматирование текста строго контролируется (например, в заранее подготовленных текстовых файлах).</w:t>
      </w:r>
    </w:p>
    <w:p w14:paraId="02D6F332" w14:textId="77777777" w:rsidR="001F190F" w:rsidRDefault="001F190F" w:rsidP="001F190F">
      <w:pPr>
        <w:spacing w:after="0" w:line="2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Применение: простые приложения, где нет строгих требований к безопасности, и текст не подвергается автоматическому форматированию.</w:t>
      </w:r>
    </w:p>
    <w:p w14:paraId="0B3C7B0B" w14:textId="77777777" w:rsidR="001F190F" w:rsidRDefault="001F190F" w:rsidP="001F190F">
      <w:pPr>
        <w:spacing w:after="0" w:line="2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Style w:val="ad"/>
          <w:rFonts w:ascii="Times New Roman" w:hAnsi="Times New Roman" w:cs="Times New Roman"/>
          <w:szCs w:val="28"/>
        </w:rPr>
        <w:t>Для длинных сообщений. Zero-</w:t>
      </w:r>
      <w:proofErr w:type="spellStart"/>
      <w:r>
        <w:rPr>
          <w:rStyle w:val="ad"/>
          <w:rFonts w:ascii="Times New Roman" w:hAnsi="Times New Roman" w:cs="Times New Roman"/>
          <w:szCs w:val="28"/>
        </w:rPr>
        <w:t>Width</w:t>
      </w:r>
      <w:proofErr w:type="spellEnd"/>
      <w:r>
        <w:rPr>
          <w:rStyle w:val="ad"/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Style w:val="ad"/>
          <w:rFonts w:ascii="Times New Roman" w:hAnsi="Times New Roman" w:cs="Times New Roman"/>
          <w:szCs w:val="28"/>
        </w:rPr>
        <w:t>Steganography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предпочтительнее, так как не зависит от количества пробелов и стабильно работает даже с длинными текстами (как видно из успешного теста для 91-байтного сообщения).</w:t>
      </w:r>
    </w:p>
    <w:p w14:paraId="2A48F91E" w14:textId="77777777" w:rsidR="001F190F" w:rsidRDefault="001F190F" w:rsidP="001F190F">
      <w:pPr>
        <w:spacing w:after="0" w:line="2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Style w:val="ad"/>
          <w:rFonts w:ascii="Times New Roman" w:hAnsi="Times New Roman" w:cs="Times New Roman"/>
          <w:szCs w:val="28"/>
        </w:rPr>
        <w:t xml:space="preserve">Space </w:t>
      </w:r>
      <w:proofErr w:type="spellStart"/>
      <w:r>
        <w:rPr>
          <w:rStyle w:val="ad"/>
          <w:rFonts w:ascii="Times New Roman" w:hAnsi="Times New Roman" w:cs="Times New Roman"/>
          <w:szCs w:val="28"/>
        </w:rPr>
        <w:t>Steganography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требует очень длинного текста с достаточным количеством пробелов, что может быть непрактично (как в случае ошибки для русского текста).</w:t>
      </w:r>
    </w:p>
    <w:p w14:paraId="4C89AD22" w14:textId="77777777" w:rsidR="001F190F" w:rsidRDefault="001F190F" w:rsidP="001F190F">
      <w:pPr>
        <w:spacing w:after="0" w:line="2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Style w:val="ad"/>
          <w:rFonts w:ascii="Times New Roman" w:hAnsi="Times New Roman" w:cs="Times New Roman"/>
          <w:szCs w:val="28"/>
        </w:rPr>
        <w:t xml:space="preserve">Для различных языков. </w:t>
      </w:r>
      <w:r>
        <w:rPr>
          <w:rFonts w:ascii="Times New Roman" w:hAnsi="Times New Roman" w:cs="Times New Roman"/>
          <w:sz w:val="28"/>
          <w:szCs w:val="28"/>
        </w:rPr>
        <w:t xml:space="preserve">Оба метода поддерживают английский и русский, но </w:t>
      </w:r>
      <w:r>
        <w:rPr>
          <w:rStyle w:val="ad"/>
          <w:rFonts w:ascii="Times New Roman" w:hAnsi="Times New Roman" w:cs="Times New Roman"/>
          <w:szCs w:val="28"/>
        </w:rPr>
        <w:t>Zero-</w:t>
      </w:r>
      <w:proofErr w:type="spellStart"/>
      <w:r>
        <w:rPr>
          <w:rStyle w:val="ad"/>
          <w:rFonts w:ascii="Times New Roman" w:hAnsi="Times New Roman" w:cs="Times New Roman"/>
          <w:szCs w:val="28"/>
        </w:rPr>
        <w:t>Width</w:t>
      </w:r>
      <w:proofErr w:type="spellEnd"/>
      <w:r>
        <w:rPr>
          <w:rStyle w:val="ad"/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Style w:val="ad"/>
          <w:rFonts w:ascii="Times New Roman" w:hAnsi="Times New Roman" w:cs="Times New Roman"/>
          <w:szCs w:val="28"/>
        </w:rPr>
        <w:t>Steganography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более универсален, так как не зависит от структуры текста (например, количества слов).</w:t>
      </w:r>
    </w:p>
    <w:p w14:paraId="58C3D99D" w14:textId="77777777" w:rsidR="001F190F" w:rsidRDefault="001F190F" w:rsidP="001F190F">
      <w:pPr>
        <w:spacing w:after="0" w:line="2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языков с большим количеством слов в предложении (например, английский) </w:t>
      </w:r>
      <w:r>
        <w:rPr>
          <w:rStyle w:val="ad"/>
          <w:rFonts w:ascii="Times New Roman" w:hAnsi="Times New Roman" w:cs="Times New Roman"/>
          <w:szCs w:val="28"/>
        </w:rPr>
        <w:t xml:space="preserve">Space </w:t>
      </w:r>
      <w:proofErr w:type="spellStart"/>
      <w:r>
        <w:rPr>
          <w:rStyle w:val="ad"/>
          <w:rFonts w:ascii="Times New Roman" w:hAnsi="Times New Roman" w:cs="Times New Roman"/>
          <w:szCs w:val="28"/>
        </w:rPr>
        <w:t>Steganography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может быть проще, но для языков с меньшим количеством слов (например, русский) он менее надежен.</w:t>
      </w:r>
    </w:p>
    <w:p w14:paraId="6C803F8A" w14:textId="77777777" w:rsidR="001F190F" w:rsidRDefault="001F190F" w:rsidP="001F190F">
      <w:pPr>
        <w:spacing w:after="0" w:line="260" w:lineRule="auto"/>
        <w:rPr>
          <w:rFonts w:ascii="Times New Roman" w:hAnsi="Times New Roman" w:cs="Times New Roman"/>
          <w:sz w:val="28"/>
          <w:szCs w:val="28"/>
        </w:rPr>
      </w:pPr>
      <w:r>
        <w:rPr>
          <w:rStyle w:val="ad"/>
          <w:rFonts w:ascii="Times New Roman" w:hAnsi="Times New Roman" w:cs="Times New Roman"/>
          <w:szCs w:val="28"/>
        </w:rPr>
        <w:t>Для форматов HTML и PDF. Zero-</w:t>
      </w:r>
      <w:proofErr w:type="spellStart"/>
      <w:r>
        <w:rPr>
          <w:rStyle w:val="ad"/>
          <w:rFonts w:ascii="Times New Roman" w:hAnsi="Times New Roman" w:cs="Times New Roman"/>
          <w:szCs w:val="28"/>
        </w:rPr>
        <w:t>Width</w:t>
      </w:r>
      <w:proofErr w:type="spellEnd"/>
      <w:r>
        <w:rPr>
          <w:rStyle w:val="ad"/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Style w:val="ad"/>
          <w:rFonts w:ascii="Times New Roman" w:hAnsi="Times New Roman" w:cs="Times New Roman"/>
          <w:szCs w:val="28"/>
        </w:rPr>
        <w:t>Steganography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более устойчив для сохранения в HTML и PDF, так как невидимые символы сохраняются при рендеринге.</w:t>
      </w:r>
    </w:p>
    <w:p w14:paraId="0F12735E" w14:textId="77777777" w:rsidR="001F190F" w:rsidRDefault="001F190F" w:rsidP="001F190F">
      <w:pPr>
        <w:spacing w:after="0" w:line="2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Style w:val="ad"/>
          <w:rFonts w:ascii="Times New Roman" w:hAnsi="Times New Roman" w:cs="Times New Roman"/>
          <w:szCs w:val="28"/>
        </w:rPr>
        <w:t xml:space="preserve">Space </w:t>
      </w:r>
      <w:proofErr w:type="spellStart"/>
      <w:r>
        <w:rPr>
          <w:rStyle w:val="ad"/>
          <w:rFonts w:ascii="Times New Roman" w:hAnsi="Times New Roman" w:cs="Times New Roman"/>
          <w:szCs w:val="28"/>
        </w:rPr>
        <w:t>Steganography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может терять пробелы при обработке в некоторых HTML- или PDF-рендерах, что требует дополнительной проверки.</w:t>
      </w:r>
    </w:p>
    <w:p w14:paraId="51E095B8" w14:textId="77777777" w:rsidR="001F190F" w:rsidRDefault="001F190F" w:rsidP="001F190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FDC9301" w14:textId="77777777" w:rsidR="001F190F" w:rsidRPr="006D56F8" w:rsidRDefault="001F190F" w:rsidP="001F190F">
      <w:pPr>
        <w:pStyle w:val="ae"/>
        <w:spacing w:beforeAutospacing="0" w:afterAutospacing="0"/>
        <w:ind w:firstLine="709"/>
        <w:jc w:val="both"/>
        <w:rPr>
          <w:b/>
          <w:bCs/>
          <w:sz w:val="32"/>
          <w:szCs w:val="32"/>
          <w:lang w:val="ru-RU" w:eastAsia="ru-RU"/>
        </w:rPr>
      </w:pPr>
      <w:r w:rsidRPr="006D56F8">
        <w:rPr>
          <w:b/>
          <w:bCs/>
          <w:sz w:val="32"/>
          <w:szCs w:val="32"/>
          <w:lang w:val="ru-RU" w:eastAsia="ru-RU"/>
        </w:rPr>
        <w:t>Практические эксперименты</w:t>
      </w:r>
    </w:p>
    <w:p w14:paraId="3C005B11" w14:textId="77777777" w:rsidR="001F190F" w:rsidRDefault="001F190F" w:rsidP="001F190F">
      <w:pPr>
        <w:pStyle w:val="ae"/>
        <w:spacing w:beforeAutospacing="0" w:afterAutospacing="0"/>
        <w:ind w:firstLine="709"/>
        <w:jc w:val="both"/>
        <w:rPr>
          <w:sz w:val="28"/>
          <w:szCs w:val="28"/>
          <w:lang w:eastAsia="ru-RU"/>
        </w:rPr>
      </w:pPr>
      <w:r w:rsidRPr="006D56F8">
        <w:rPr>
          <w:b/>
          <w:bCs/>
          <w:sz w:val="28"/>
          <w:szCs w:val="28"/>
          <w:lang w:val="ru-RU" w:eastAsia="ru-RU"/>
        </w:rPr>
        <w:t xml:space="preserve">Эксперименты в </w:t>
      </w:r>
      <w:r>
        <w:rPr>
          <w:b/>
          <w:bCs/>
          <w:sz w:val="28"/>
          <w:szCs w:val="28"/>
          <w:lang w:eastAsia="ru-RU"/>
        </w:rPr>
        <w:t>Python</w:t>
      </w:r>
      <w:r w:rsidRPr="006D56F8">
        <w:rPr>
          <w:b/>
          <w:bCs/>
          <w:sz w:val="28"/>
          <w:szCs w:val="28"/>
          <w:lang w:val="ru-RU" w:eastAsia="ru-RU"/>
        </w:rPr>
        <w:t>:</w:t>
      </w:r>
      <w:r w:rsidRPr="006D56F8">
        <w:rPr>
          <w:sz w:val="28"/>
          <w:szCs w:val="28"/>
          <w:lang w:val="ru-RU" w:eastAsia="ru-RU"/>
        </w:rPr>
        <w:t xml:space="preserve"> </w:t>
      </w:r>
      <w:r>
        <w:rPr>
          <w:sz w:val="28"/>
          <w:szCs w:val="28"/>
          <w:lang w:eastAsia="ru-RU"/>
        </w:rPr>
        <w:t>embedding</w:t>
      </w:r>
      <w:r w:rsidRPr="006D56F8">
        <w:rPr>
          <w:sz w:val="28"/>
          <w:szCs w:val="28"/>
          <w:lang w:val="ru-RU" w:eastAsia="ru-RU"/>
        </w:rPr>
        <w:t>/</w:t>
      </w:r>
      <w:r>
        <w:rPr>
          <w:sz w:val="28"/>
          <w:szCs w:val="28"/>
          <w:lang w:eastAsia="ru-RU"/>
        </w:rPr>
        <w:t>extraction</w:t>
      </w:r>
      <w:r w:rsidRPr="006D56F8">
        <w:rPr>
          <w:sz w:val="28"/>
          <w:szCs w:val="28"/>
          <w:lang w:val="ru-RU" w:eastAsia="ru-RU"/>
        </w:rPr>
        <w:t>/</w:t>
      </w:r>
      <w:r>
        <w:rPr>
          <w:sz w:val="28"/>
          <w:szCs w:val="28"/>
          <w:lang w:eastAsia="ru-RU"/>
        </w:rPr>
        <w:t>detection</w:t>
      </w:r>
      <w:r w:rsidRPr="006D56F8">
        <w:rPr>
          <w:sz w:val="28"/>
          <w:szCs w:val="28"/>
          <w:lang w:val="ru-RU" w:eastAsia="ru-RU"/>
        </w:rPr>
        <w:t xml:space="preserve">. </w:t>
      </w:r>
      <w:proofErr w:type="spellStart"/>
      <w:r>
        <w:rPr>
          <w:sz w:val="28"/>
          <w:szCs w:val="28"/>
          <w:lang w:eastAsia="ru-RU"/>
        </w:rPr>
        <w:t>Тексты</w:t>
      </w:r>
      <w:proofErr w:type="spellEnd"/>
      <w:r>
        <w:rPr>
          <w:sz w:val="28"/>
          <w:szCs w:val="28"/>
          <w:lang w:eastAsia="ru-RU"/>
        </w:rPr>
        <w:t>:</w:t>
      </w:r>
    </w:p>
    <w:p w14:paraId="74B25C83" w14:textId="77777777" w:rsidR="001F190F" w:rsidRPr="006D56F8" w:rsidRDefault="001F190F" w:rsidP="001F190F">
      <w:pPr>
        <w:pStyle w:val="ae"/>
        <w:spacing w:beforeAutospacing="0" w:afterAutospacing="0"/>
        <w:ind w:firstLine="709"/>
        <w:jc w:val="both"/>
        <w:rPr>
          <w:sz w:val="28"/>
          <w:szCs w:val="28"/>
          <w:lang w:val="ru-RU" w:eastAsia="ru-RU"/>
        </w:rPr>
      </w:pPr>
      <w:r>
        <w:rPr>
          <w:b/>
          <w:bCs/>
          <w:sz w:val="28"/>
          <w:szCs w:val="28"/>
          <w:lang w:eastAsia="ru-RU"/>
        </w:rPr>
        <w:t>English:</w:t>
      </w:r>
      <w:r>
        <w:rPr>
          <w:sz w:val="28"/>
          <w:szCs w:val="28"/>
          <w:lang w:eastAsia="ru-RU"/>
        </w:rPr>
        <w:t xml:space="preserve"> "This is a sample text that has many words so we can embed a message using spaces between them without issues." </w:t>
      </w:r>
      <w:r w:rsidRPr="006D56F8">
        <w:rPr>
          <w:sz w:val="28"/>
          <w:szCs w:val="28"/>
          <w:lang w:val="ru-RU" w:eastAsia="ru-RU"/>
        </w:rPr>
        <w:t>(21 слово).</w:t>
      </w:r>
    </w:p>
    <w:p w14:paraId="7993F669" w14:textId="77777777" w:rsidR="001F190F" w:rsidRPr="006D56F8" w:rsidRDefault="001F190F" w:rsidP="001F190F">
      <w:pPr>
        <w:pStyle w:val="ae"/>
        <w:spacing w:beforeAutospacing="0" w:afterAutospacing="0"/>
        <w:ind w:firstLine="709"/>
        <w:jc w:val="both"/>
        <w:rPr>
          <w:sz w:val="28"/>
          <w:szCs w:val="28"/>
          <w:lang w:val="ru-RU" w:eastAsia="ru-RU"/>
        </w:rPr>
      </w:pPr>
      <w:r>
        <w:rPr>
          <w:b/>
          <w:bCs/>
          <w:sz w:val="28"/>
          <w:szCs w:val="28"/>
          <w:lang w:eastAsia="ru-RU"/>
        </w:rPr>
        <w:t>Russian</w:t>
      </w:r>
      <w:r w:rsidRPr="006D56F8">
        <w:rPr>
          <w:b/>
          <w:bCs/>
          <w:sz w:val="28"/>
          <w:szCs w:val="28"/>
          <w:lang w:val="ru-RU" w:eastAsia="ru-RU"/>
        </w:rPr>
        <w:t>:</w:t>
      </w:r>
      <w:r w:rsidRPr="006D56F8">
        <w:rPr>
          <w:sz w:val="28"/>
          <w:szCs w:val="28"/>
          <w:lang w:val="ru-RU" w:eastAsia="ru-RU"/>
        </w:rPr>
        <w:t xml:space="preserve"> "Это образец текста который имеет много слов чтобы мы могли внедрить сообщение используя пробелы между ними без проблем." (18 слов).</w:t>
      </w:r>
    </w:p>
    <w:p w14:paraId="3C611ED8" w14:textId="77777777" w:rsidR="001F190F" w:rsidRPr="006D56F8" w:rsidRDefault="001F190F" w:rsidP="001F190F">
      <w:pPr>
        <w:pStyle w:val="ae"/>
        <w:spacing w:beforeAutospacing="0" w:afterAutospacing="0"/>
        <w:ind w:firstLine="709"/>
        <w:jc w:val="both"/>
        <w:rPr>
          <w:sz w:val="28"/>
          <w:szCs w:val="28"/>
          <w:lang w:val="ru-RU" w:eastAsia="ru-RU"/>
        </w:rPr>
      </w:pPr>
      <w:r w:rsidRPr="006D56F8">
        <w:rPr>
          <w:sz w:val="28"/>
          <w:szCs w:val="28"/>
          <w:lang w:val="ru-RU" w:eastAsia="ru-RU"/>
        </w:rPr>
        <w:t xml:space="preserve">Для </w:t>
      </w:r>
      <w:r>
        <w:rPr>
          <w:sz w:val="28"/>
          <w:szCs w:val="28"/>
          <w:lang w:eastAsia="ru-RU"/>
        </w:rPr>
        <w:t>medium</w:t>
      </w:r>
      <w:r w:rsidRPr="006D56F8">
        <w:rPr>
          <w:sz w:val="28"/>
          <w:szCs w:val="28"/>
          <w:lang w:val="ru-RU" w:eastAsia="ru-RU"/>
        </w:rPr>
        <w:t>/</w:t>
      </w:r>
      <w:r>
        <w:rPr>
          <w:sz w:val="28"/>
          <w:szCs w:val="28"/>
          <w:lang w:eastAsia="ru-RU"/>
        </w:rPr>
        <w:t>long</w:t>
      </w:r>
      <w:r w:rsidRPr="006D56F8">
        <w:rPr>
          <w:sz w:val="28"/>
          <w:szCs w:val="28"/>
          <w:lang w:val="ru-RU" w:eastAsia="ru-RU"/>
        </w:rPr>
        <w:t xml:space="preserve"> </w:t>
      </w:r>
      <w:r>
        <w:rPr>
          <w:sz w:val="28"/>
          <w:szCs w:val="28"/>
          <w:lang w:eastAsia="ru-RU"/>
        </w:rPr>
        <w:t>space</w:t>
      </w:r>
      <w:r w:rsidRPr="006D56F8">
        <w:rPr>
          <w:sz w:val="28"/>
          <w:szCs w:val="28"/>
          <w:lang w:val="ru-RU" w:eastAsia="ru-RU"/>
        </w:rPr>
        <w:t xml:space="preserve">: Текст </w:t>
      </w:r>
      <w:r>
        <w:rPr>
          <w:sz w:val="28"/>
          <w:szCs w:val="28"/>
          <w:lang w:eastAsia="ru-RU"/>
        </w:rPr>
        <w:t>x</w:t>
      </w:r>
      <w:r w:rsidRPr="006D56F8">
        <w:rPr>
          <w:sz w:val="28"/>
          <w:szCs w:val="28"/>
          <w:lang w:val="ru-RU" w:eastAsia="ru-RU"/>
        </w:rPr>
        <w:t xml:space="preserve">10 (210 слов) для </w:t>
      </w:r>
      <w:r>
        <w:rPr>
          <w:sz w:val="28"/>
          <w:szCs w:val="28"/>
          <w:lang w:eastAsia="ru-RU"/>
        </w:rPr>
        <w:t>medium</w:t>
      </w:r>
      <w:r w:rsidRPr="006D56F8">
        <w:rPr>
          <w:sz w:val="28"/>
          <w:szCs w:val="28"/>
          <w:lang w:val="ru-RU" w:eastAsia="ru-RU"/>
        </w:rPr>
        <w:t xml:space="preserve">; </w:t>
      </w:r>
      <w:r>
        <w:rPr>
          <w:sz w:val="28"/>
          <w:szCs w:val="28"/>
          <w:lang w:eastAsia="ru-RU"/>
        </w:rPr>
        <w:t>x</w:t>
      </w:r>
      <w:r w:rsidRPr="006D56F8">
        <w:rPr>
          <w:sz w:val="28"/>
          <w:szCs w:val="28"/>
          <w:lang w:val="ru-RU" w:eastAsia="ru-RU"/>
        </w:rPr>
        <w:t xml:space="preserve">50 (1050) для </w:t>
      </w:r>
      <w:r>
        <w:rPr>
          <w:sz w:val="28"/>
          <w:szCs w:val="28"/>
          <w:lang w:eastAsia="ru-RU"/>
        </w:rPr>
        <w:t>long</w:t>
      </w:r>
      <w:r w:rsidRPr="006D56F8">
        <w:rPr>
          <w:sz w:val="28"/>
          <w:szCs w:val="28"/>
          <w:lang w:val="ru-RU" w:eastAsia="ru-RU"/>
        </w:rPr>
        <w:t>.</w:t>
      </w:r>
    </w:p>
    <w:p w14:paraId="74E91251" w14:textId="77777777" w:rsidR="001F190F" w:rsidRDefault="001F190F" w:rsidP="001F190F">
      <w:pPr>
        <w:pStyle w:val="ae"/>
        <w:spacing w:beforeAutospacing="0" w:afterAutospacing="0"/>
        <w:ind w:firstLine="709"/>
        <w:jc w:val="both"/>
        <w:rPr>
          <w:sz w:val="28"/>
          <w:szCs w:val="28"/>
          <w:lang w:eastAsia="ru-RU"/>
        </w:rPr>
      </w:pPr>
      <w:proofErr w:type="spellStart"/>
      <w:r>
        <w:rPr>
          <w:sz w:val="28"/>
          <w:szCs w:val="28"/>
          <w:lang w:eastAsia="ru-RU"/>
        </w:rPr>
        <w:t>Сообщения</w:t>
      </w:r>
      <w:proofErr w:type="spellEnd"/>
      <w:r>
        <w:rPr>
          <w:sz w:val="28"/>
          <w:szCs w:val="28"/>
          <w:lang w:eastAsia="ru-RU"/>
        </w:rPr>
        <w:t xml:space="preserve">: short ("hi" — 16 </w:t>
      </w:r>
      <w:proofErr w:type="spellStart"/>
      <w:r>
        <w:rPr>
          <w:sz w:val="28"/>
          <w:szCs w:val="28"/>
          <w:lang w:eastAsia="ru-RU"/>
        </w:rPr>
        <w:t>бит</w:t>
      </w:r>
      <w:proofErr w:type="spellEnd"/>
      <w:r>
        <w:rPr>
          <w:sz w:val="28"/>
          <w:szCs w:val="28"/>
          <w:lang w:eastAsia="ru-RU"/>
        </w:rPr>
        <w:t xml:space="preserve">), medium ("secret message" — 112 </w:t>
      </w:r>
      <w:proofErr w:type="spellStart"/>
      <w:r>
        <w:rPr>
          <w:sz w:val="28"/>
          <w:szCs w:val="28"/>
          <w:lang w:eastAsia="ru-RU"/>
        </w:rPr>
        <w:t>бит</w:t>
      </w:r>
      <w:proofErr w:type="spellEnd"/>
      <w:r>
        <w:rPr>
          <w:sz w:val="28"/>
          <w:szCs w:val="28"/>
          <w:lang w:eastAsia="ru-RU"/>
        </w:rPr>
        <w:t xml:space="preserve">), long (632 </w:t>
      </w:r>
      <w:proofErr w:type="spellStart"/>
      <w:r>
        <w:rPr>
          <w:sz w:val="28"/>
          <w:szCs w:val="28"/>
          <w:lang w:eastAsia="ru-RU"/>
        </w:rPr>
        <w:t>бита</w:t>
      </w:r>
      <w:proofErr w:type="spellEnd"/>
      <w:r>
        <w:rPr>
          <w:sz w:val="28"/>
          <w:szCs w:val="28"/>
          <w:lang w:eastAsia="ru-RU"/>
        </w:rPr>
        <w:t>).</w:t>
      </w:r>
    </w:p>
    <w:p w14:paraId="4BE1B621" w14:textId="3E4136E6" w:rsidR="00F12C76" w:rsidRPr="001F190F" w:rsidRDefault="00F12C76" w:rsidP="001F190F">
      <w:pPr>
        <w:spacing w:after="0"/>
        <w:jc w:val="both"/>
        <w:rPr>
          <w:lang w:val="en-US"/>
        </w:rPr>
      </w:pPr>
    </w:p>
    <w:sectPr w:rsidR="00F12C76" w:rsidRPr="001F190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default"/>
    <w:sig w:usb0="00000000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4013ED7"/>
    <w:multiLevelType w:val="singleLevel"/>
    <w:tmpl w:val="B4013ED7"/>
    <w:lvl w:ilvl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1" w15:restartNumberingAfterBreak="0">
    <w:nsid w:val="4B4A5DE2"/>
    <w:multiLevelType w:val="singleLevel"/>
    <w:tmpl w:val="4B4A5DE2"/>
    <w:lvl w:ilvl="0">
      <w:start w:val="2"/>
      <w:numFmt w:val="decimal"/>
      <w:suff w:val="space"/>
      <w:lvlText w:val="%1."/>
      <w:lvlJc w:val="left"/>
      <w:pPr>
        <w:ind w:left="420"/>
      </w:pPr>
    </w:lvl>
  </w:abstractNum>
  <w:num w:numId="1" w16cid:durableId="1189878590">
    <w:abstractNumId w:val="0"/>
  </w:num>
  <w:num w:numId="2" w16cid:durableId="19375978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560"/>
    <w:rsid w:val="00141560"/>
    <w:rsid w:val="001F190F"/>
    <w:rsid w:val="004A3506"/>
    <w:rsid w:val="004A4F42"/>
    <w:rsid w:val="006C0B77"/>
    <w:rsid w:val="00805D27"/>
    <w:rsid w:val="008242FF"/>
    <w:rsid w:val="00870751"/>
    <w:rsid w:val="00922C48"/>
    <w:rsid w:val="00B915B7"/>
    <w:rsid w:val="00EA59DF"/>
    <w:rsid w:val="00EA7EB4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A5C3C"/>
  <w15:chartTrackingRefBased/>
  <w15:docId w15:val="{87996A4D-91CA-404D-9807-7E249C249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190F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41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1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1415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1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15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1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1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1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1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15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15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semiHidden/>
    <w:rsid w:val="001415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1560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41560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4156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4156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4156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4156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415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1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1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1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1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156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415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156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15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1560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41560"/>
    <w:rPr>
      <w:b/>
      <w:bCs/>
      <w:smallCaps/>
      <w:color w:val="2F5496" w:themeColor="accent1" w:themeShade="BF"/>
      <w:spacing w:val="5"/>
    </w:rPr>
  </w:style>
  <w:style w:type="character" w:customStyle="1" w:styleId="FontStyle11">
    <w:name w:val="Font Style11"/>
    <w:basedOn w:val="a0"/>
    <w:uiPriority w:val="99"/>
    <w:rsid w:val="001F190F"/>
    <w:rPr>
      <w:rFonts w:ascii="Bookman Old Style" w:hAnsi="Bookman Old Style" w:cs="Bookman Old Style"/>
      <w:sz w:val="22"/>
      <w:szCs w:val="22"/>
    </w:rPr>
  </w:style>
  <w:style w:type="table" w:styleId="ac">
    <w:name w:val="Table Grid"/>
    <w:basedOn w:val="a1"/>
    <w:qFormat/>
    <w:rsid w:val="001F190F"/>
    <w:pPr>
      <w:spacing w:after="0" w:line="240" w:lineRule="auto"/>
    </w:pPr>
    <w:rPr>
      <w:kern w:val="0"/>
      <w:lang w:val="be-BY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qFormat/>
    <w:rsid w:val="001F190F"/>
    <w:rPr>
      <w:b/>
      <w:bCs/>
    </w:rPr>
  </w:style>
  <w:style w:type="paragraph" w:styleId="ae">
    <w:name w:val="Normal (Web)"/>
    <w:unhideWhenUsed/>
    <w:rsid w:val="001F190F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sz w:val="24"/>
      <w:szCs w:val="24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809</Words>
  <Characters>4616</Characters>
  <Application>Microsoft Office Word</Application>
  <DocSecurity>0</DocSecurity>
  <Lines>38</Lines>
  <Paragraphs>10</Paragraphs>
  <ScaleCrop>false</ScaleCrop>
  <Company/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</dc:creator>
  <cp:keywords/>
  <dc:description/>
  <cp:lastModifiedBy>Pavel</cp:lastModifiedBy>
  <cp:revision>2</cp:revision>
  <dcterms:created xsi:type="dcterms:W3CDTF">2025-11-04T13:32:00Z</dcterms:created>
  <dcterms:modified xsi:type="dcterms:W3CDTF">2025-11-04T13:32:00Z</dcterms:modified>
</cp:coreProperties>
</file>