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Облачные технологии</w:t>
      </w:r>
    </w:p>
    <w:p>
      <w:pPr>
        <w:jc w:val="center"/>
        <w:rPr>
          <w:b/>
          <w:sz w:val="32"/>
          <w:szCs w:val="32"/>
        </w:rPr>
      </w:pP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 3</w:t>
      </w:r>
    </w:p>
    <w:p>
      <w:pPr>
        <w:jc w:val="center"/>
        <w:rPr>
          <w:sz w:val="28"/>
          <w:szCs w:val="28"/>
        </w:rPr>
      </w:pPr>
    </w:p>
    <w:p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Подготовка виртуальных машин к развертыванию облака OpenNe</w:t>
      </w:r>
      <w:r>
        <w:rPr>
          <w:b/>
          <w:sz w:val="28"/>
          <w:szCs w:val="28"/>
          <w:lang w:val="en-US"/>
        </w:rPr>
        <w:t>bula</w:t>
      </w:r>
    </w:p>
    <w:p>
      <w:pPr>
        <w:spacing w:after="200" w:line="276" w:lineRule="auto"/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1. Подготовка виртуальных машин к развертыванию облака OpenNe</w:t>
      </w:r>
      <w:r>
        <w:rPr>
          <w:b/>
          <w:sz w:val="28"/>
          <w:szCs w:val="28"/>
          <w:lang w:val="en-US"/>
        </w:rPr>
        <w:t>bula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Описанные ниже действия необходимо выполнить на ВМ главного и рабочего узлов, работающих под ОС Ce</w:t>
      </w:r>
      <w:r>
        <w:rPr>
          <w:sz w:val="28"/>
          <w:szCs w:val="28"/>
          <w:lang w:val="en-US"/>
        </w:rPr>
        <w:t>ntOS</w:t>
      </w:r>
      <w:r>
        <w:rPr>
          <w:sz w:val="28"/>
          <w:szCs w:val="28"/>
        </w:rPr>
        <w:t xml:space="preserve"> 7 до начала установки ПО </w:t>
      </w:r>
      <w:r>
        <w:rPr>
          <w:sz w:val="28"/>
          <w:szCs w:val="28"/>
          <w:lang w:val="en-US"/>
        </w:rPr>
        <w:t>Opennebula</w:t>
      </w:r>
      <w:r>
        <w:rPr>
          <w:sz w:val="28"/>
          <w:szCs w:val="28"/>
        </w:rPr>
        <w:t>.</w:t>
      </w:r>
    </w:p>
    <w:p>
      <w:pPr>
        <w:rPr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1.1. Отключение GUI (</w:t>
      </w:r>
      <w:r>
        <w:rPr>
          <w:b/>
          <w:sz w:val="28"/>
          <w:szCs w:val="28"/>
          <w:lang w:val="en-US"/>
        </w:rPr>
        <w:t>X</w:t>
      </w:r>
      <w:r>
        <w:rPr>
          <w:b/>
          <w:sz w:val="28"/>
          <w:szCs w:val="28"/>
        </w:rPr>
        <w:t>-</w:t>
      </w:r>
      <w:r>
        <w:rPr>
          <w:b/>
          <w:sz w:val="28"/>
          <w:szCs w:val="28"/>
          <w:lang w:val="en-US"/>
        </w:rPr>
        <w:t>Windows</w:t>
      </w:r>
      <w:r>
        <w:rPr>
          <w:b/>
          <w:sz w:val="28"/>
          <w:szCs w:val="28"/>
        </w:rPr>
        <w:t>) при загрузке CentOS</w:t>
      </w:r>
    </w:p>
    <w:p>
      <w:pPr>
        <w:spacing w:before="100" w:beforeAutospacing="1" w:after="100" w:afterAutospacing="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Отключить запуск X-ов при старте системы можно выполнив команду: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$ sudo systemctl set-default multi-user.target</w:t>
      </w:r>
    </w:p>
    <w:p>
      <w:pPr>
        <w:spacing w:before="100" w:beforeAutospacing="1" w:after="100" w:afterAutospacing="1"/>
        <w:rPr>
          <w:rFonts w:eastAsia="Times New Roman"/>
          <w:sz w:val="28"/>
          <w:szCs w:val="28"/>
          <w:lang w:val="en-US" w:eastAsia="ru-RU"/>
        </w:rPr>
      </w:pPr>
      <w:r>
        <w:rPr>
          <w:rFonts w:eastAsia="Times New Roman"/>
          <w:sz w:val="28"/>
          <w:szCs w:val="28"/>
          <w:lang w:eastAsia="ru-RU"/>
        </w:rPr>
        <w:t>проверяем</w:t>
      </w:r>
      <w:r>
        <w:rPr>
          <w:rFonts w:eastAsia="Times New Roman"/>
          <w:sz w:val="28"/>
          <w:szCs w:val="28"/>
          <w:lang w:val="en-US" w:eastAsia="ru-RU"/>
        </w:rPr>
        <w:t>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$ sudo systemctl get-default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$ multi-user.target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8"/>
          <w:szCs w:val="28"/>
          <w:lang w:eastAsia="ru-RU"/>
        </w:rPr>
        <w:t>Перезагружаемся без GUI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$ 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sudo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reboot</w:t>
      </w:r>
    </w:p>
    <w:p>
      <w:pPr>
        <w:spacing w:before="100" w:beforeAutospacing="1" w:after="100" w:afterAutospacing="1"/>
        <w:jc w:val="center"/>
      </w:pPr>
      <w:r>
        <w:drawing>
          <wp:inline distT="0" distB="0" distL="114300" distR="114300">
            <wp:extent cx="3314700" cy="1158240"/>
            <wp:effectExtent l="0" t="0" r="0" b="381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 w:eastAsia="ru-RU"/>
        </w:rPr>
      </w:pPr>
      <w:r>
        <w:t xml:space="preserve">Рисунок 1 – </w:t>
      </w:r>
      <w:r>
        <w:rPr>
          <w:lang w:val="en-US"/>
        </w:rPr>
        <w:t>Запуск</w:t>
      </w:r>
      <w:r>
        <w:rPr>
          <w:rFonts w:hint="default"/>
          <w:lang w:val="en-US"/>
        </w:rPr>
        <w:t xml:space="preserve"> без GUI</w:t>
      </w:r>
    </w:p>
    <w:p>
      <w:pPr>
        <w:spacing w:before="100" w:beforeAutospacing="1" w:after="100" w:afterAutospacing="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Вернуть обратно запуск графической оболочки можно с помощью команды: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$ sudo systemctl set-default graphical.target</w:t>
      </w:r>
    </w:p>
    <w:p>
      <w:pPr>
        <w:spacing w:before="100" w:beforeAutospacing="1" w:after="100" w:afterAutospacing="1"/>
        <w:rPr>
          <w:rFonts w:eastAsia="Times New Roman"/>
          <w:sz w:val="28"/>
          <w:szCs w:val="28"/>
          <w:lang w:val="en-US" w:eastAsia="ru-RU"/>
        </w:rPr>
      </w:pPr>
      <w:r>
        <w:rPr>
          <w:rFonts w:eastAsia="Times New Roman"/>
          <w:sz w:val="28"/>
          <w:szCs w:val="28"/>
          <w:lang w:eastAsia="ru-RU"/>
        </w:rPr>
        <w:t>проверяем</w:t>
      </w:r>
      <w:r>
        <w:rPr>
          <w:rFonts w:eastAsia="Times New Roman"/>
          <w:sz w:val="28"/>
          <w:szCs w:val="28"/>
          <w:lang w:val="en-US" w:eastAsia="ru-RU"/>
        </w:rPr>
        <w:t>: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$ sudo systemctl get-default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$ graphical.target</w:t>
      </w:r>
    </w:p>
    <w:p>
      <w:pPr>
        <w:rPr>
          <w:b/>
          <w:sz w:val="28"/>
          <w:szCs w:val="28"/>
          <w:lang w:val="en-US"/>
        </w:rPr>
      </w:pPr>
    </w:p>
    <w:p>
      <w:pPr>
        <w:rPr>
          <w:b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1.3 Настройка преобразования имен в IP адреса в ОС </w:t>
      </w:r>
      <w:r>
        <w:rPr>
          <w:b/>
          <w:sz w:val="28"/>
          <w:szCs w:val="28"/>
          <w:lang w:val="en-US"/>
        </w:rPr>
        <w:t>Linux</w:t>
      </w:r>
      <w:r>
        <w:rPr>
          <w:b/>
          <w:sz w:val="28"/>
          <w:szCs w:val="28"/>
        </w:rPr>
        <w:t>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Заполните таблицу имен и 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 адресов ВМ входящих в состав облака:</w:t>
      </w: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4110"/>
        <w:gridCol w:w="2393"/>
        <w:gridCol w:w="23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hint="default"/>
                <w:lang w:val="en-US"/>
              </w:rPr>
            </w:pPr>
            <w:r>
              <w:rPr>
                <w:lang w:val="en-US"/>
              </w:rPr>
              <w:t>Я</w:t>
            </w:r>
          </w:p>
        </w:tc>
        <w:tc>
          <w:tcPr>
            <w:tcW w:w="4110" w:type="dxa"/>
          </w:tcPr>
          <w:p/>
        </w:tc>
        <w:tc>
          <w:tcPr>
            <w:tcW w:w="2393" w:type="dxa"/>
          </w:tcPr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/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r>
              <w:t>1</w:t>
            </w:r>
          </w:p>
        </w:tc>
        <w:tc>
          <w:tcPr>
            <w:tcW w:w="4110" w:type="dxa"/>
          </w:tcPr>
          <w:p>
            <w:pPr>
              <w:rPr>
                <w:b/>
              </w:rPr>
            </w:pPr>
            <w:r>
              <w:rPr>
                <w:b/>
                <w:lang w:val="en-US"/>
              </w:rPr>
              <w:t>scloud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>
              <w:t>ne</w:t>
            </w:r>
            <w:r>
              <w:rPr>
                <w:lang w:val="en-US"/>
              </w:rPr>
              <w:t>-serv</w:t>
            </w:r>
          </w:p>
        </w:tc>
        <w:tc>
          <w:tcPr>
            <w:tcW w:w="2393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192.168.109.128</w:t>
            </w:r>
          </w:p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>
            <w:pPr>
              <w:rPr>
                <w:lang w:val="en-US"/>
              </w:rPr>
            </w:pPr>
            <w:r>
              <w:t xml:space="preserve">Сервер </w:t>
            </w:r>
            <w:r>
              <w:rPr>
                <w:lang w:val="en-US"/>
              </w:rPr>
              <w:t>OpenNebula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r>
              <w:t>2</w:t>
            </w:r>
          </w:p>
        </w:tc>
        <w:tc>
          <w:tcPr>
            <w:tcW w:w="4110" w:type="dxa"/>
          </w:tcPr>
          <w:p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sunstone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st-serv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one-web</w:t>
            </w:r>
          </w:p>
        </w:tc>
        <w:tc>
          <w:tcPr>
            <w:tcW w:w="2393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192.168.109.128</w:t>
            </w:r>
          </w:p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>
            <w:r>
              <w:rPr>
                <w:lang w:val="en-US"/>
              </w:rPr>
              <w:t>Web</w:t>
            </w:r>
            <w:r>
              <w:t xml:space="preserve">-сервер </w:t>
            </w:r>
            <w:r>
              <w:rPr>
                <w:lang w:val="en-US"/>
              </w:rPr>
              <w:t>Sunstone</w:t>
            </w:r>
            <w:r>
              <w:t xml:space="preserve"> управления облаком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r>
              <w:t>3</w:t>
            </w:r>
          </w:p>
        </w:tc>
        <w:tc>
          <w:tcPr>
            <w:tcW w:w="4110" w:type="dxa"/>
          </w:tcPr>
          <w:p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virt_node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virt-node1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node1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kvm1</w:t>
            </w:r>
          </w:p>
        </w:tc>
        <w:tc>
          <w:tcPr>
            <w:tcW w:w="239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192.168.109.1</w:t>
            </w:r>
            <w:r>
              <w:rPr>
                <w:rFonts w:hint="default"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  <w:bookmarkStart w:id="0" w:name="_GoBack"/>
            <w:bookmarkEnd w:id="0"/>
          </w:p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>
            <w:r>
              <w:t>Сервер виртуализации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r>
              <w:t>4</w:t>
            </w:r>
          </w:p>
        </w:tc>
        <w:tc>
          <w:tcPr>
            <w:tcW w:w="4110" w:type="dxa"/>
          </w:tcPr>
          <w:p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swvmnet8</w:t>
            </w:r>
          </w:p>
        </w:tc>
        <w:tc>
          <w:tcPr>
            <w:tcW w:w="2393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192.168.109.1</w:t>
            </w:r>
          </w:p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>
            <w:pPr>
              <w:rPr>
                <w:lang w:val="en-US"/>
              </w:rPr>
            </w:pPr>
            <w:r>
              <w:t>Виртуальный коммутатор V</w:t>
            </w:r>
            <w:r>
              <w:rPr>
                <w:lang w:val="en-US"/>
              </w:rPr>
              <w:t>mNet8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110" w:type="dxa"/>
          </w:tcPr>
          <w:p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gw</w:t>
            </w:r>
          </w:p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192.168.109.2</w:t>
            </w:r>
          </w:p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>
            <w:r>
              <w:t>Шлюз виртуальной сети облака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r>
              <w:t>6</w:t>
            </w:r>
          </w:p>
        </w:tc>
        <w:tc>
          <w:tcPr>
            <w:tcW w:w="411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dns-srv</w:t>
            </w:r>
          </w:p>
        </w:tc>
        <w:tc>
          <w:tcPr>
            <w:tcW w:w="2393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192.168.109.2</w:t>
            </w:r>
          </w:p>
          <w:p/>
        </w:tc>
        <w:tc>
          <w:tcPr>
            <w:tcW w:w="2393" w:type="dxa"/>
          </w:tcPr>
          <w:p>
            <w:r>
              <w:t>Сервер DN</w:t>
            </w:r>
            <w:r>
              <w:rPr>
                <w:lang w:val="en-US"/>
              </w:rPr>
              <w:t>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r>
              <w:t>7</w:t>
            </w:r>
          </w:p>
        </w:tc>
        <w:tc>
          <w:tcPr>
            <w:tcW w:w="4110" w:type="dxa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>host-pc</w:t>
            </w:r>
          </w:p>
          <w:p>
            <w:pPr>
              <w:rPr>
                <w:lang w:val="en-US"/>
              </w:rPr>
            </w:pPr>
            <w:r>
              <w:rPr>
                <w:lang w:val="en-US"/>
              </w:rPr>
              <w:t>mypc</w:t>
            </w:r>
          </w:p>
        </w:tc>
        <w:tc>
          <w:tcPr>
            <w:tcW w:w="2393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192.168.8.1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>
            <w:r>
              <w:t>Хозяйская машина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r>
              <w:t>8</w:t>
            </w:r>
          </w:p>
        </w:tc>
        <w:tc>
          <w:tcPr>
            <w:tcW w:w="4110" w:type="dxa"/>
          </w:tcPr>
          <w:p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gw-host</w:t>
            </w:r>
          </w:p>
        </w:tc>
        <w:tc>
          <w:tcPr>
            <w:tcW w:w="2393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192.168.8.12</w:t>
            </w:r>
          </w:p>
          <w:p>
            <w:pPr>
              <w:rPr>
                <w:lang w:val="en-US"/>
              </w:rPr>
            </w:pPr>
          </w:p>
        </w:tc>
        <w:tc>
          <w:tcPr>
            <w:tcW w:w="2393" w:type="dxa"/>
          </w:tcPr>
          <w:p>
            <w:r>
              <w:rPr>
                <w:lang w:val="en-US"/>
              </w:rPr>
              <w:t>Ш</w:t>
            </w:r>
            <w:r>
              <w:t>люз хозяйской машины</w:t>
            </w:r>
          </w:p>
        </w:tc>
      </w:tr>
    </w:tbl>
    <w:p/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1.3.1 Внесение имен узлов облака в файл /et</w:t>
      </w:r>
      <w:r>
        <w:rPr>
          <w:b/>
          <w:sz w:val="28"/>
          <w:szCs w:val="28"/>
          <w:lang w:val="en-US"/>
        </w:rPr>
        <w:t>c</w:t>
      </w:r>
      <w:r>
        <w:rPr>
          <w:b/>
          <w:sz w:val="28"/>
          <w:szCs w:val="28"/>
        </w:rPr>
        <w:t>/</w:t>
      </w:r>
      <w:r>
        <w:rPr>
          <w:b/>
          <w:sz w:val="28"/>
          <w:szCs w:val="28"/>
          <w:lang w:val="en-US"/>
        </w:rPr>
        <w:t>hosts</w:t>
      </w:r>
      <w:r>
        <w:rPr>
          <w:b/>
          <w:sz w:val="28"/>
          <w:szCs w:val="28"/>
        </w:rPr>
        <w:t xml:space="preserve"> на управляющем узле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На управляющем узле </w:t>
      </w:r>
      <w:r>
        <w:rPr>
          <w:sz w:val="28"/>
          <w:szCs w:val="28"/>
          <w:lang w:val="en-US"/>
        </w:rPr>
        <w:t>scloud</w:t>
      </w:r>
      <w:r>
        <w:rPr>
          <w:sz w:val="28"/>
          <w:szCs w:val="28"/>
        </w:rPr>
        <w:t xml:space="preserve"> откроем файл /</w:t>
      </w:r>
      <w:r>
        <w:rPr>
          <w:sz w:val="28"/>
          <w:szCs w:val="28"/>
          <w:lang w:val="en-US"/>
        </w:rPr>
        <w:t>etc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hosts</w:t>
      </w:r>
      <w:r>
        <w:rPr>
          <w:sz w:val="28"/>
          <w:szCs w:val="28"/>
        </w:rPr>
        <w:t>: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Внесем в него следующие записи, после записей 127.0.0.1, но до адресов </w:t>
      </w:r>
      <w:r>
        <w:rPr>
          <w:sz w:val="28"/>
          <w:szCs w:val="28"/>
          <w:lang w:val="en-US"/>
        </w:rPr>
        <w:t>IPv</w:t>
      </w:r>
      <w:r>
        <w:rPr>
          <w:sz w:val="28"/>
          <w:szCs w:val="28"/>
        </w:rPr>
        <w:t>6:</w:t>
      </w:r>
    </w:p>
    <w:p/>
    <w:p>
      <w:pPr>
        <w:rPr>
          <w:lang w:val="en-US"/>
        </w:rPr>
      </w:pPr>
      <w:r>
        <w:rPr>
          <w:lang w:val="en-US"/>
        </w:rPr>
        <w:t># Local Addresses a components of the OpenNebula Cloud</w:t>
      </w:r>
    </w:p>
    <w:p>
      <w:pPr>
        <w:rPr>
          <w:lang w:val="en-US"/>
        </w:rPr>
      </w:pPr>
    </w:p>
    <w:p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192.168.15.140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 xml:space="preserve">scloud.BBB.bstu.by scloud one-srv one sunstone </w:t>
      </w:r>
    </w:p>
    <w:p>
      <w:pPr>
        <w:ind w:left="2124" w:firstLine="708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st-serv one-web</w:t>
      </w:r>
    </w:p>
    <w:p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192.168.15.141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virt-node.BBB.bstu.by virt-node node1 kvm1</w:t>
      </w:r>
    </w:p>
    <w:p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192.168.15.1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swvmnet8</w:t>
      </w:r>
    </w:p>
    <w:p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192.168.15.2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gw</w:t>
      </w:r>
    </w:p>
    <w:p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192.168.100.200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host-pc mypc</w:t>
      </w:r>
    </w:p>
    <w:p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192.168.100.1</w:t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ab/>
      </w:r>
      <w:r>
        <w:rPr>
          <w:rFonts w:ascii="Courier New" w:hAnsi="Courier New" w:cs="Courier New"/>
          <w:sz w:val="20"/>
          <w:szCs w:val="20"/>
          <w:lang w:val="en-US"/>
        </w:rPr>
        <w:t>gw-host</w:t>
      </w:r>
    </w:p>
    <w:p>
      <w:pPr>
        <w:rPr>
          <w:lang w:val="en-US"/>
        </w:rPr>
      </w:pPr>
    </w:p>
    <w:p>
      <w:r>
        <w:drawing>
          <wp:inline distT="0" distB="0" distL="114300" distR="114300">
            <wp:extent cx="5938520" cy="2658745"/>
            <wp:effectExtent l="0" t="0" r="5080" b="8255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>2</w:t>
      </w:r>
      <w:r>
        <w:t xml:space="preserve"> – </w:t>
      </w:r>
      <w:r>
        <w:rPr>
          <w:lang w:val="en-US"/>
        </w:rPr>
        <w:t>Редактирование</w:t>
      </w:r>
      <w:r>
        <w:rPr>
          <w:rFonts w:hint="default"/>
          <w:lang w:val="en-US"/>
        </w:rPr>
        <w:t xml:space="preserve"> hosts</w:t>
      </w:r>
    </w:p>
    <w:p>
      <w:pPr>
        <w:rPr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1.4. Настроить работу службы сервер SSH на главном и рабочем узлах предназначенных для развертывания ОН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Описанные ниже процедуры выполняются на обеих ВМ, предназначенных для развертывания ПО </w:t>
      </w:r>
      <w:r>
        <w:rPr>
          <w:sz w:val="28"/>
          <w:szCs w:val="28"/>
          <w:lang w:val="en-US"/>
        </w:rPr>
        <w:t>Opennebula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1.4.1 Знакомство со средствами удаленного администрирования узлов сетевой инфраструктуры облаков.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Выполните лабораторную работу 3.1 Te</w:t>
      </w:r>
      <w:r>
        <w:rPr>
          <w:sz w:val="28"/>
          <w:szCs w:val="28"/>
          <w:lang w:val="en-US"/>
        </w:rPr>
        <w:t>lnet</w:t>
      </w:r>
      <w:r>
        <w:rPr>
          <w:sz w:val="28"/>
          <w:szCs w:val="28"/>
        </w:rPr>
        <w:t xml:space="preserve"> и SSH в части касающейся протокола SSH.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Скачайте из Internet и установите на хозяйскую машину (это Ваша Wi</w:t>
      </w:r>
      <w:r>
        <w:rPr>
          <w:sz w:val="28"/>
          <w:szCs w:val="28"/>
          <w:lang w:val="en-US"/>
        </w:rPr>
        <w:t>ndows</w:t>
      </w:r>
      <w:r>
        <w:rPr>
          <w:sz w:val="28"/>
          <w:szCs w:val="28"/>
        </w:rPr>
        <w:t xml:space="preserve"> машина) программу клиент 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Putty</w:t>
      </w:r>
      <w:r>
        <w:rPr>
          <w:sz w:val="28"/>
          <w:szCs w:val="28"/>
        </w:rPr>
        <w:t>. Самостоятельно ознакомьтесь с ее интерфейсом порядком работы с ней.</w:t>
      </w:r>
    </w:p>
    <w:p>
      <w:pPr>
        <w:rPr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1.4.1.1 Рекомендации по настройке </w:t>
      </w:r>
      <w:r>
        <w:rPr>
          <w:b/>
          <w:sz w:val="28"/>
          <w:szCs w:val="28"/>
          <w:lang w:val="en-US"/>
        </w:rPr>
        <w:t>Putty</w:t>
      </w:r>
    </w:p>
    <w:p>
      <w:r>
        <w:drawing>
          <wp:inline distT="0" distB="0" distL="114300" distR="114300">
            <wp:extent cx="5936615" cy="5035550"/>
            <wp:effectExtent l="0" t="0" r="6985" b="889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03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3 </w:t>
      </w:r>
      <w:r>
        <w:t xml:space="preserve">– </w:t>
      </w:r>
      <w:r>
        <w:rPr>
          <w:lang w:val="en-US"/>
        </w:rPr>
        <w:t>Интерфейс</w:t>
      </w:r>
      <w:r>
        <w:rPr>
          <w:rFonts w:hint="default"/>
          <w:lang w:val="en-US"/>
        </w:rPr>
        <w:t xml:space="preserve">  putty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Для этого служат кнопки </w:t>
      </w:r>
      <w:r>
        <w:rPr>
          <w:sz w:val="28"/>
          <w:szCs w:val="28"/>
          <w:lang w:val="en-US"/>
        </w:rPr>
        <w:t>Load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Save</w:t>
      </w:r>
      <w:r>
        <w:rPr>
          <w:sz w:val="28"/>
          <w:szCs w:val="28"/>
        </w:rPr>
        <w:t>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2) Настройки сессий для корректной работы с </w:t>
      </w:r>
      <w:r>
        <w:rPr>
          <w:sz w:val="28"/>
          <w:szCs w:val="28"/>
          <w:lang w:val="en-US"/>
        </w:rPr>
        <w:t>Midnight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Commander</w:t>
      </w:r>
      <w:r>
        <w:rPr>
          <w:sz w:val="28"/>
          <w:szCs w:val="28"/>
        </w:rPr>
        <w:t>:</w:t>
      </w:r>
    </w:p>
    <w:p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Wi</w:t>
      </w:r>
      <w:r>
        <w:rPr>
          <w:b/>
          <w:sz w:val="28"/>
          <w:szCs w:val="28"/>
          <w:lang w:val="en-US"/>
        </w:rPr>
        <w:t>ndow</w:t>
      </w:r>
    </w:p>
    <w:p>
      <w:r>
        <w:drawing>
          <wp:inline distT="0" distB="0" distL="114300" distR="114300">
            <wp:extent cx="5937250" cy="5036185"/>
            <wp:effectExtent l="0" t="0" r="6350" b="825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3 </w:t>
      </w:r>
      <w:r>
        <w:t xml:space="preserve">– </w:t>
      </w:r>
      <w:r>
        <w:rPr>
          <w:lang w:val="en-US"/>
        </w:rPr>
        <w:t>Настройка</w:t>
      </w:r>
      <w:r>
        <w:rPr>
          <w:rFonts w:hint="default"/>
          <w:lang w:val="en-US"/>
        </w:rPr>
        <w:t xml:space="preserve"> putty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Установите размер буфера прокрутки экрана 20000 и более (макс. 32000)</w:t>
      </w:r>
    </w:p>
    <w:p>
      <w:pPr>
        <w:rPr>
          <w:sz w:val="28"/>
          <w:szCs w:val="28"/>
          <w:lang w:val="en-US"/>
        </w:rPr>
      </w:pPr>
    </w:p>
    <w:p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Tran</w:t>
      </w:r>
      <w:r>
        <w:rPr>
          <w:b/>
          <w:sz w:val="28"/>
          <w:szCs w:val="28"/>
          <w:lang w:val="en-US"/>
        </w:rPr>
        <w:t>slation</w:t>
      </w:r>
    </w:p>
    <w:p>
      <w:r>
        <w:drawing>
          <wp:inline distT="0" distB="0" distL="114300" distR="114300">
            <wp:extent cx="5937250" cy="5036185"/>
            <wp:effectExtent l="0" t="0" r="6350" b="8255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4 </w:t>
      </w:r>
      <w:r>
        <w:t xml:space="preserve">– </w:t>
      </w:r>
      <w:r>
        <w:rPr>
          <w:lang w:val="en-US"/>
        </w:rPr>
        <w:t>Настройка</w:t>
      </w:r>
      <w:r>
        <w:rPr>
          <w:rFonts w:hint="default"/>
          <w:lang w:val="en-US"/>
        </w:rPr>
        <w:t xml:space="preserve"> UTF-8</w:t>
      </w:r>
    </w:p>
    <w:p>
      <w:pPr>
        <w:rPr>
          <w:lang w:val="en-US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Выберите кодировку </w:t>
      </w:r>
      <w:r>
        <w:rPr>
          <w:sz w:val="28"/>
          <w:szCs w:val="28"/>
          <w:lang w:val="en-US"/>
        </w:rPr>
        <w:t>UTF</w:t>
      </w:r>
      <w:r>
        <w:rPr>
          <w:sz w:val="28"/>
          <w:szCs w:val="28"/>
        </w:rPr>
        <w:t>-8</w:t>
      </w:r>
    </w:p>
    <w:p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SS</w:t>
      </w:r>
      <w:r>
        <w:rPr>
          <w:b/>
          <w:sz w:val="28"/>
          <w:szCs w:val="28"/>
          <w:lang w:val="en-US"/>
        </w:rPr>
        <w:t>H</w:t>
      </w:r>
    </w:p>
    <w:p>
      <w:r>
        <w:drawing>
          <wp:inline distT="0" distB="0" distL="114300" distR="114300">
            <wp:extent cx="5937250" cy="5036185"/>
            <wp:effectExtent l="0" t="0" r="6350" b="825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5 </w:t>
      </w:r>
      <w:r>
        <w:t xml:space="preserve">– </w:t>
      </w:r>
      <w:r>
        <w:rPr>
          <w:lang w:val="en-US"/>
        </w:rPr>
        <w:t>Настройка</w:t>
      </w:r>
      <w:r>
        <w:rPr>
          <w:rFonts w:hint="default"/>
          <w:lang w:val="en-US"/>
        </w:rPr>
        <w:t xml:space="preserve"> SSH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Выберите версию SSH 2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3) Согласование ключей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При первом подключении выдается окно</w:t>
      </w:r>
    </w:p>
    <w:p>
      <w:r>
        <w:drawing>
          <wp:inline distT="0" distB="0" distL="114300" distR="114300">
            <wp:extent cx="5939155" cy="1946910"/>
            <wp:effectExtent l="0" t="0" r="4445" b="3810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6 </w:t>
      </w:r>
      <w:r>
        <w:t xml:space="preserve">– </w:t>
      </w:r>
      <w:r>
        <w:rPr>
          <w:lang w:val="en-US"/>
        </w:rPr>
        <w:t>Подключение</w:t>
      </w:r>
      <w:r>
        <w:rPr>
          <w:rFonts w:hint="default"/>
          <w:lang w:val="en-US"/>
        </w:rPr>
        <w:t xml:space="preserve"> putty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1.4.2 Настройка службы сервер </w:t>
      </w:r>
      <w:r>
        <w:rPr>
          <w:b/>
          <w:sz w:val="28"/>
          <w:szCs w:val="28"/>
          <w:lang w:val="en-US"/>
        </w:rPr>
        <w:t>SSH</w:t>
      </w:r>
      <w:r>
        <w:rPr>
          <w:b/>
          <w:sz w:val="28"/>
          <w:szCs w:val="28"/>
        </w:rPr>
        <w:t xml:space="preserve"> в </w:t>
      </w:r>
      <w:r>
        <w:rPr>
          <w:b/>
          <w:sz w:val="28"/>
          <w:szCs w:val="28"/>
          <w:lang w:val="en-US"/>
        </w:rPr>
        <w:t>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CentOS</w:t>
      </w:r>
      <w:r>
        <w:rPr>
          <w:b/>
          <w:sz w:val="28"/>
          <w:szCs w:val="28"/>
        </w:rPr>
        <w:t xml:space="preserve"> 7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1) Просмот</w:t>
      </w:r>
      <w:r>
        <w:rPr>
          <w:rFonts w:hint="default"/>
          <w:sz w:val="28"/>
          <w:szCs w:val="28"/>
          <w:lang w:val="en-US"/>
        </w:rPr>
        <w:t>I</w:t>
      </w:r>
      <w:r>
        <w:rPr>
          <w:sz w:val="28"/>
          <w:szCs w:val="28"/>
        </w:rPr>
        <w:t>реть содержимое папки /</w:t>
      </w:r>
      <w:r>
        <w:rPr>
          <w:sz w:val="28"/>
          <w:szCs w:val="28"/>
          <w:lang w:val="en-US"/>
        </w:rPr>
        <w:t>etc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ssh</w:t>
      </w:r>
      <w:r>
        <w:rPr>
          <w:sz w:val="28"/>
          <w:szCs w:val="28"/>
        </w:rPr>
        <w:t>:</w:t>
      </w:r>
    </w:p>
    <w:p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# </w:t>
      </w:r>
      <w:r>
        <w:rPr>
          <w:rFonts w:ascii="Courier New" w:hAnsi="Courier New" w:cs="Courier New"/>
          <w:sz w:val="28"/>
          <w:szCs w:val="28"/>
          <w:lang w:val="en-US"/>
        </w:rPr>
        <w:t>ls</w:t>
      </w:r>
      <w:r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  <w:lang w:val="en-US"/>
        </w:rPr>
        <w:t>l</w:t>
      </w:r>
      <w:r>
        <w:rPr>
          <w:rFonts w:ascii="Courier New" w:hAnsi="Courier New" w:cs="Courier New"/>
          <w:sz w:val="28"/>
          <w:szCs w:val="28"/>
        </w:rPr>
        <w:t xml:space="preserve"> /</w:t>
      </w:r>
      <w:r>
        <w:rPr>
          <w:rFonts w:ascii="Courier New" w:hAnsi="Courier New" w:cs="Courier New"/>
          <w:sz w:val="28"/>
          <w:szCs w:val="28"/>
          <w:lang w:val="en-US"/>
        </w:rPr>
        <w:t>etc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ssh</w:t>
      </w:r>
      <w:r>
        <w:rPr>
          <w:rFonts w:ascii="Courier New" w:hAnsi="Courier New" w:cs="Courier New"/>
          <w:sz w:val="28"/>
          <w:szCs w:val="28"/>
        </w:rPr>
        <w:t>/</w:t>
      </w:r>
    </w:p>
    <w:p>
      <w:r>
        <w:drawing>
          <wp:inline distT="0" distB="0" distL="114300" distR="114300">
            <wp:extent cx="5939790" cy="2508885"/>
            <wp:effectExtent l="0" t="0" r="3810" b="571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</w:pPr>
      <w:r>
        <w:t xml:space="preserve">Рисунок </w:t>
      </w:r>
      <w:r>
        <w:rPr>
          <w:rFonts w:hint="default"/>
          <w:lang w:val="en-US"/>
        </w:rPr>
        <w:t xml:space="preserve">7 </w:t>
      </w:r>
      <w:r>
        <w:t xml:space="preserve">– </w:t>
      </w:r>
      <w:r>
        <w:rPr>
          <w:rFonts w:hint="default"/>
          <w:lang w:val="en-US"/>
        </w:rPr>
        <w:t>C</w:t>
      </w:r>
      <w:r>
        <w:rPr>
          <w:sz w:val="28"/>
          <w:szCs w:val="28"/>
        </w:rPr>
        <w:t>одержимое папки /</w:t>
      </w:r>
      <w:r>
        <w:rPr>
          <w:sz w:val="28"/>
          <w:szCs w:val="28"/>
          <w:lang w:val="en-US"/>
        </w:rPr>
        <w:t>etc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ssh</w:t>
      </w:r>
    </w:p>
    <w:p>
      <w:pPr>
        <w:rPr>
          <w:sz w:val="28"/>
          <w:szCs w:val="28"/>
          <w:lang w:val="en-US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1.4.2.1 Настройка сервера </w:t>
      </w:r>
      <w:r>
        <w:rPr>
          <w:b/>
          <w:sz w:val="28"/>
          <w:szCs w:val="28"/>
          <w:lang w:val="en-US"/>
        </w:rPr>
        <w:t>SSHd</w:t>
      </w:r>
      <w:r>
        <w:rPr>
          <w:b/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sz w:val="28"/>
          <w:szCs w:val="28"/>
          <w:lang w:val="en-US"/>
        </w:rPr>
        <w:t>О</w:t>
      </w:r>
      <w:r>
        <w:rPr>
          <w:sz w:val="28"/>
          <w:szCs w:val="28"/>
        </w:rPr>
        <w:t>ткр</w:t>
      </w:r>
      <w:r>
        <w:rPr>
          <w:sz w:val="28"/>
          <w:szCs w:val="28"/>
          <w:lang w:val="en-US"/>
        </w:rPr>
        <w:t>ыл</w:t>
      </w:r>
      <w:r>
        <w:rPr>
          <w:sz w:val="28"/>
          <w:szCs w:val="28"/>
        </w:rPr>
        <w:t xml:space="preserve"> файл в редакторе </w:t>
      </w:r>
      <w:r>
        <w:rPr>
          <w:sz w:val="28"/>
          <w:szCs w:val="28"/>
          <w:lang w:val="en-US"/>
        </w:rPr>
        <w:t>nano</w:t>
      </w:r>
      <w:r>
        <w:rPr>
          <w:sz w:val="28"/>
          <w:szCs w:val="28"/>
        </w:rPr>
        <w:t xml:space="preserve"> файл 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etc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sshd</w:t>
      </w:r>
      <w:r>
        <w:rPr>
          <w:rFonts w:ascii="Courier New" w:hAnsi="Courier New" w:cs="Courier New"/>
          <w:sz w:val="28"/>
          <w:szCs w:val="28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config</w:t>
      </w:r>
    </w:p>
    <w:p>
      <w:pPr>
        <w:rPr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# </w:t>
      </w:r>
      <w:r>
        <w:rPr>
          <w:rFonts w:ascii="Courier New" w:hAnsi="Courier New" w:cs="Courier New"/>
          <w:sz w:val="28"/>
          <w:szCs w:val="28"/>
          <w:lang w:val="en-US"/>
        </w:rPr>
        <w:t>nano</w:t>
      </w:r>
      <w:r>
        <w:rPr>
          <w:rFonts w:ascii="Courier New" w:hAnsi="Courier New" w:cs="Courier New"/>
          <w:sz w:val="28"/>
          <w:szCs w:val="28"/>
        </w:rPr>
        <w:t xml:space="preserve"> /</w:t>
      </w:r>
      <w:r>
        <w:rPr>
          <w:rFonts w:ascii="Courier New" w:hAnsi="Courier New" w:cs="Courier New"/>
          <w:sz w:val="28"/>
          <w:szCs w:val="28"/>
          <w:lang w:val="en-US"/>
        </w:rPr>
        <w:t>etc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ssh</w:t>
      </w:r>
      <w:r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sshd</w:t>
      </w:r>
      <w:r>
        <w:rPr>
          <w:rFonts w:ascii="Courier New" w:hAnsi="Courier New" w:cs="Courier New"/>
          <w:sz w:val="28"/>
          <w:szCs w:val="28"/>
        </w:rPr>
        <w:t>_</w:t>
      </w:r>
      <w:r>
        <w:rPr>
          <w:rFonts w:ascii="Courier New" w:hAnsi="Courier New" w:cs="Courier New"/>
          <w:sz w:val="28"/>
          <w:szCs w:val="28"/>
          <w:lang w:val="en-US"/>
        </w:rPr>
        <w:t>config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Раскомментир</w:t>
      </w:r>
      <w:r>
        <w:rPr>
          <w:sz w:val="28"/>
          <w:szCs w:val="28"/>
          <w:lang w:val="en-US"/>
        </w:rPr>
        <w:t>овал</w:t>
      </w:r>
      <w:r>
        <w:rPr>
          <w:sz w:val="28"/>
          <w:szCs w:val="28"/>
        </w:rPr>
        <w:t xml:space="preserve"> строки:</w:t>
      </w:r>
    </w:p>
    <w:p>
      <w:pPr>
        <w:rPr>
          <w:rFonts w:ascii="Courier New" w:hAnsi="Courier New" w:eastAsia="Times New Roman" w:cs="Courier New"/>
          <w:sz w:val="28"/>
          <w:szCs w:val="28"/>
          <w:lang w:eastAsia="ru-RU"/>
        </w:rPr>
      </w:pPr>
    </w:p>
    <w:p>
      <w:pPr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>PermitRootLogin yes</w:t>
      </w:r>
    </w:p>
    <w:p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PasswordAuthentication yes</w:t>
      </w:r>
    </w:p>
    <w:p>
      <w:pPr>
        <w:rPr>
          <w:sz w:val="28"/>
          <w:szCs w:val="28"/>
          <w:lang w:val="en-US"/>
        </w:rPr>
      </w:pPr>
    </w:p>
    <w:p>
      <w:pPr>
        <w:rPr>
          <w:sz w:val="28"/>
          <w:szCs w:val="28"/>
        </w:rPr>
      </w:pPr>
      <w:r>
        <w:rPr>
          <w:sz w:val="28"/>
          <w:szCs w:val="28"/>
        </w:rPr>
        <w:t>Во всех ОС в целях безопасности устанавливается тайм-аут неактивной работы пользователя, по истечение которого интерфейс пользователя блокируется и ему предлагается пройти аутентификацию для продолжения работы. Для изменения этого времени настроим тайм-аут при работе с использованием SSH надо Найти, расскомментировать и изменить следующие строки как показано на скриншоте:</w:t>
      </w:r>
    </w:p>
    <w:p>
      <w:pPr>
        <w:jc w:val="center"/>
      </w:pPr>
      <w:r>
        <w:drawing>
          <wp:inline distT="0" distB="0" distL="114300" distR="114300">
            <wp:extent cx="5934710" cy="3215640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8 </w:t>
      </w:r>
      <w:r>
        <w:t xml:space="preserve">– </w:t>
      </w:r>
      <w:r>
        <w:rPr>
          <w:lang w:val="en-US"/>
        </w:rPr>
        <w:t>Настройка</w:t>
      </w:r>
      <w:r>
        <w:rPr>
          <w:rFonts w:hint="default"/>
          <w:lang w:val="en-US"/>
        </w:rPr>
        <w:t xml:space="preserve"> </w:t>
      </w:r>
      <w:r>
        <w:rPr>
          <w:sz w:val="28"/>
          <w:szCs w:val="28"/>
        </w:rPr>
        <w:t xml:space="preserve"> /</w:t>
      </w:r>
      <w:r>
        <w:rPr>
          <w:sz w:val="28"/>
          <w:szCs w:val="28"/>
          <w:lang w:val="en-US"/>
        </w:rPr>
        <w:t>etc</w:t>
      </w:r>
      <w:r>
        <w:rPr>
          <w:sz w:val="28"/>
          <w:szCs w:val="28"/>
        </w:rPr>
        <w:t>/</w:t>
      </w:r>
      <w:r>
        <w:rPr>
          <w:rFonts w:hint="default"/>
          <w:sz w:val="28"/>
          <w:szCs w:val="28"/>
          <w:lang w:val="en-US"/>
        </w:rPr>
        <w:t>ssh/sshd_config</w:t>
      </w:r>
    </w:p>
    <w:p>
      <w:pPr>
        <w:rPr>
          <w:sz w:val="28"/>
          <w:szCs w:val="28"/>
        </w:rPr>
      </w:pP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1.4.2.3 Разрешить автоматический запуск сервера службы SSH при старте системы.</w:t>
      </w:r>
    </w:p>
    <w:p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1) Сперва убедимся, что операционная система действительно использует systemd: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7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>
            <w:pPr>
              <w:rPr>
                <w:sz w:val="28"/>
                <w:szCs w:val="28"/>
                <w:lang w:eastAsia="ru-RU"/>
              </w:rPr>
            </w:pPr>
            <w:r>
              <w:rPr>
                <w:rFonts w:ascii="Courier New" w:hAnsi="Courier New" w:cs="Courier New"/>
                <w:sz w:val="28"/>
                <w:szCs w:val="28"/>
                <w:lang w:eastAsia="ru-RU"/>
              </w:rPr>
              <w:t>ps</w:t>
            </w:r>
            <w:r>
              <w:rPr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eastAsia="ru-RU"/>
              </w:rPr>
              <w:t>-p 1 -o comm=</w:t>
            </w:r>
          </w:p>
        </w:tc>
      </w:tr>
    </w:tbl>
    <w:p>
      <w:p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Если команда вернула строку «systemd», значит наши предположения верны.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2) Проверим запущена ли служба сервера SSH</w:t>
      </w:r>
      <w:r>
        <w:rPr>
          <w:sz w:val="28"/>
          <w:szCs w:val="28"/>
          <w:lang w:val="en-US"/>
        </w:rPr>
        <w:t>D</w:t>
      </w:r>
    </w:p>
    <w:p>
      <w:pPr>
        <w:jc w:val="center"/>
      </w:pPr>
      <w:r>
        <w:drawing>
          <wp:inline distT="0" distB="0" distL="114300" distR="114300">
            <wp:extent cx="5696585" cy="3086735"/>
            <wp:effectExtent l="0" t="0" r="18415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9 </w:t>
      </w:r>
      <w:r>
        <w:t xml:space="preserve">– </w:t>
      </w:r>
      <w:r>
        <w:rPr>
          <w:lang w:val="en-US"/>
        </w:rPr>
        <w:t>Проверка</w:t>
      </w:r>
      <w:r>
        <w:rPr>
          <w:rFonts w:hint="default"/>
          <w:lang w:val="en-US"/>
        </w:rPr>
        <w:t xml:space="preserve"> работы службы</w:t>
      </w:r>
    </w:p>
    <w:p/>
    <w:p>
      <w:pPr>
        <w:rPr>
          <w:sz w:val="28"/>
          <w:szCs w:val="28"/>
        </w:rPr>
      </w:pPr>
      <w:r>
        <w:rPr>
          <w:sz w:val="28"/>
          <w:szCs w:val="28"/>
        </w:rPr>
        <w:t xml:space="preserve">3) Проверить работу служб </w:t>
      </w:r>
      <w:r>
        <w:rPr>
          <w:sz w:val="28"/>
          <w:szCs w:val="28"/>
          <w:lang w:val="en-US"/>
        </w:rPr>
        <w:t>SSHD</w:t>
      </w:r>
      <w:r>
        <w:rPr>
          <w:sz w:val="28"/>
          <w:szCs w:val="28"/>
        </w:rPr>
        <w:t xml:space="preserve"> на обоих узлах:</w:t>
      </w:r>
    </w:p>
    <w:p>
      <w:r>
        <w:drawing>
          <wp:inline distT="0" distB="0" distL="114300" distR="114300">
            <wp:extent cx="5934710" cy="32156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10 </w:t>
      </w:r>
      <w:r>
        <w:t xml:space="preserve">– </w:t>
      </w:r>
      <w:r>
        <w:rPr>
          <w:lang w:val="en-US"/>
        </w:rPr>
        <w:t>Работа</w:t>
      </w:r>
      <w:r>
        <w:rPr>
          <w:rFonts w:hint="default"/>
          <w:lang w:val="en-US"/>
        </w:rPr>
        <w:t xml:space="preserve"> служб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4) Если подключения к самому себе проходят, то надо проверить возможность подключения узлов друг другу в обоих направления.</w:t>
      </w:r>
    </w:p>
    <w:p>
      <w:r>
        <w:drawing>
          <wp:inline distT="0" distB="0" distL="114300" distR="114300">
            <wp:extent cx="5934710" cy="3215640"/>
            <wp:effectExtent l="0" t="0" r="889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11 </w:t>
      </w:r>
      <w:r>
        <w:t xml:space="preserve">– </w:t>
      </w:r>
      <w:r>
        <w:rPr>
          <w:lang w:val="en-US"/>
        </w:rPr>
        <w:t>Подключение</w:t>
      </w:r>
      <w:r>
        <w:rPr>
          <w:rFonts w:hint="default"/>
          <w:lang w:val="en-US"/>
        </w:rPr>
        <w:t xml:space="preserve"> между узлами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1.4.3 Копирование файла /etc/</w:t>
      </w:r>
      <w:r>
        <w:rPr>
          <w:b/>
          <w:sz w:val="28"/>
          <w:szCs w:val="28"/>
          <w:lang w:val="en-US"/>
        </w:rPr>
        <w:t>hosts</w:t>
      </w:r>
      <w:r>
        <w:rPr>
          <w:b/>
          <w:sz w:val="28"/>
          <w:szCs w:val="28"/>
        </w:rPr>
        <w:t xml:space="preserve"> на рабочий узел и хозяйскую машину.</w:t>
      </w:r>
    </w:p>
    <w:p>
      <w:pPr>
        <w:rPr>
          <w:sz w:val="28"/>
          <w:szCs w:val="28"/>
        </w:rPr>
      </w:pPr>
    </w:p>
    <w:p>
      <w:pPr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# scp /etc/hosts virt-node:/etc/hosts</w:t>
      </w:r>
    </w:p>
    <w:p>
      <w:pPr>
        <w:jc w:val="center"/>
      </w:pPr>
      <w:r>
        <w:drawing>
          <wp:inline distT="0" distB="0" distL="114300" distR="114300">
            <wp:extent cx="5937250" cy="324929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7"/>
        <w:spacing w:after="280"/>
        <w:ind w:firstLine="0"/>
        <w:jc w:val="center"/>
        <w:rPr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12 </w:t>
      </w:r>
      <w:r>
        <w:t xml:space="preserve">– </w:t>
      </w:r>
      <w:r>
        <w:rPr>
          <w:lang w:val="en-US"/>
        </w:rPr>
        <w:t>Перенос</w:t>
      </w:r>
      <w:r>
        <w:rPr>
          <w:rFonts w:hint="default"/>
          <w:lang w:val="en-US"/>
        </w:rPr>
        <w:t xml:space="preserve"> файла hosts</w:t>
      </w:r>
    </w:p>
    <w:p>
      <w:pPr>
        <w:rPr>
          <w:sz w:val="28"/>
          <w:szCs w:val="28"/>
        </w:rPr>
      </w:pPr>
    </w:p>
    <w:p>
      <w:pPr>
        <w:rPr>
          <w:sz w:val="28"/>
          <w:szCs w:val="28"/>
        </w:rPr>
      </w:pPr>
      <w:r>
        <w:rPr>
          <w:b/>
          <w:sz w:val="28"/>
          <w:szCs w:val="28"/>
        </w:rPr>
        <w:t>Копирование файла /</w:t>
      </w:r>
      <w:r>
        <w:rPr>
          <w:b/>
          <w:sz w:val="28"/>
          <w:szCs w:val="28"/>
          <w:lang w:val="en-US"/>
        </w:rPr>
        <w:t>etc</w:t>
      </w:r>
      <w:r>
        <w:rPr>
          <w:b/>
          <w:sz w:val="28"/>
          <w:szCs w:val="28"/>
        </w:rPr>
        <w:t>/</w:t>
      </w:r>
      <w:r>
        <w:rPr>
          <w:b/>
          <w:sz w:val="28"/>
          <w:szCs w:val="28"/>
          <w:lang w:val="en-US"/>
        </w:rPr>
        <w:t>hosts</w:t>
      </w:r>
      <w:r>
        <w:rPr>
          <w:b/>
          <w:sz w:val="28"/>
          <w:szCs w:val="28"/>
        </w:rPr>
        <w:t xml:space="preserve"> на хозяйскую машину</w:t>
      </w:r>
      <w:r>
        <w:rPr>
          <w:sz w:val="28"/>
          <w:szCs w:val="28"/>
        </w:rPr>
        <w:t>.</w:t>
      </w:r>
    </w:p>
    <w:p>
      <w:pPr>
        <w:rPr>
          <w:sz w:val="28"/>
          <w:szCs w:val="28"/>
        </w:rPr>
      </w:pPr>
    </w:p>
    <w:p>
      <w:pPr>
        <w:jc w:val="both"/>
      </w:pPr>
      <w:r>
        <w:drawing>
          <wp:inline distT="0" distB="0" distL="114300" distR="114300">
            <wp:extent cx="5932805" cy="4117975"/>
            <wp:effectExtent l="0" t="0" r="10795" b="1587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13 </w:t>
      </w:r>
      <w:r>
        <w:t xml:space="preserve">– </w:t>
      </w:r>
      <w:r>
        <w:rPr>
          <w:rFonts w:hint="default"/>
          <w:lang w:val="en-US"/>
        </w:rPr>
        <w:t>Hosts на главной машине</w:t>
      </w:r>
    </w:p>
    <w:p>
      <w:pPr>
        <w:jc w:val="both"/>
        <w:rPr>
          <w:lang w:val="en-US"/>
        </w:rPr>
      </w:pPr>
    </w:p>
    <w:p>
      <w:pPr>
        <w:ind w:firstLine="708"/>
        <w:rPr>
          <w:sz w:val="28"/>
          <w:szCs w:val="28"/>
        </w:rPr>
      </w:pP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) проверьте правильность настройки локальных имен с помощью команды ping из хозяйской машины. </w:t>
      </w:r>
    </w:p>
    <w:p>
      <w:pPr>
        <w:ind w:firstLine="708"/>
        <w:rPr>
          <w:sz w:val="28"/>
          <w:szCs w:val="28"/>
        </w:rPr>
      </w:pPr>
    </w:p>
    <w:p>
      <w:r>
        <w:drawing>
          <wp:inline distT="0" distB="0" distL="114300" distR="114300">
            <wp:extent cx="5932805" cy="4117975"/>
            <wp:effectExtent l="0" t="0" r="10795" b="15875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7"/>
        <w:spacing w:after="280"/>
        <w:ind w:firstLine="0"/>
        <w:jc w:val="center"/>
        <w:rPr>
          <w:rFonts w:hint="default"/>
          <w:lang w:val="en-US"/>
        </w:rPr>
      </w:pPr>
      <w:r>
        <w:t xml:space="preserve">Рисунок </w:t>
      </w:r>
      <w:r>
        <w:rPr>
          <w:rFonts w:hint="default"/>
          <w:lang w:val="en-US"/>
        </w:rPr>
        <w:t xml:space="preserve">14 </w:t>
      </w:r>
      <w:r>
        <w:t xml:space="preserve">– </w:t>
      </w:r>
      <w:r>
        <w:rPr>
          <w:lang w:val="en-US"/>
        </w:rPr>
        <w:t>Проверка</w:t>
      </w:r>
      <w:r>
        <w:rPr>
          <w:rFonts w:hint="default"/>
          <w:lang w:val="en-US"/>
        </w:rPr>
        <w:t xml:space="preserve"> работы hosts</w:t>
      </w:r>
    </w:p>
    <w:p/>
    <w:p>
      <w:pPr>
        <w:ind w:firstLine="708"/>
        <w:rPr>
          <w:sz w:val="28"/>
          <w:szCs w:val="28"/>
        </w:rPr>
      </w:pPr>
    </w:p>
    <w:p>
      <w:pPr>
        <w:rPr>
          <w:sz w:val="28"/>
          <w:szCs w:val="28"/>
        </w:rPr>
      </w:pPr>
    </w:p>
    <w:p>
      <w:pPr>
        <w:rPr>
          <w:b/>
          <w:sz w:val="28"/>
          <w:szCs w:val="28"/>
        </w:rPr>
      </w:pPr>
    </w:p>
    <w:p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2020603050405020304"/>
    <w:charset w:val="CC"/>
    <w:family w:val="roman"/>
    <w:pitch w:val="default"/>
    <w:sig w:usb0="00000000" w:usb1="00000000" w:usb2="0000000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74297"/>
    <w:rsid w:val="6FBEBA60"/>
    <w:rsid w:val="75B90D48"/>
    <w:rsid w:val="7FE74297"/>
    <w:rsid w:val="9BFD8E84"/>
    <w:rsid w:val="F7FF3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Calibri" w:cs="Times New Roman"/>
      <w:sz w:val="24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nhideWhenUsed/>
    <w:qFormat/>
    <w:uiPriority w:val="99"/>
    <w:rPr>
      <w:color w:val="0000FF"/>
      <w:u w:val="single"/>
    </w:rPr>
  </w:style>
  <w:style w:type="character" w:styleId="5">
    <w:name w:val="Strong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paragraph" w:customStyle="1" w:styleId="7">
    <w:name w:val="ТЕКСТ"/>
    <w:basedOn w:val="1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lang w:val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2025-09-18T02:39:00Z</dcterms:created>
  <dc:creator>a</dc:creator>
  <cp:lastModifiedBy>a</cp:lastModifiedBy>
  <dcterms:modified xsi:type="dcterms:W3CDTF">2025-10-05T19:33:57Z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