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B83C" w14:textId="77777777" w:rsidR="009746BA" w:rsidRDefault="009746BA" w:rsidP="009746BA"/>
    <w:p w14:paraId="4DEA3D29" w14:textId="722DCC9F" w:rsidR="009746BA" w:rsidRPr="00077D7D" w:rsidRDefault="009746BA" w:rsidP="009746BA">
      <w:pPr>
        <w:jc w:val="center"/>
        <w:rPr>
          <w:rFonts w:ascii="Dutch801 Rm BT" w:hAnsi="Dutch801 Rm BT"/>
          <w:b/>
          <w:bCs/>
          <w:sz w:val="28"/>
          <w:szCs w:val="28"/>
          <w:lang w:val="es-ES"/>
        </w:rPr>
      </w:pPr>
      <w:r w:rsidRPr="00077D7D">
        <w:rPr>
          <w:rFonts w:ascii="Dutch801 Rm BT" w:hAnsi="Dutch801 Rm BT"/>
          <w:b/>
          <w:bCs/>
          <w:sz w:val="28"/>
          <w:szCs w:val="28"/>
          <w:lang w:val="es-ES"/>
        </w:rPr>
        <w:t>TAREA N°</w:t>
      </w:r>
      <w:r>
        <w:rPr>
          <w:rFonts w:ascii="Dutch801 Rm BT" w:hAnsi="Dutch801 Rm BT"/>
          <w:b/>
          <w:bCs/>
          <w:sz w:val="28"/>
          <w:szCs w:val="28"/>
          <w:lang w:val="es-ES"/>
        </w:rPr>
        <w:t>8</w:t>
      </w:r>
      <w:r w:rsidRPr="00077D7D">
        <w:rPr>
          <w:rFonts w:ascii="Dutch801 Rm BT" w:hAnsi="Dutch801 Rm BT"/>
          <w:b/>
          <w:bCs/>
          <w:sz w:val="28"/>
          <w:szCs w:val="28"/>
          <w:lang w:val="es-ES"/>
        </w:rPr>
        <w:br/>
      </w:r>
    </w:p>
    <w:p w14:paraId="6A15CDBF" w14:textId="63BD3196" w:rsidR="009746BA" w:rsidRPr="009C11FB" w:rsidRDefault="009746BA" w:rsidP="009C11FB">
      <w:pPr>
        <w:jc w:val="both"/>
        <w:rPr>
          <w:sz w:val="24"/>
          <w:szCs w:val="24"/>
        </w:rPr>
      </w:pPr>
      <w:r w:rsidRPr="009C11FB">
        <w:rPr>
          <w:rFonts w:ascii="Dutch801 Rm BT" w:hAnsi="Dutch801 Rm BT"/>
          <w:b/>
          <w:bCs/>
          <w:sz w:val="32"/>
          <w:szCs w:val="32"/>
          <w:lang w:val="es-ES"/>
        </w:rPr>
        <w:t>Averiguar los términos y condiciones de la carrera de Ingeniería de Sistemas (para la publicación de datos privados de los estudiantes)</w:t>
      </w:r>
    </w:p>
    <w:p w14:paraId="746A3B59" w14:textId="77777777" w:rsidR="009C11FB" w:rsidRDefault="009C11FB" w:rsidP="009746BA"/>
    <w:p w14:paraId="4488CA0A" w14:textId="6183075B" w:rsidR="009746BA" w:rsidRPr="009746BA" w:rsidRDefault="009746BA" w:rsidP="009746BA">
      <w:pPr>
        <w:rPr>
          <w:rFonts w:ascii="Constantia" w:hAnsi="Constantia"/>
          <w:sz w:val="24"/>
          <w:szCs w:val="24"/>
        </w:rPr>
      </w:pPr>
      <w:r w:rsidRPr="009746BA">
        <w:rPr>
          <w:rFonts w:ascii="Constantia" w:hAnsi="Constantia"/>
          <w:sz w:val="24"/>
          <w:szCs w:val="24"/>
        </w:rPr>
        <w:t>La Universidad Autónoma "Tomás Frías" (U.A.T.F.), a través de su Reglamento Interno de Transparencia y Rendición de Cuentas, establece normas claras para proteger la privacidad y la confidencialidad de la información de los estudiantes. Aunque la universidad promueve el acceso a la información pública, reconoce que ciertos datos deben mantenerse protegidos para resguardar los derechos individuales de las personas.</w:t>
      </w:r>
    </w:p>
    <w:p w14:paraId="4EBBC224" w14:textId="77777777" w:rsidR="009746BA" w:rsidRPr="009746BA" w:rsidRDefault="009746BA" w:rsidP="009746BA">
      <w:pPr>
        <w:rPr>
          <w:rFonts w:ascii="Constantia" w:hAnsi="Constantia"/>
          <w:sz w:val="24"/>
          <w:szCs w:val="24"/>
        </w:rPr>
      </w:pPr>
      <w:r w:rsidRPr="009746BA">
        <w:rPr>
          <w:rFonts w:ascii="Constantia" w:hAnsi="Constantia"/>
          <w:sz w:val="24"/>
          <w:szCs w:val="24"/>
        </w:rPr>
        <w:t xml:space="preserve">En este sentido, se considera información protegida toda aquella relacionada con la vida privada de los estudiantes, incluyendo sus </w:t>
      </w:r>
      <w:r w:rsidRPr="009746BA">
        <w:rPr>
          <w:rFonts w:ascii="Constantia" w:hAnsi="Constantia"/>
          <w:b/>
          <w:bCs/>
          <w:sz w:val="24"/>
          <w:szCs w:val="24"/>
        </w:rPr>
        <w:t>datos personales, registros académicos y calificaciones de grado y posgrado. Estos datos no pueden ser divulgados al público debido a que forman parte de la esfera privada de cada estudiante</w:t>
      </w:r>
      <w:r w:rsidRPr="009746BA">
        <w:rPr>
          <w:rFonts w:ascii="Constantia" w:hAnsi="Constantia"/>
          <w:sz w:val="24"/>
          <w:szCs w:val="24"/>
        </w:rPr>
        <w:t xml:space="preserve"> y están amparados por el derecho a la intimidad. Asimismo, cualquier información cuya difusión pueda representar un riesgo para la seguridad, integridad física o bienestar de los estudiantes también queda excluida del acceso público.</w:t>
      </w:r>
    </w:p>
    <w:p w14:paraId="3C4938AA" w14:textId="77777777" w:rsidR="009746BA" w:rsidRDefault="009746BA" w:rsidP="009746BA">
      <w:pPr>
        <w:rPr>
          <w:rFonts w:ascii="Constantia" w:hAnsi="Constantia"/>
          <w:sz w:val="24"/>
          <w:szCs w:val="24"/>
        </w:rPr>
      </w:pPr>
      <w:r w:rsidRPr="009746BA">
        <w:rPr>
          <w:rFonts w:ascii="Constantia" w:hAnsi="Constantia"/>
          <w:sz w:val="24"/>
          <w:szCs w:val="24"/>
        </w:rPr>
        <w:t xml:space="preserve">El reglamento también determina que cierta información tiene carácter reservado o confidencial mientras se desarrollan determinados procedimientos institucionales. Entre ellos se encuentran los procesos de evaluación académica, administrativa o laboral que aún no han concluido, así como los procesos disciplinarios o judiciales en los que participe la universidad. </w:t>
      </w:r>
    </w:p>
    <w:p w14:paraId="1413B71F" w14:textId="4BD16CD6" w:rsidR="009746BA" w:rsidRPr="009746BA" w:rsidRDefault="009746BA" w:rsidP="009746BA">
      <w:pPr>
        <w:rPr>
          <w:rFonts w:ascii="Constantia" w:hAnsi="Constantia"/>
          <w:sz w:val="24"/>
          <w:szCs w:val="24"/>
        </w:rPr>
      </w:pPr>
      <w:r w:rsidRPr="009746BA">
        <w:rPr>
          <w:rFonts w:ascii="Constantia" w:hAnsi="Constantia"/>
          <w:sz w:val="24"/>
          <w:szCs w:val="24"/>
        </w:rPr>
        <w:t>De igual manera, se protege la información vinculada con investigaciones, proyectos académicos, patentes, derechos de autor y otros elementos de propiedad intelectual desarrollados por estudiantes o con su participación, evitando su divulgación antes de su publicación o conclusión oficial.</w:t>
      </w:r>
    </w:p>
    <w:p w14:paraId="085BFBA4" w14:textId="77777777" w:rsidR="009746BA" w:rsidRDefault="009746BA" w:rsidP="009746BA">
      <w:pPr>
        <w:rPr>
          <w:rFonts w:ascii="Constantia" w:hAnsi="Constantia"/>
          <w:sz w:val="24"/>
          <w:szCs w:val="24"/>
        </w:rPr>
      </w:pPr>
      <w:r w:rsidRPr="009746BA">
        <w:rPr>
          <w:rFonts w:ascii="Constantia" w:hAnsi="Constantia"/>
          <w:sz w:val="24"/>
          <w:szCs w:val="24"/>
        </w:rPr>
        <w:t xml:space="preserve">Por otra parte, los funcionarios y trabajadores universitarios que tienen acceso a los sistemas de información académica están obligados a resguardar adecuadamente los datos bajo su responsabilidad. </w:t>
      </w:r>
    </w:p>
    <w:p w14:paraId="5364E425" w14:textId="58E9472A" w:rsidR="009746BA" w:rsidRDefault="009746BA" w:rsidP="009746BA">
      <w:pPr>
        <w:rPr>
          <w:rFonts w:ascii="Constantia" w:hAnsi="Constantia"/>
          <w:sz w:val="24"/>
          <w:szCs w:val="24"/>
        </w:rPr>
      </w:pPr>
      <w:r w:rsidRPr="009746BA">
        <w:rPr>
          <w:rFonts w:ascii="Constantia" w:hAnsi="Constantia"/>
          <w:b/>
          <w:bCs/>
          <w:sz w:val="24"/>
          <w:szCs w:val="24"/>
        </w:rPr>
        <w:t>El reglamento les prohíbe utilizar, alterar, ocultar, destruir, sustraer o manipular indebidamente la información</w:t>
      </w:r>
      <w:r w:rsidRPr="009746BA">
        <w:rPr>
          <w:rFonts w:ascii="Constantia" w:hAnsi="Constantia"/>
          <w:sz w:val="24"/>
          <w:szCs w:val="24"/>
        </w:rPr>
        <w:t xml:space="preserve">, así como proporcionar datos reservados o confidenciales a personas que no cuenten con autorización para acceder a ellos. Estas disposiciones buscan garantizar la seguridad de la </w:t>
      </w:r>
      <w:r w:rsidRPr="009746BA">
        <w:rPr>
          <w:rFonts w:ascii="Constantia" w:hAnsi="Constantia"/>
          <w:sz w:val="24"/>
          <w:szCs w:val="24"/>
        </w:rPr>
        <w:lastRenderedPageBreak/>
        <w:t>información y prevenir el uso indebido de los datos personales y académicos de los estudiantes.</w:t>
      </w:r>
    </w:p>
    <w:p w14:paraId="17314FE3" w14:textId="77777777" w:rsidR="009746BA" w:rsidRPr="009746BA" w:rsidRDefault="009746BA" w:rsidP="009746BA">
      <w:pPr>
        <w:rPr>
          <w:rFonts w:ascii="Constantia" w:hAnsi="Constantia"/>
          <w:sz w:val="24"/>
          <w:szCs w:val="24"/>
        </w:rPr>
      </w:pPr>
    </w:p>
    <w:p w14:paraId="7A34DC03" w14:textId="77777777" w:rsidR="009746BA" w:rsidRDefault="009746BA" w:rsidP="009746BA">
      <w:pPr>
        <w:rPr>
          <w:rFonts w:ascii="Constantia" w:hAnsi="Constantia"/>
          <w:sz w:val="24"/>
          <w:szCs w:val="24"/>
        </w:rPr>
      </w:pPr>
      <w:r w:rsidRPr="009746BA">
        <w:rPr>
          <w:rFonts w:ascii="Constantia" w:hAnsi="Constantia"/>
          <w:sz w:val="24"/>
          <w:szCs w:val="24"/>
        </w:rPr>
        <w:t xml:space="preserve">Finalmente, el incumplimiento de estas obligaciones puede generar responsabilidades y sanciones disciplinarias para los funcionarios, docentes o estudiantes involucrados. </w:t>
      </w:r>
    </w:p>
    <w:p w14:paraId="60914F02" w14:textId="59D2773A" w:rsidR="009746BA" w:rsidRPr="009746BA" w:rsidRDefault="009746BA" w:rsidP="009746BA">
      <w:pPr>
        <w:rPr>
          <w:rFonts w:ascii="Constantia" w:hAnsi="Constantia"/>
          <w:sz w:val="24"/>
          <w:szCs w:val="24"/>
        </w:rPr>
      </w:pPr>
      <w:r w:rsidRPr="009746BA">
        <w:rPr>
          <w:rFonts w:ascii="Constantia" w:hAnsi="Constantia"/>
          <w:b/>
          <w:bCs/>
          <w:sz w:val="24"/>
          <w:szCs w:val="24"/>
        </w:rPr>
        <w:t>Dependiendo de la gravedad de la infracción, las medidas aplicables pueden estar contempladas en los reglamentos internos de personal, del régimen docente y del régimen estudiantil</w:t>
      </w:r>
      <w:r w:rsidRPr="009746BA">
        <w:rPr>
          <w:rFonts w:ascii="Constantia" w:hAnsi="Constantia"/>
          <w:sz w:val="24"/>
          <w:szCs w:val="24"/>
        </w:rPr>
        <w:t>, además de dar lugar a acciones administrativas o judiciales cuando corresponda. De esta manera, la U.A.T.F. busca asegurar la protección de la información estudiantil y garantizar el respeto a la privacidad dentro de la comunidad universitaria.</w:t>
      </w:r>
    </w:p>
    <w:p w14:paraId="1521725F" w14:textId="77777777" w:rsidR="004F7F02" w:rsidRPr="009746BA" w:rsidRDefault="004F7F02">
      <w:pPr>
        <w:rPr>
          <w:rFonts w:ascii="Constantia" w:hAnsi="Constantia"/>
        </w:rPr>
      </w:pPr>
    </w:p>
    <w:sectPr w:rsidR="004F7F02" w:rsidRPr="00974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tch801 Rm BT"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BA"/>
    <w:rsid w:val="00040665"/>
    <w:rsid w:val="00083BE7"/>
    <w:rsid w:val="002B3343"/>
    <w:rsid w:val="004F7F02"/>
    <w:rsid w:val="00656C44"/>
    <w:rsid w:val="006A0588"/>
    <w:rsid w:val="00747177"/>
    <w:rsid w:val="00960E3D"/>
    <w:rsid w:val="009746BA"/>
    <w:rsid w:val="009C11FB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5558"/>
  <w15:chartTrackingRefBased/>
  <w15:docId w15:val="{6BDC2CB6-FCDB-470D-BF62-FB3DC087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6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6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6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6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457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COREi5</dc:creator>
  <cp:keywords/>
  <dc:description/>
  <cp:lastModifiedBy>COREi5</cp:lastModifiedBy>
  <cp:revision>2</cp:revision>
  <dcterms:created xsi:type="dcterms:W3CDTF">2026-06-20T09:59:00Z</dcterms:created>
  <dcterms:modified xsi:type="dcterms:W3CDTF">2026-06-20T10:09:00Z</dcterms:modified>
</cp:coreProperties>
</file>