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Angka tenggang inilah yang dipakai dashboard saat menghitung batas penyerahan laporan.</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