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29242" w:type="dxa"/>
        <w:tblLook w:val="04A0" w:firstRow="1" w:lastRow="0" w:firstColumn="1" w:lastColumn="0" w:noHBand="0" w:noVBand="1"/>
      </w:tblPr>
      <w:tblGrid>
        <w:gridCol w:w="1447"/>
        <w:gridCol w:w="2394"/>
        <w:gridCol w:w="3030"/>
        <w:gridCol w:w="3246"/>
        <w:gridCol w:w="3379"/>
        <w:gridCol w:w="3761"/>
        <w:gridCol w:w="3163"/>
        <w:gridCol w:w="2437"/>
        <w:gridCol w:w="1602"/>
        <w:gridCol w:w="2193"/>
        <w:gridCol w:w="2590"/>
      </w:tblGrid>
      <w:tr w:rsidR="00656197" w14:paraId="4424B57C" w14:textId="4B209FEF" w:rsidTr="00656197">
        <w:trPr>
          <w:trHeight w:val="220"/>
        </w:trPr>
        <w:tc>
          <w:tcPr>
            <w:tcW w:w="1447" w:type="dxa"/>
          </w:tcPr>
          <w:p w14:paraId="3234BC33" w14:textId="226DC315" w:rsidR="00786C4A" w:rsidRDefault="00786C4A">
            <w:r>
              <w:t>Rating</w:t>
            </w:r>
          </w:p>
        </w:tc>
        <w:tc>
          <w:tcPr>
            <w:tcW w:w="2491" w:type="dxa"/>
          </w:tcPr>
          <w:p w14:paraId="6E8C86F6" w14:textId="08795814" w:rsidR="00786C4A" w:rsidRDefault="00786C4A"/>
        </w:tc>
        <w:tc>
          <w:tcPr>
            <w:tcW w:w="16220" w:type="dxa"/>
            <w:gridSpan w:val="5"/>
          </w:tcPr>
          <w:p w14:paraId="389AC840" w14:textId="29CD6228" w:rsidR="00786C4A" w:rsidRDefault="00786C4A">
            <w:r>
              <w:t>Rate Lower</w:t>
            </w:r>
          </w:p>
        </w:tc>
        <w:tc>
          <w:tcPr>
            <w:tcW w:w="6363" w:type="dxa"/>
            <w:gridSpan w:val="3"/>
          </w:tcPr>
          <w:p w14:paraId="2971E5E7" w14:textId="313F150A" w:rsidR="00786C4A" w:rsidRDefault="00786C4A">
            <w:r>
              <w:t>Rate Higher</w:t>
            </w:r>
          </w:p>
        </w:tc>
        <w:tc>
          <w:tcPr>
            <w:tcW w:w="2721" w:type="dxa"/>
          </w:tcPr>
          <w:p w14:paraId="3DA45F47" w14:textId="77777777" w:rsidR="00786C4A" w:rsidRDefault="00786C4A"/>
        </w:tc>
      </w:tr>
      <w:tr w:rsidR="002A2828" w14:paraId="7F8881F7" w14:textId="65E7FD42" w:rsidTr="00656197">
        <w:trPr>
          <w:trHeight w:val="429"/>
        </w:trPr>
        <w:tc>
          <w:tcPr>
            <w:tcW w:w="1447" w:type="dxa"/>
          </w:tcPr>
          <w:p w14:paraId="1B154295" w14:textId="7FFF0AAC" w:rsidR="00786C4A" w:rsidRDefault="00786C4A">
            <w:r>
              <w:t>Category</w:t>
            </w:r>
          </w:p>
        </w:tc>
        <w:tc>
          <w:tcPr>
            <w:tcW w:w="2491" w:type="dxa"/>
          </w:tcPr>
          <w:p w14:paraId="4F533964" w14:textId="2C24CE90" w:rsidR="00786C4A" w:rsidRDefault="00786C4A">
            <w:r>
              <w:t>Study Design</w:t>
            </w:r>
          </w:p>
        </w:tc>
        <w:tc>
          <w:tcPr>
            <w:tcW w:w="3165" w:type="dxa"/>
          </w:tcPr>
          <w:p w14:paraId="46CD85B3" w14:textId="7AC6EFC1" w:rsidR="00786C4A" w:rsidRDefault="00786C4A">
            <w:r>
              <w:t>Limitations</w:t>
            </w:r>
          </w:p>
        </w:tc>
        <w:tc>
          <w:tcPr>
            <w:tcW w:w="3408" w:type="dxa"/>
          </w:tcPr>
          <w:p w14:paraId="558EEBBC" w14:textId="0A915CEE" w:rsidR="00786C4A" w:rsidRDefault="00786C4A">
            <w:r>
              <w:t>Inconsistency</w:t>
            </w:r>
          </w:p>
        </w:tc>
        <w:tc>
          <w:tcPr>
            <w:tcW w:w="3526" w:type="dxa"/>
          </w:tcPr>
          <w:p w14:paraId="66F65E9D" w14:textId="192F56D9" w:rsidR="00786C4A" w:rsidRDefault="00786C4A">
            <w:r>
              <w:t>Indirectness</w:t>
            </w:r>
          </w:p>
        </w:tc>
        <w:tc>
          <w:tcPr>
            <w:tcW w:w="2785" w:type="dxa"/>
          </w:tcPr>
          <w:p w14:paraId="1498ACA4" w14:textId="0A3978AE" w:rsidR="00786C4A" w:rsidRDefault="00786C4A">
            <w:r>
              <w:t>Imprecision</w:t>
            </w:r>
          </w:p>
        </w:tc>
        <w:tc>
          <w:tcPr>
            <w:tcW w:w="3336" w:type="dxa"/>
          </w:tcPr>
          <w:p w14:paraId="4023CFDE" w14:textId="5046E19C" w:rsidR="00786C4A" w:rsidRDefault="00786C4A">
            <w:r>
              <w:t>Publication Bias</w:t>
            </w:r>
          </w:p>
        </w:tc>
        <w:tc>
          <w:tcPr>
            <w:tcW w:w="2515" w:type="dxa"/>
          </w:tcPr>
          <w:p w14:paraId="38EA4BA5" w14:textId="4015EEA9" w:rsidR="00786C4A" w:rsidRDefault="00786C4A">
            <w:r>
              <w:t>Large Effect</w:t>
            </w:r>
          </w:p>
        </w:tc>
        <w:tc>
          <w:tcPr>
            <w:tcW w:w="1619" w:type="dxa"/>
          </w:tcPr>
          <w:p w14:paraId="0F64C42C" w14:textId="6E4641D1" w:rsidR="00786C4A" w:rsidRDefault="00786C4A">
            <w:r>
              <w:t>Dose Response</w:t>
            </w:r>
          </w:p>
        </w:tc>
        <w:tc>
          <w:tcPr>
            <w:tcW w:w="2229" w:type="dxa"/>
          </w:tcPr>
          <w:p w14:paraId="27C68D8C" w14:textId="616499C7" w:rsidR="00786C4A" w:rsidRDefault="00786C4A">
            <w:r>
              <w:t>All plausible Confounding</w:t>
            </w:r>
          </w:p>
        </w:tc>
        <w:tc>
          <w:tcPr>
            <w:tcW w:w="2721" w:type="dxa"/>
          </w:tcPr>
          <w:p w14:paraId="0FEBBE59" w14:textId="11AFA423" w:rsidR="00786C4A" w:rsidRDefault="00786C4A">
            <w:r>
              <w:t>Total Quality</w:t>
            </w:r>
          </w:p>
        </w:tc>
      </w:tr>
      <w:tr w:rsidR="002A2828" w14:paraId="54B0F1CD" w14:textId="61F208FD" w:rsidTr="00656197">
        <w:trPr>
          <w:trHeight w:val="1093"/>
        </w:trPr>
        <w:tc>
          <w:tcPr>
            <w:tcW w:w="1447" w:type="dxa"/>
          </w:tcPr>
          <w:p w14:paraId="5D2A2ACA" w14:textId="62549FF0" w:rsidR="00786C4A" w:rsidRDefault="00786C4A">
            <w:r>
              <w:t>Notation</w:t>
            </w:r>
          </w:p>
        </w:tc>
        <w:tc>
          <w:tcPr>
            <w:tcW w:w="2491" w:type="dxa"/>
          </w:tcPr>
          <w:p w14:paraId="17C06D47" w14:textId="19A8008F" w:rsidR="00786C4A" w:rsidRDefault="00786C4A">
            <w:r>
              <w:t>Randomized Trails -&gt; High</w:t>
            </w:r>
          </w:p>
          <w:p w14:paraId="760F95F2" w14:textId="77777777" w:rsidR="00786C4A" w:rsidRDefault="00786C4A"/>
          <w:p w14:paraId="325A5BB1" w14:textId="77777777" w:rsidR="00786C4A" w:rsidRDefault="00786C4A">
            <w:r>
              <w:t>Observational Study -&gt; Low</w:t>
            </w:r>
          </w:p>
          <w:p w14:paraId="732550BB" w14:textId="77777777" w:rsidR="00786C4A" w:rsidRDefault="00786C4A"/>
          <w:p w14:paraId="32EECF07" w14:textId="22604F6F" w:rsidR="00786C4A" w:rsidRDefault="00786C4A">
            <w:r>
              <w:t>Expert Opinion -&gt; -1</w:t>
            </w:r>
          </w:p>
        </w:tc>
        <w:tc>
          <w:tcPr>
            <w:tcW w:w="3165" w:type="dxa"/>
          </w:tcPr>
          <w:p w14:paraId="68D1A8C9" w14:textId="77777777" w:rsidR="00786C4A" w:rsidRDefault="00786C4A">
            <w:r>
              <w:t>No serious limitations</w:t>
            </w:r>
          </w:p>
          <w:p w14:paraId="4BFEDE66" w14:textId="77777777" w:rsidR="00786C4A" w:rsidRDefault="00786C4A"/>
          <w:p w14:paraId="0E890169" w14:textId="05989F01" w:rsidR="00786C4A" w:rsidRDefault="00786C4A">
            <w:r>
              <w:t xml:space="preserve">Serious </w:t>
            </w:r>
            <w:proofErr w:type="gramStart"/>
            <w:r>
              <w:t>limitations(</w:t>
            </w:r>
            <w:proofErr w:type="gramEnd"/>
            <w:r>
              <w:t>)</w:t>
            </w:r>
          </w:p>
        </w:tc>
        <w:tc>
          <w:tcPr>
            <w:tcW w:w="3408" w:type="dxa"/>
          </w:tcPr>
          <w:p w14:paraId="3F8E00E3" w14:textId="1C96C36F" w:rsidR="00786C4A" w:rsidRDefault="00786C4A" w:rsidP="0015395E">
            <w:r>
              <w:t>No serious inconsistency</w:t>
            </w:r>
          </w:p>
          <w:p w14:paraId="45C4ED70" w14:textId="77777777" w:rsidR="00786C4A" w:rsidRDefault="00786C4A" w:rsidP="0015395E"/>
          <w:p w14:paraId="3907BFA9" w14:textId="6BCCC70A" w:rsidR="00786C4A" w:rsidRDefault="00786C4A" w:rsidP="0015395E">
            <w:r>
              <w:t xml:space="preserve">Serious </w:t>
            </w:r>
            <w:proofErr w:type="gramStart"/>
            <w:r>
              <w:t>Inconsistency(</w:t>
            </w:r>
            <w:proofErr w:type="gramEnd"/>
            <w:r>
              <w:t>)</w:t>
            </w:r>
          </w:p>
        </w:tc>
        <w:tc>
          <w:tcPr>
            <w:tcW w:w="3526" w:type="dxa"/>
          </w:tcPr>
          <w:p w14:paraId="5B483C07" w14:textId="78D85AA8" w:rsidR="00786C4A" w:rsidRDefault="00786C4A" w:rsidP="0015395E">
            <w:r>
              <w:t>No serious indirectness</w:t>
            </w:r>
          </w:p>
          <w:p w14:paraId="7D33CC14" w14:textId="77777777" w:rsidR="00786C4A" w:rsidRDefault="00786C4A" w:rsidP="0015395E"/>
          <w:p w14:paraId="795077CE" w14:textId="32311CC5" w:rsidR="00786C4A" w:rsidRDefault="00786C4A" w:rsidP="0015395E">
            <w:r>
              <w:t xml:space="preserve">Serious </w:t>
            </w:r>
            <w:proofErr w:type="gramStart"/>
            <w:r>
              <w:t>Indirectness(</w:t>
            </w:r>
            <w:proofErr w:type="gramEnd"/>
            <w:r>
              <w:t>)</w:t>
            </w:r>
          </w:p>
        </w:tc>
        <w:tc>
          <w:tcPr>
            <w:tcW w:w="2785" w:type="dxa"/>
          </w:tcPr>
          <w:p w14:paraId="0F93D665" w14:textId="24C38B8F" w:rsidR="00786C4A" w:rsidRDefault="00786C4A" w:rsidP="0015395E">
            <w:r>
              <w:t>No serious imprecision</w:t>
            </w:r>
          </w:p>
          <w:p w14:paraId="35949CEF" w14:textId="77777777" w:rsidR="00786C4A" w:rsidRDefault="00786C4A" w:rsidP="0015395E"/>
          <w:p w14:paraId="1F1109A2" w14:textId="77D2644B" w:rsidR="00786C4A" w:rsidRDefault="00786C4A" w:rsidP="0015395E">
            <w:r>
              <w:t xml:space="preserve">Serious </w:t>
            </w:r>
            <w:proofErr w:type="gramStart"/>
            <w:r>
              <w:t>Imprecision(</w:t>
            </w:r>
            <w:proofErr w:type="gramEnd"/>
            <w:r>
              <w:t>)</w:t>
            </w:r>
          </w:p>
        </w:tc>
        <w:tc>
          <w:tcPr>
            <w:tcW w:w="3336" w:type="dxa"/>
          </w:tcPr>
          <w:p w14:paraId="6BAB3FA0" w14:textId="14DA28B0" w:rsidR="00786C4A" w:rsidRDefault="00786C4A">
            <w:r>
              <w:t>Undetected</w:t>
            </w:r>
          </w:p>
        </w:tc>
        <w:tc>
          <w:tcPr>
            <w:tcW w:w="2515" w:type="dxa"/>
          </w:tcPr>
          <w:p w14:paraId="23B4CAAC" w14:textId="77777777" w:rsidR="00786C4A" w:rsidRDefault="00786C4A"/>
        </w:tc>
        <w:tc>
          <w:tcPr>
            <w:tcW w:w="1619" w:type="dxa"/>
          </w:tcPr>
          <w:p w14:paraId="69CFF18A" w14:textId="77777777" w:rsidR="00786C4A" w:rsidRDefault="00786C4A"/>
        </w:tc>
        <w:tc>
          <w:tcPr>
            <w:tcW w:w="2229" w:type="dxa"/>
          </w:tcPr>
          <w:p w14:paraId="697218CA" w14:textId="77777777" w:rsidR="00786C4A" w:rsidRDefault="00786C4A"/>
        </w:tc>
        <w:tc>
          <w:tcPr>
            <w:tcW w:w="2721" w:type="dxa"/>
          </w:tcPr>
          <w:p w14:paraId="1D4FB5A4" w14:textId="68825AD2" w:rsidR="00786C4A" w:rsidRDefault="00786C4A">
            <w:r>
              <w:t>High, Moderate, Low, Very Low</w:t>
            </w:r>
          </w:p>
        </w:tc>
      </w:tr>
      <w:tr w:rsidR="002A2828" w14:paraId="535198DF" w14:textId="77777777" w:rsidTr="00656197">
        <w:trPr>
          <w:trHeight w:val="4625"/>
        </w:trPr>
        <w:tc>
          <w:tcPr>
            <w:tcW w:w="1447" w:type="dxa"/>
          </w:tcPr>
          <w:p w14:paraId="004AF8CB" w14:textId="1345EF63" w:rsidR="00786C4A" w:rsidRDefault="00786C4A">
            <w:r>
              <w:t>Explanation</w:t>
            </w:r>
          </w:p>
        </w:tc>
        <w:tc>
          <w:tcPr>
            <w:tcW w:w="2491" w:type="dxa"/>
          </w:tcPr>
          <w:p w14:paraId="17F220AC" w14:textId="35B8741B" w:rsidR="00786C4A" w:rsidRDefault="00786C4A">
            <w:r>
              <w:t xml:space="preserve">For this </w:t>
            </w:r>
            <w:proofErr w:type="spellStart"/>
            <w:proofErr w:type="gramStart"/>
            <w:r>
              <w:t>meta analysis</w:t>
            </w:r>
            <w:proofErr w:type="spellEnd"/>
            <w:proofErr w:type="gramEnd"/>
            <w:r>
              <w:t xml:space="preserve"> almost all the data is from observational studies. </w:t>
            </w:r>
            <w:proofErr w:type="gramStart"/>
            <w:r>
              <w:t>So</w:t>
            </w:r>
            <w:proofErr w:type="gramEnd"/>
            <w:r>
              <w:t xml:space="preserve"> we will be starting with low quality of evidence.  </w:t>
            </w:r>
            <w:proofErr w:type="gramStart"/>
            <w:r>
              <w:t>Also</w:t>
            </w:r>
            <w:proofErr w:type="gramEnd"/>
            <w:r>
              <w:t xml:space="preserve"> by the guidelines many of the tests are biased since they were looking for a specific pathogen in an animal group.</w:t>
            </w:r>
          </w:p>
        </w:tc>
        <w:tc>
          <w:tcPr>
            <w:tcW w:w="3165" w:type="dxa"/>
          </w:tcPr>
          <w:p w14:paraId="387AE805" w14:textId="69F2A1F2" w:rsidR="00786C4A" w:rsidRDefault="00786C4A">
            <w:r>
              <w:t>For observational studies a lot of the comparison are for effect studies such as inclusion of control population, flawed measurement of exposure and outcome, control confounding, no follow up.</w:t>
            </w:r>
          </w:p>
          <w:p w14:paraId="749203BC" w14:textId="20A6454D" w:rsidR="00786C4A" w:rsidRDefault="00786C4A"/>
          <w:p w14:paraId="25BD5425" w14:textId="1F3583B2" w:rsidR="00786C4A" w:rsidRDefault="00786C4A">
            <w:r>
              <w:t>Risk of bias based on study design falls under this category</w:t>
            </w:r>
          </w:p>
          <w:p w14:paraId="20A62670" w14:textId="77777777" w:rsidR="00786C4A" w:rsidRDefault="00786C4A"/>
          <w:p w14:paraId="0EC89472" w14:textId="77777777" w:rsidR="00786C4A" w:rsidRDefault="00786C4A" w:rsidP="000B5D68">
            <w:pPr>
              <w:pStyle w:val="ListParagraph"/>
              <w:numPr>
                <w:ilvl w:val="0"/>
                <w:numId w:val="1"/>
              </w:numPr>
              <w:ind w:left="271" w:hanging="270"/>
            </w:pPr>
            <w:r>
              <w:t>Stopping Early</w:t>
            </w:r>
          </w:p>
          <w:p w14:paraId="2366531A" w14:textId="77777777" w:rsidR="00786C4A" w:rsidRDefault="00786C4A" w:rsidP="000B5D68">
            <w:pPr>
              <w:pStyle w:val="ListParagraph"/>
              <w:numPr>
                <w:ilvl w:val="0"/>
                <w:numId w:val="1"/>
              </w:numPr>
              <w:ind w:left="271" w:hanging="270"/>
            </w:pPr>
            <w:r>
              <w:t>Failure to conceal Allocation</w:t>
            </w:r>
          </w:p>
          <w:p w14:paraId="5BAFA2F4" w14:textId="77777777" w:rsidR="00786C4A" w:rsidRDefault="00786C4A" w:rsidP="000B5D68">
            <w:pPr>
              <w:pStyle w:val="ListParagraph"/>
              <w:numPr>
                <w:ilvl w:val="0"/>
                <w:numId w:val="1"/>
              </w:numPr>
              <w:ind w:left="271" w:hanging="270"/>
            </w:pPr>
            <w:r>
              <w:t>Failure to blind</w:t>
            </w:r>
          </w:p>
          <w:p w14:paraId="336FB8B0" w14:textId="77777777" w:rsidR="00786C4A" w:rsidRDefault="00786C4A" w:rsidP="000B5D68">
            <w:pPr>
              <w:pStyle w:val="ListParagraph"/>
              <w:numPr>
                <w:ilvl w:val="0"/>
                <w:numId w:val="1"/>
              </w:numPr>
              <w:ind w:left="271" w:hanging="270"/>
            </w:pPr>
            <w:r>
              <w:t>Loss to follow up</w:t>
            </w:r>
          </w:p>
          <w:p w14:paraId="415E758D" w14:textId="77777777" w:rsidR="00786C4A" w:rsidRDefault="00786C4A" w:rsidP="000B5D68">
            <w:pPr>
              <w:pStyle w:val="ListParagraph"/>
              <w:numPr>
                <w:ilvl w:val="0"/>
                <w:numId w:val="1"/>
              </w:numPr>
              <w:ind w:left="271" w:hanging="270"/>
            </w:pPr>
            <w:r>
              <w:t>Stopping early for benefit</w:t>
            </w:r>
          </w:p>
          <w:p w14:paraId="738594AB" w14:textId="77777777" w:rsidR="00786C4A" w:rsidRDefault="00786C4A" w:rsidP="000B5D68">
            <w:pPr>
              <w:pStyle w:val="ListParagraph"/>
              <w:numPr>
                <w:ilvl w:val="0"/>
                <w:numId w:val="1"/>
              </w:numPr>
              <w:ind w:left="271" w:hanging="270"/>
            </w:pPr>
            <w:r>
              <w:t>In appropriate controls</w:t>
            </w:r>
          </w:p>
          <w:p w14:paraId="555E7496" w14:textId="66A56093" w:rsidR="00786C4A" w:rsidRDefault="00786C4A" w:rsidP="000B5D68">
            <w:pPr>
              <w:pStyle w:val="ListParagraph"/>
              <w:numPr>
                <w:ilvl w:val="0"/>
                <w:numId w:val="1"/>
              </w:numPr>
              <w:ind w:left="271" w:hanging="270"/>
            </w:pPr>
            <w:r>
              <w:t>Selectively reporting outcomes.</w:t>
            </w:r>
          </w:p>
          <w:p w14:paraId="7176DC5D" w14:textId="3F69500C" w:rsidR="00786C4A" w:rsidRDefault="00786C4A" w:rsidP="000B5D68">
            <w:pPr>
              <w:pStyle w:val="ListParagraph"/>
              <w:numPr>
                <w:ilvl w:val="0"/>
                <w:numId w:val="1"/>
              </w:numPr>
              <w:ind w:left="271" w:hanging="270"/>
            </w:pPr>
            <w:r>
              <w:t>Flawed measurement of outcome</w:t>
            </w:r>
          </w:p>
          <w:p w14:paraId="39A707EF" w14:textId="77777777" w:rsidR="00786C4A" w:rsidRDefault="00786C4A" w:rsidP="000B5D68">
            <w:r>
              <w:t>The overall quality of evidence.</w:t>
            </w:r>
          </w:p>
          <w:p w14:paraId="3EDC26EC" w14:textId="379CC8B1" w:rsidR="00786C4A" w:rsidRDefault="00786C4A" w:rsidP="000B5D68">
            <w:r>
              <w:t>The extent to which a study contributes to the magnitude of effect.</w:t>
            </w:r>
          </w:p>
        </w:tc>
        <w:tc>
          <w:tcPr>
            <w:tcW w:w="3408" w:type="dxa"/>
          </w:tcPr>
          <w:p w14:paraId="595AFFF5" w14:textId="77777777" w:rsidR="00786C4A" w:rsidRDefault="00786C4A" w:rsidP="00547340">
            <w:r>
              <w:t>Check for inconsistency in:</w:t>
            </w:r>
          </w:p>
          <w:p w14:paraId="131A4647" w14:textId="77777777" w:rsidR="00786C4A" w:rsidRDefault="00786C4A" w:rsidP="00547340">
            <w:pPr>
              <w:pStyle w:val="ListParagraph"/>
              <w:numPr>
                <w:ilvl w:val="0"/>
                <w:numId w:val="1"/>
              </w:numPr>
              <w:ind w:left="226" w:hanging="226"/>
            </w:pPr>
            <w:r>
              <w:t>Population</w:t>
            </w:r>
          </w:p>
          <w:p w14:paraId="7206D753" w14:textId="77777777" w:rsidR="00786C4A" w:rsidRDefault="00786C4A" w:rsidP="00547340">
            <w:pPr>
              <w:pStyle w:val="ListParagraph"/>
              <w:numPr>
                <w:ilvl w:val="0"/>
                <w:numId w:val="1"/>
              </w:numPr>
              <w:ind w:left="226" w:hanging="226"/>
            </w:pPr>
            <w:r>
              <w:t>Intervention</w:t>
            </w:r>
          </w:p>
          <w:p w14:paraId="0B7F7A93" w14:textId="77777777" w:rsidR="00786C4A" w:rsidRDefault="00786C4A" w:rsidP="00547340">
            <w:pPr>
              <w:pStyle w:val="ListParagraph"/>
              <w:numPr>
                <w:ilvl w:val="0"/>
                <w:numId w:val="1"/>
              </w:numPr>
              <w:ind w:left="226" w:hanging="226"/>
            </w:pPr>
            <w:r>
              <w:t>Outcome</w:t>
            </w:r>
          </w:p>
          <w:p w14:paraId="2CC71894" w14:textId="77777777" w:rsidR="00786C4A" w:rsidRDefault="00786C4A" w:rsidP="00547340">
            <w:pPr>
              <w:pStyle w:val="ListParagraph"/>
              <w:numPr>
                <w:ilvl w:val="0"/>
                <w:numId w:val="1"/>
              </w:numPr>
              <w:ind w:left="226" w:hanging="226"/>
            </w:pPr>
            <w:r>
              <w:t>Study Methods</w:t>
            </w:r>
          </w:p>
          <w:p w14:paraId="35452240" w14:textId="77777777" w:rsidR="00786C4A" w:rsidRDefault="00786C4A" w:rsidP="00547340">
            <w:pPr>
              <w:pStyle w:val="ListParagraph"/>
              <w:ind w:left="226"/>
            </w:pPr>
          </w:p>
          <w:p w14:paraId="5FF7E058" w14:textId="6D06B470" w:rsidR="00786C4A" w:rsidRDefault="00786C4A" w:rsidP="00547340">
            <w:pPr>
              <w:pStyle w:val="ListParagraph"/>
              <w:numPr>
                <w:ilvl w:val="0"/>
                <w:numId w:val="1"/>
              </w:numPr>
              <w:ind w:left="226" w:hanging="226"/>
            </w:pPr>
            <w:r>
              <w:t>Point estimates vary widely across studies</w:t>
            </w:r>
          </w:p>
          <w:p w14:paraId="004C4EB8" w14:textId="77777777" w:rsidR="00786C4A" w:rsidRDefault="00786C4A" w:rsidP="000158EB">
            <w:pPr>
              <w:pStyle w:val="ListParagraph"/>
              <w:numPr>
                <w:ilvl w:val="0"/>
                <w:numId w:val="1"/>
              </w:numPr>
              <w:ind w:left="226" w:hanging="226"/>
            </w:pPr>
            <w:r>
              <w:t>Confidence intervals show minimal to no overlap.</w:t>
            </w:r>
          </w:p>
          <w:p w14:paraId="35D855E4" w14:textId="77777777" w:rsidR="00786C4A" w:rsidRDefault="00786C4A" w:rsidP="000158EB">
            <w:pPr>
              <w:pStyle w:val="ListParagraph"/>
              <w:numPr>
                <w:ilvl w:val="0"/>
                <w:numId w:val="1"/>
              </w:numPr>
              <w:ind w:left="226" w:hanging="226"/>
            </w:pPr>
            <w:r>
              <w:t>The statistical tests for heterogeneity which test the null hypothesis that all studies in a meta-analysis have the same underlying magnitude of effect shows a low P-value</w:t>
            </w:r>
          </w:p>
          <w:p w14:paraId="1D78486F" w14:textId="77777777" w:rsidR="00786C4A" w:rsidRDefault="00786C4A" w:rsidP="000158EB">
            <w:pPr>
              <w:pStyle w:val="ListParagraph"/>
              <w:numPr>
                <w:ilvl w:val="0"/>
                <w:numId w:val="1"/>
              </w:numPr>
              <w:ind w:left="226" w:hanging="226"/>
            </w:pPr>
            <w:r>
              <w:t>The I2 which quantifies the proportion of the variation in point estimates due to among study differences is large</w:t>
            </w:r>
          </w:p>
          <w:p w14:paraId="32296033" w14:textId="77777777" w:rsidR="00786C4A" w:rsidRDefault="00786C4A" w:rsidP="000158EB">
            <w:pPr>
              <w:pStyle w:val="ListParagraph"/>
              <w:numPr>
                <w:ilvl w:val="0"/>
                <w:numId w:val="1"/>
              </w:numPr>
              <w:ind w:left="226" w:hanging="226"/>
            </w:pPr>
            <w:r>
              <w:t>Subgroups</w:t>
            </w:r>
          </w:p>
          <w:p w14:paraId="4AA12E6C" w14:textId="3439FFF3" w:rsidR="00786C4A" w:rsidRDefault="00786C4A" w:rsidP="005557BD">
            <w:pPr>
              <w:pStyle w:val="ListParagraph"/>
              <w:numPr>
                <w:ilvl w:val="0"/>
                <w:numId w:val="1"/>
              </w:numPr>
              <w:ind w:left="226" w:hanging="226"/>
            </w:pPr>
            <w:r>
              <w:t>Never rated up for consistency but always rated down</w:t>
            </w:r>
          </w:p>
          <w:p w14:paraId="1ECE0DAB" w14:textId="07912435" w:rsidR="00786C4A" w:rsidRDefault="00786C4A" w:rsidP="005557BD"/>
        </w:tc>
        <w:tc>
          <w:tcPr>
            <w:tcW w:w="3526" w:type="dxa"/>
          </w:tcPr>
          <w:p w14:paraId="012F6A22" w14:textId="77777777" w:rsidR="00786C4A" w:rsidRDefault="00786C4A" w:rsidP="00C55A2D">
            <w:pPr>
              <w:pStyle w:val="ListParagraph"/>
              <w:numPr>
                <w:ilvl w:val="0"/>
                <w:numId w:val="1"/>
              </w:numPr>
              <w:ind w:left="196" w:hanging="196"/>
            </w:pPr>
            <w:r>
              <w:t>Patients different from patients of interest</w:t>
            </w:r>
          </w:p>
          <w:p w14:paraId="70272D88" w14:textId="77777777" w:rsidR="00786C4A" w:rsidRDefault="00786C4A" w:rsidP="00C55A2D">
            <w:pPr>
              <w:pStyle w:val="ListParagraph"/>
              <w:numPr>
                <w:ilvl w:val="0"/>
                <w:numId w:val="1"/>
              </w:numPr>
              <w:ind w:left="196" w:hanging="196"/>
            </w:pPr>
            <w:r>
              <w:t>Intervention tested different from intervention of interest</w:t>
            </w:r>
          </w:p>
          <w:p w14:paraId="6A3B70EA" w14:textId="75472A7F" w:rsidR="00786C4A" w:rsidRDefault="00786C4A" w:rsidP="00C55A2D">
            <w:pPr>
              <w:pStyle w:val="ListParagraph"/>
              <w:numPr>
                <w:ilvl w:val="0"/>
                <w:numId w:val="1"/>
              </w:numPr>
              <w:ind w:left="196" w:hanging="196"/>
            </w:pPr>
            <w:r>
              <w:t>Extraneous factors that might affect results biological/society</w:t>
            </w:r>
          </w:p>
          <w:p w14:paraId="205D1F33" w14:textId="0A051472" w:rsidR="00786C4A" w:rsidRDefault="00786C4A" w:rsidP="00C55A2D">
            <w:pPr>
              <w:pStyle w:val="ListParagraph"/>
              <w:numPr>
                <w:ilvl w:val="0"/>
                <w:numId w:val="1"/>
              </w:numPr>
              <w:ind w:left="196" w:hanging="196"/>
            </w:pPr>
            <w:r>
              <w:t>Outcomes of interest different from primary.  Use of surrogates that might not necessarily be the same as patient.  Surrogates need a lot of evidence to show that they are viable.</w:t>
            </w:r>
          </w:p>
          <w:p w14:paraId="326D5BA5" w14:textId="77777777" w:rsidR="00786C4A" w:rsidRDefault="00786C4A" w:rsidP="00C55A2D">
            <w:pPr>
              <w:pStyle w:val="ListParagraph"/>
              <w:numPr>
                <w:ilvl w:val="0"/>
                <w:numId w:val="1"/>
              </w:numPr>
              <w:ind w:left="196" w:hanging="196"/>
            </w:pPr>
            <w:r>
              <w:t xml:space="preserve">Comparison between interventions that have not had </w:t>
            </w:r>
            <w:proofErr w:type="gramStart"/>
            <w:r>
              <w:t>head to head</w:t>
            </w:r>
            <w:proofErr w:type="gramEnd"/>
            <w:r>
              <w:t xml:space="preserve"> comparison.</w:t>
            </w:r>
          </w:p>
          <w:p w14:paraId="61EF1C1B" w14:textId="1DBD4EB9" w:rsidR="00786C4A" w:rsidRDefault="00786C4A" w:rsidP="00194535">
            <w:pPr>
              <w:pStyle w:val="ListParagraph"/>
              <w:numPr>
                <w:ilvl w:val="0"/>
                <w:numId w:val="1"/>
              </w:numPr>
              <w:ind w:left="196" w:hanging="196"/>
            </w:pPr>
            <w:r>
              <w:t>Do not grade down based on mechanism or study method.</w:t>
            </w:r>
          </w:p>
        </w:tc>
        <w:tc>
          <w:tcPr>
            <w:tcW w:w="2785" w:type="dxa"/>
          </w:tcPr>
          <w:p w14:paraId="4CCF185A" w14:textId="77777777" w:rsidR="00786C4A" w:rsidRDefault="00786C4A" w:rsidP="00712118">
            <w:pPr>
              <w:pStyle w:val="ListParagraph"/>
              <w:numPr>
                <w:ilvl w:val="0"/>
                <w:numId w:val="1"/>
              </w:numPr>
              <w:ind w:left="196" w:hanging="196"/>
            </w:pPr>
            <w:r>
              <w:t>Small Sample size</w:t>
            </w:r>
          </w:p>
          <w:p w14:paraId="6E7A893D" w14:textId="77777777" w:rsidR="00786C4A" w:rsidRDefault="00786C4A" w:rsidP="00712118">
            <w:pPr>
              <w:pStyle w:val="ListParagraph"/>
              <w:numPr>
                <w:ilvl w:val="0"/>
                <w:numId w:val="1"/>
              </w:numPr>
              <w:ind w:left="196" w:hanging="196"/>
            </w:pPr>
            <w:r>
              <w:t>Confidence interval narrow</w:t>
            </w:r>
          </w:p>
          <w:p w14:paraId="30DF7CF2" w14:textId="77777777" w:rsidR="00786C4A" w:rsidRDefault="00786C4A" w:rsidP="00712118">
            <w:pPr>
              <w:pStyle w:val="ListParagraph"/>
              <w:numPr>
                <w:ilvl w:val="0"/>
                <w:numId w:val="1"/>
              </w:numPr>
              <w:ind w:left="196" w:hanging="196"/>
            </w:pPr>
            <w:r>
              <w:t xml:space="preserve">Confidence </w:t>
            </w:r>
            <w:proofErr w:type="gramStart"/>
            <w:r>
              <w:t>interval</w:t>
            </w:r>
            <w:proofErr w:type="gramEnd"/>
            <w:r>
              <w:t xml:space="preserve"> exclude clinical decision threshold</w:t>
            </w:r>
          </w:p>
          <w:p w14:paraId="7E2D85EC" w14:textId="2FA43028" w:rsidR="00786C4A" w:rsidRDefault="00786C4A" w:rsidP="00712118">
            <w:pPr>
              <w:pStyle w:val="ListParagraph"/>
              <w:numPr>
                <w:ilvl w:val="0"/>
                <w:numId w:val="1"/>
              </w:numPr>
              <w:ind w:left="196" w:hanging="196"/>
            </w:pPr>
            <w:r>
              <w:t xml:space="preserve">Large sample size (&gt;2000) small effect size </w:t>
            </w:r>
          </w:p>
          <w:p w14:paraId="1D40E88E" w14:textId="77777777" w:rsidR="00786C4A" w:rsidRDefault="00786C4A" w:rsidP="00712118">
            <w:pPr>
              <w:pStyle w:val="ListParagraph"/>
              <w:numPr>
                <w:ilvl w:val="0"/>
                <w:numId w:val="1"/>
              </w:numPr>
              <w:ind w:left="196" w:hanging="196"/>
            </w:pPr>
            <w:r>
              <w:t>Rate down for confidence limits that are large compared to absolute values, not relative values.</w:t>
            </w:r>
          </w:p>
          <w:p w14:paraId="3E333D9D" w14:textId="3530FE9B" w:rsidR="00786C4A" w:rsidRDefault="00786C4A" w:rsidP="00712118">
            <w:pPr>
              <w:pStyle w:val="ListParagraph"/>
              <w:numPr>
                <w:ilvl w:val="0"/>
                <w:numId w:val="1"/>
              </w:numPr>
              <w:ind w:left="196" w:hanging="196"/>
            </w:pPr>
            <w:r>
              <w:t>Rate down CL cross threshold for recommend and not recommending treatment.</w:t>
            </w:r>
          </w:p>
          <w:p w14:paraId="0A2D6FBA" w14:textId="6373A8B9" w:rsidR="00786C4A" w:rsidRDefault="00786C4A" w:rsidP="00166D01">
            <w:pPr>
              <w:pStyle w:val="ListParagraph"/>
              <w:numPr>
                <w:ilvl w:val="0"/>
                <w:numId w:val="1"/>
              </w:numPr>
              <w:ind w:left="196" w:hanging="196"/>
            </w:pPr>
            <w:r>
              <w:t xml:space="preserve">Rate down if data not with in Optimal Information Size http://www.stat.ubc.ca/|rollin/stats/ </w:t>
            </w:r>
            <w:proofErr w:type="spellStart"/>
            <w:r>
              <w:t>ssize</w:t>
            </w:r>
            <w:proofErr w:type="spellEnd"/>
            <w:r>
              <w:t>/b2.html.</w:t>
            </w:r>
          </w:p>
          <w:p w14:paraId="671CBC76" w14:textId="20E39EC5" w:rsidR="00786C4A" w:rsidRDefault="00786C4A" w:rsidP="00166D01">
            <w:pPr>
              <w:pStyle w:val="ListParagraph"/>
              <w:numPr>
                <w:ilvl w:val="0"/>
                <w:numId w:val="1"/>
              </w:numPr>
              <w:ind w:left="196" w:hanging="196"/>
            </w:pPr>
            <w:r>
              <w:t xml:space="preserve">This one is </w:t>
            </w:r>
            <w:proofErr w:type="gramStart"/>
            <w:r>
              <w:t>really about</w:t>
            </w:r>
            <w:proofErr w:type="gramEnd"/>
            <w:r>
              <w:t xml:space="preserve"> how wide the confidence intervals are and how precise the data is in showing an effect.</w:t>
            </w:r>
          </w:p>
          <w:p w14:paraId="6BB49356" w14:textId="77777777" w:rsidR="00786C4A" w:rsidRDefault="00786C4A" w:rsidP="00364169">
            <w:pPr>
              <w:pStyle w:val="ListParagraph"/>
              <w:ind w:left="196"/>
            </w:pPr>
          </w:p>
          <w:p w14:paraId="2D16207C" w14:textId="02382014" w:rsidR="00786C4A" w:rsidRDefault="00786C4A" w:rsidP="008D0370">
            <w:pPr>
              <w:pStyle w:val="ListParagraph"/>
              <w:ind w:left="196"/>
            </w:pPr>
          </w:p>
        </w:tc>
        <w:tc>
          <w:tcPr>
            <w:tcW w:w="3336" w:type="dxa"/>
          </w:tcPr>
          <w:p w14:paraId="5FA57612" w14:textId="3C7AC9B3" w:rsidR="00786C4A" w:rsidRDefault="00786C4A" w:rsidP="005A1457">
            <w:r>
              <w:t xml:space="preserve">This type of bias is more associated with conflicts of interest </w:t>
            </w:r>
          </w:p>
          <w:p w14:paraId="48A6FA74" w14:textId="6309FDCE" w:rsidR="00786C4A" w:rsidRDefault="00786C4A" w:rsidP="000B5D68">
            <w:pPr>
              <w:pStyle w:val="ListParagraph"/>
              <w:numPr>
                <w:ilvl w:val="0"/>
                <w:numId w:val="1"/>
              </w:numPr>
              <w:ind w:left="106" w:hanging="180"/>
            </w:pPr>
            <w:r>
              <w:t>Small number of studies most of which have been commercially funded</w:t>
            </w:r>
          </w:p>
          <w:p w14:paraId="1C2ED422" w14:textId="77777777" w:rsidR="00786C4A" w:rsidRDefault="00786C4A" w:rsidP="000B5D68">
            <w:pPr>
              <w:pStyle w:val="ListParagraph"/>
              <w:numPr>
                <w:ilvl w:val="0"/>
                <w:numId w:val="1"/>
              </w:numPr>
              <w:ind w:left="106" w:hanging="180"/>
            </w:pPr>
            <w:r>
              <w:t>Funnel plots</w:t>
            </w:r>
          </w:p>
          <w:p w14:paraId="73FB19B1" w14:textId="77777777" w:rsidR="00786C4A" w:rsidRDefault="00786C4A" w:rsidP="005A1457">
            <w:pPr>
              <w:pStyle w:val="ListParagraph"/>
              <w:ind w:left="106"/>
            </w:pPr>
          </w:p>
          <w:p w14:paraId="6DC78DF0" w14:textId="34D673A2" w:rsidR="00786C4A" w:rsidRDefault="00786C4A" w:rsidP="005A1457">
            <w:pPr>
              <w:pStyle w:val="ListParagraph"/>
              <w:numPr>
                <w:ilvl w:val="0"/>
                <w:numId w:val="1"/>
              </w:numPr>
              <w:ind w:left="106" w:hanging="164"/>
            </w:pPr>
            <w:r>
              <w:t>Studies with statistically significant results are more likely to be published</w:t>
            </w:r>
          </w:p>
          <w:p w14:paraId="5AEA6EED" w14:textId="77777777" w:rsidR="00786C4A" w:rsidRDefault="00786C4A" w:rsidP="005A1457">
            <w:pPr>
              <w:pStyle w:val="ListParagraph"/>
              <w:numPr>
                <w:ilvl w:val="0"/>
                <w:numId w:val="1"/>
              </w:numPr>
              <w:ind w:left="106" w:hanging="164"/>
            </w:pPr>
            <w:r>
              <w:t>Systematic reviews preformed early will overestimate</w:t>
            </w:r>
          </w:p>
          <w:p w14:paraId="3C1637E2" w14:textId="77777777" w:rsidR="00786C4A" w:rsidRDefault="00786C4A" w:rsidP="005A1457">
            <w:pPr>
              <w:pStyle w:val="ListParagraph"/>
              <w:numPr>
                <w:ilvl w:val="0"/>
                <w:numId w:val="1"/>
              </w:numPr>
              <w:ind w:left="106" w:hanging="164"/>
            </w:pPr>
            <w:r>
              <w:t>Withholding of negative results by industry sponsors is common.</w:t>
            </w:r>
          </w:p>
          <w:p w14:paraId="295A6943" w14:textId="77777777" w:rsidR="00786C4A" w:rsidRDefault="00786C4A" w:rsidP="005A1457">
            <w:pPr>
              <w:pStyle w:val="ListParagraph"/>
              <w:numPr>
                <w:ilvl w:val="0"/>
                <w:numId w:val="1"/>
              </w:numPr>
              <w:ind w:left="106" w:hanging="164"/>
            </w:pPr>
            <w:r>
              <w:t>Be cautious about empirical measures of pub bias.</w:t>
            </w:r>
          </w:p>
          <w:p w14:paraId="61ECD2DD" w14:textId="77777777" w:rsidR="00786C4A" w:rsidRDefault="00786C4A" w:rsidP="007A7AC6">
            <w:pPr>
              <w:pStyle w:val="ListParagraph"/>
              <w:ind w:left="106"/>
            </w:pPr>
          </w:p>
          <w:p w14:paraId="44E9055F" w14:textId="5B5B0512" w:rsidR="00786C4A" w:rsidRDefault="00786C4A" w:rsidP="007A7AC6">
            <w:pPr>
              <w:pStyle w:val="ListParagraph"/>
              <w:ind w:left="106"/>
            </w:pPr>
            <w:r>
              <w:t>It can be hard to tell if there is publication bias for observation al studies.</w:t>
            </w:r>
          </w:p>
        </w:tc>
        <w:tc>
          <w:tcPr>
            <w:tcW w:w="2515" w:type="dxa"/>
          </w:tcPr>
          <w:p w14:paraId="4A9EBC9F" w14:textId="77777777" w:rsidR="00786C4A" w:rsidRDefault="00786C4A" w:rsidP="00712118">
            <w:pPr>
              <w:pStyle w:val="ListParagraph"/>
              <w:numPr>
                <w:ilvl w:val="0"/>
                <w:numId w:val="1"/>
              </w:numPr>
              <w:ind w:left="226" w:hanging="226"/>
            </w:pPr>
            <w:r>
              <w:t>More than 140 participants</w:t>
            </w:r>
          </w:p>
          <w:p w14:paraId="3A7FDC90" w14:textId="18DC8DB7" w:rsidR="00786C4A" w:rsidRDefault="00786C4A" w:rsidP="00712118">
            <w:pPr>
              <w:pStyle w:val="ListParagraph"/>
              <w:numPr>
                <w:ilvl w:val="0"/>
                <w:numId w:val="1"/>
              </w:numPr>
              <w:ind w:left="226" w:hanging="226"/>
            </w:pPr>
            <w:r>
              <w:t xml:space="preserve">Large magnitude of effect (direct evidence, relative risk [RR] 5 2e 5 or RR 5 0.5e0.2 with no plausible confounders); very large with RR O 5 or </w:t>
            </w:r>
            <w:proofErr w:type="gramStart"/>
            <w:r>
              <w:t>RR !</w:t>
            </w:r>
            <w:proofErr w:type="gramEnd"/>
            <w:r>
              <w:t xml:space="preserve"> 0.2 and no serious problems with risk of bias or precision (sufficiently narrow confidence intervals); more likely to rate up if effect rapid and out of keeping with prior trajectory; usually supported by indirect evidence</w:t>
            </w:r>
          </w:p>
        </w:tc>
        <w:tc>
          <w:tcPr>
            <w:tcW w:w="1619" w:type="dxa"/>
          </w:tcPr>
          <w:p w14:paraId="563D4BFD" w14:textId="2C52A9A5" w:rsidR="00786C4A" w:rsidRDefault="00786C4A">
            <w:r>
              <w:t>If there is a strong dose response relationship between the effect and the outcome.</w:t>
            </w:r>
          </w:p>
        </w:tc>
        <w:tc>
          <w:tcPr>
            <w:tcW w:w="2229" w:type="dxa"/>
          </w:tcPr>
          <w:p w14:paraId="60563A28" w14:textId="77777777" w:rsidR="00786C4A" w:rsidRDefault="00786C4A">
            <w:r>
              <w:t xml:space="preserve">If the study looked at the other factors that could have affected their study results.  For </w:t>
            </w:r>
            <w:proofErr w:type="gramStart"/>
            <w:r>
              <w:t>example</w:t>
            </w:r>
            <w:proofErr w:type="gramEnd"/>
            <w:r>
              <w:t xml:space="preserve"> if a study looked at one thing they would also look at all the factors that could affected the study results.  For </w:t>
            </w:r>
            <w:proofErr w:type="gramStart"/>
            <w:r>
              <w:t>example</w:t>
            </w:r>
            <w:proofErr w:type="gramEnd"/>
            <w:r>
              <w:t xml:space="preserve"> a study that looked at for profit and </w:t>
            </w:r>
            <w:proofErr w:type="spellStart"/>
            <w:r>
              <w:t>non profit</w:t>
            </w:r>
            <w:proofErr w:type="spellEnd"/>
            <w:r>
              <w:t xml:space="preserve"> hospitals also looked at insured status and how sick patients were before entering the hospital.</w:t>
            </w:r>
          </w:p>
          <w:p w14:paraId="4F807092" w14:textId="77777777" w:rsidR="00786C4A" w:rsidRDefault="00786C4A"/>
          <w:p w14:paraId="25D79182" w14:textId="77777777" w:rsidR="00786C4A" w:rsidRDefault="00786C4A">
            <w:r>
              <w:t>Spurious Effects</w:t>
            </w:r>
          </w:p>
          <w:p w14:paraId="08991449" w14:textId="59F5E42B" w:rsidR="00786C4A" w:rsidRDefault="00786C4A">
            <w:r>
              <w:t>Instead of dose response we will look at if the study contains enumerated data</w:t>
            </w:r>
          </w:p>
        </w:tc>
        <w:tc>
          <w:tcPr>
            <w:tcW w:w="2721" w:type="dxa"/>
          </w:tcPr>
          <w:p w14:paraId="6898AA08" w14:textId="77777777" w:rsidR="00786C4A" w:rsidRDefault="00786C4A">
            <w:r>
              <w:t>High – We are very confident that the true effect lies close to that of the estimate of the effect.</w:t>
            </w:r>
          </w:p>
          <w:p w14:paraId="6D48CA45" w14:textId="77777777" w:rsidR="00786C4A" w:rsidRDefault="00786C4A">
            <w:r>
              <w:t xml:space="preserve">Moderate – Wear </w:t>
            </w:r>
            <w:proofErr w:type="gramStart"/>
            <w:r>
              <w:t>are</w:t>
            </w:r>
            <w:proofErr w:type="gramEnd"/>
            <w:r>
              <w:t xml:space="preserve"> moderately confident in the effect estimate: The true effect is likely to be close to the estimate of the effect, but there is a possibility that it is substantially different from the estimate of effect.</w:t>
            </w:r>
          </w:p>
          <w:p w14:paraId="50975229" w14:textId="77777777" w:rsidR="00786C4A" w:rsidRDefault="00786C4A">
            <w:r>
              <w:t>Low- Our confidence in the effect estimate is limited: The true effect may be substantially different from the estimate of the effect.</w:t>
            </w:r>
          </w:p>
          <w:p w14:paraId="269C400A" w14:textId="103DE527" w:rsidR="00786C4A" w:rsidRDefault="00786C4A">
            <w:r>
              <w:t>Very low – We have very little confidence in the effect estimate: The true effect is likely to be substantially different from the estimate of effect.</w:t>
            </w:r>
          </w:p>
        </w:tc>
      </w:tr>
      <w:tr w:rsidR="002A2828" w14:paraId="58ACA164" w14:textId="77777777" w:rsidTr="00656197">
        <w:trPr>
          <w:trHeight w:val="4625"/>
        </w:trPr>
        <w:tc>
          <w:tcPr>
            <w:tcW w:w="1447" w:type="dxa"/>
          </w:tcPr>
          <w:p w14:paraId="5D571667" w14:textId="37C8F6DD" w:rsidR="00786C4A" w:rsidRDefault="00786C4A">
            <w:r>
              <w:t>Modified GRADE for this this study</w:t>
            </w:r>
          </w:p>
        </w:tc>
        <w:tc>
          <w:tcPr>
            <w:tcW w:w="2491" w:type="dxa"/>
          </w:tcPr>
          <w:p w14:paraId="39E12D86" w14:textId="50537710" w:rsidR="00786C4A" w:rsidRDefault="00ED672C">
            <w:r>
              <w:t xml:space="preserve">Observational </w:t>
            </w:r>
            <w:proofErr w:type="gramStart"/>
            <w:r>
              <w:t>Studies  -</w:t>
            </w:r>
            <w:proofErr w:type="gramEnd"/>
            <w:r>
              <w:t>&gt; Low</w:t>
            </w:r>
          </w:p>
          <w:p w14:paraId="1C930970" w14:textId="7A944BD6" w:rsidR="00ED672C" w:rsidRDefault="00ED672C"/>
          <w:p w14:paraId="71035DBC" w14:textId="58483C93" w:rsidR="00ED672C" w:rsidRDefault="00ED672C">
            <w:r>
              <w:t xml:space="preserve"> </w:t>
            </w:r>
          </w:p>
        </w:tc>
        <w:tc>
          <w:tcPr>
            <w:tcW w:w="3165" w:type="dxa"/>
          </w:tcPr>
          <w:p w14:paraId="3665A3F7" w14:textId="77777777" w:rsidR="00786C4A" w:rsidRDefault="00BE10AB" w:rsidP="00BE10AB">
            <w:pPr>
              <w:pStyle w:val="ListParagraph"/>
              <w:numPr>
                <w:ilvl w:val="0"/>
                <w:numId w:val="3"/>
              </w:numPr>
              <w:ind w:left="256" w:hanging="270"/>
            </w:pPr>
            <w:r>
              <w:t>Flawed measurement of outcome.</w:t>
            </w:r>
          </w:p>
          <w:p w14:paraId="33291ECE" w14:textId="77777777" w:rsidR="00BE10AB" w:rsidRDefault="006877A6" w:rsidP="00BE10AB">
            <w:pPr>
              <w:pStyle w:val="ListParagraph"/>
              <w:numPr>
                <w:ilvl w:val="0"/>
                <w:numId w:val="3"/>
              </w:numPr>
              <w:ind w:left="256" w:hanging="270"/>
            </w:pPr>
            <w:r>
              <w:t>Selectively reporting outcomes</w:t>
            </w:r>
          </w:p>
          <w:p w14:paraId="2074ACE5" w14:textId="77777777" w:rsidR="006877A6" w:rsidRDefault="006877A6" w:rsidP="00BE10AB">
            <w:pPr>
              <w:pStyle w:val="ListParagraph"/>
              <w:numPr>
                <w:ilvl w:val="0"/>
                <w:numId w:val="3"/>
              </w:numPr>
              <w:ind w:left="256" w:hanging="270"/>
            </w:pPr>
            <w:r>
              <w:t>Stopping early</w:t>
            </w:r>
          </w:p>
          <w:p w14:paraId="0D041877" w14:textId="77777777" w:rsidR="006877A6" w:rsidRDefault="006877A6" w:rsidP="006877A6"/>
          <w:p w14:paraId="292FD9DA" w14:textId="5D90066E" w:rsidR="006877A6" w:rsidRDefault="006877A6" w:rsidP="006877A6"/>
        </w:tc>
        <w:tc>
          <w:tcPr>
            <w:tcW w:w="3408" w:type="dxa"/>
          </w:tcPr>
          <w:p w14:paraId="32E7DB2E" w14:textId="77777777" w:rsidR="00786C4A" w:rsidRDefault="006877A6" w:rsidP="006877A6">
            <w:pPr>
              <w:pStyle w:val="ListParagraph"/>
              <w:numPr>
                <w:ilvl w:val="0"/>
                <w:numId w:val="1"/>
              </w:numPr>
              <w:ind w:left="226" w:hanging="226"/>
            </w:pPr>
            <w:r>
              <w:t>Subgroups</w:t>
            </w:r>
          </w:p>
          <w:p w14:paraId="57462A19" w14:textId="77777777" w:rsidR="006877A6" w:rsidRDefault="006877A6" w:rsidP="006877A6">
            <w:pPr>
              <w:pStyle w:val="ListParagraph"/>
              <w:numPr>
                <w:ilvl w:val="0"/>
                <w:numId w:val="1"/>
              </w:numPr>
              <w:ind w:left="226" w:hanging="226"/>
            </w:pPr>
            <w:r>
              <w:t>Point estimates vary widely across studies</w:t>
            </w:r>
          </w:p>
          <w:p w14:paraId="4EF0F3B1" w14:textId="77777777" w:rsidR="006877A6" w:rsidRDefault="006877A6" w:rsidP="006877A6">
            <w:pPr>
              <w:pStyle w:val="ListParagraph"/>
              <w:numPr>
                <w:ilvl w:val="0"/>
                <w:numId w:val="1"/>
              </w:numPr>
              <w:ind w:left="226" w:hanging="226"/>
            </w:pPr>
            <w:r>
              <w:t>If different methods were used for different parts.</w:t>
            </w:r>
          </w:p>
          <w:p w14:paraId="52D26838" w14:textId="77777777" w:rsidR="006877A6" w:rsidRDefault="006877A6" w:rsidP="006877A6">
            <w:pPr>
              <w:pStyle w:val="ListParagraph"/>
              <w:numPr>
                <w:ilvl w:val="0"/>
                <w:numId w:val="1"/>
              </w:numPr>
              <w:ind w:left="226" w:hanging="226"/>
            </w:pPr>
            <w:r>
              <w:t>Never rated up always down</w:t>
            </w:r>
          </w:p>
          <w:p w14:paraId="6AD79BC8" w14:textId="77777777" w:rsidR="006877A6" w:rsidRDefault="006877A6" w:rsidP="006877A6"/>
          <w:p w14:paraId="2BC5510B" w14:textId="4B0BDB37" w:rsidR="006877A6" w:rsidRDefault="006877A6" w:rsidP="006877A6"/>
        </w:tc>
        <w:tc>
          <w:tcPr>
            <w:tcW w:w="3526" w:type="dxa"/>
          </w:tcPr>
          <w:p w14:paraId="58A27D12" w14:textId="77777777" w:rsidR="006877A6" w:rsidRDefault="006877A6" w:rsidP="006877A6">
            <w:pPr>
              <w:pStyle w:val="ListParagraph"/>
              <w:numPr>
                <w:ilvl w:val="0"/>
                <w:numId w:val="1"/>
              </w:numPr>
              <w:ind w:left="196" w:hanging="196"/>
            </w:pPr>
            <w:r>
              <w:t>Extraneous factors that might affect results biological/society</w:t>
            </w:r>
          </w:p>
          <w:p w14:paraId="02D738B6" w14:textId="77777777" w:rsidR="002A2828" w:rsidRDefault="006877A6" w:rsidP="006877A6">
            <w:pPr>
              <w:pStyle w:val="ListParagraph"/>
              <w:numPr>
                <w:ilvl w:val="0"/>
                <w:numId w:val="1"/>
              </w:numPr>
              <w:ind w:left="196" w:hanging="196"/>
            </w:pPr>
            <w:r>
              <w:t>Outcomes of interest different from primary.  Use of surrogates that might not necessarily be the same as patient.</w:t>
            </w:r>
          </w:p>
          <w:p w14:paraId="6343825D" w14:textId="6C2FDA51" w:rsidR="006877A6" w:rsidRDefault="006877A6" w:rsidP="006877A6">
            <w:pPr>
              <w:pStyle w:val="ListParagraph"/>
              <w:numPr>
                <w:ilvl w:val="0"/>
                <w:numId w:val="1"/>
              </w:numPr>
              <w:ind w:left="196" w:hanging="196"/>
            </w:pPr>
            <w:r>
              <w:t>Surrogates need a lot of evidence to show that they are viable.</w:t>
            </w:r>
          </w:p>
          <w:p w14:paraId="3659F8A3" w14:textId="4D3DFDB0" w:rsidR="006877A6" w:rsidRDefault="006877A6" w:rsidP="006877A6">
            <w:pPr>
              <w:pStyle w:val="ListParagraph"/>
              <w:numPr>
                <w:ilvl w:val="0"/>
                <w:numId w:val="1"/>
              </w:numPr>
              <w:ind w:left="196" w:hanging="196"/>
            </w:pPr>
            <w:r>
              <w:t>Do not grade down based on mechanism or study method.</w:t>
            </w:r>
          </w:p>
          <w:p w14:paraId="5E3A3116" w14:textId="074E9211" w:rsidR="00C94A99" w:rsidRDefault="002A2828" w:rsidP="006877A6">
            <w:pPr>
              <w:pStyle w:val="ListParagraph"/>
              <w:numPr>
                <w:ilvl w:val="0"/>
                <w:numId w:val="1"/>
              </w:numPr>
              <w:ind w:left="196" w:hanging="196"/>
            </w:pPr>
            <w:r>
              <w:t>R</w:t>
            </w:r>
            <w:r w:rsidR="00C94A99">
              <w:t xml:space="preserve">ated down </w:t>
            </w:r>
            <w:r>
              <w:t>for</w:t>
            </w:r>
            <w:r w:rsidR="00C94A99">
              <w:t xml:space="preserve"> data from composite samples and not</w:t>
            </w:r>
            <w:r>
              <w:t xml:space="preserve"> connected </w:t>
            </w:r>
            <w:proofErr w:type="gramStart"/>
            <w:r>
              <w:t xml:space="preserve">to </w:t>
            </w:r>
            <w:r w:rsidR="00C94A99">
              <w:t xml:space="preserve"> individual</w:t>
            </w:r>
            <w:proofErr w:type="gramEnd"/>
            <w:r w:rsidR="00C94A99">
              <w:t xml:space="preserve"> samples.</w:t>
            </w:r>
          </w:p>
          <w:p w14:paraId="20B16FD4" w14:textId="77777777" w:rsidR="00786C4A" w:rsidRDefault="00786C4A"/>
          <w:p w14:paraId="4BC2EC76" w14:textId="3C4DCADA" w:rsidR="006877A6" w:rsidRDefault="006877A6"/>
        </w:tc>
        <w:tc>
          <w:tcPr>
            <w:tcW w:w="2785" w:type="dxa"/>
          </w:tcPr>
          <w:p w14:paraId="3C0D8263" w14:textId="77777777" w:rsidR="002A2828" w:rsidRDefault="002A2828" w:rsidP="002A2828">
            <w:pPr>
              <w:pStyle w:val="ListParagraph"/>
              <w:numPr>
                <w:ilvl w:val="0"/>
                <w:numId w:val="1"/>
              </w:numPr>
              <w:ind w:left="196" w:hanging="196"/>
            </w:pPr>
            <w:r>
              <w:t>Small Sample size</w:t>
            </w:r>
          </w:p>
          <w:p w14:paraId="33994632" w14:textId="77777777" w:rsidR="002A2828" w:rsidRDefault="002A2828" w:rsidP="002A2828">
            <w:pPr>
              <w:pStyle w:val="ListParagraph"/>
              <w:numPr>
                <w:ilvl w:val="0"/>
                <w:numId w:val="1"/>
              </w:numPr>
              <w:ind w:left="196" w:hanging="196"/>
            </w:pPr>
            <w:r>
              <w:t>Rate down for confidence limits that are large compared to absolute values, not relative values.</w:t>
            </w:r>
          </w:p>
          <w:p w14:paraId="0FF64010" w14:textId="3263150B" w:rsidR="0020339A" w:rsidRDefault="0020339A"/>
        </w:tc>
        <w:tc>
          <w:tcPr>
            <w:tcW w:w="3336" w:type="dxa"/>
          </w:tcPr>
          <w:p w14:paraId="75046D71" w14:textId="497C3349" w:rsidR="000A3EFF" w:rsidRDefault="002A2828" w:rsidP="000A3EFF">
            <w:pPr>
              <w:pStyle w:val="ListParagraph"/>
              <w:numPr>
                <w:ilvl w:val="0"/>
                <w:numId w:val="1"/>
              </w:numPr>
              <w:ind w:left="106" w:hanging="164"/>
            </w:pPr>
            <w:r>
              <w:t>Check for</w:t>
            </w:r>
            <w:r w:rsidR="000A3EFF">
              <w:t xml:space="preserve"> conflict of interest that might occur.</w:t>
            </w:r>
          </w:p>
        </w:tc>
        <w:tc>
          <w:tcPr>
            <w:tcW w:w="2515" w:type="dxa"/>
          </w:tcPr>
          <w:p w14:paraId="352F06CF" w14:textId="77777777" w:rsidR="00786C4A" w:rsidRDefault="000A3EFF" w:rsidP="00302D67">
            <w:pPr>
              <w:pStyle w:val="ListParagraph"/>
              <w:numPr>
                <w:ilvl w:val="0"/>
                <w:numId w:val="2"/>
              </w:numPr>
              <w:ind w:left="226" w:hanging="270"/>
            </w:pPr>
            <w:r>
              <w:t>More than 140 individual animals in a dataset.</w:t>
            </w:r>
          </w:p>
          <w:p w14:paraId="0EA9AE56" w14:textId="77777777" w:rsidR="000A3EFF" w:rsidRDefault="000A3EFF" w:rsidP="000A3EFF">
            <w:pPr>
              <w:ind w:left="-44"/>
            </w:pPr>
          </w:p>
          <w:p w14:paraId="45E77AC4" w14:textId="439686C2" w:rsidR="000A3EFF" w:rsidRDefault="000A3EFF" w:rsidP="000A3EFF">
            <w:pPr>
              <w:ind w:left="-44"/>
            </w:pPr>
          </w:p>
        </w:tc>
        <w:tc>
          <w:tcPr>
            <w:tcW w:w="1619" w:type="dxa"/>
          </w:tcPr>
          <w:p w14:paraId="5C5D8EA3" w14:textId="2859CB50" w:rsidR="00786C4A" w:rsidRDefault="002A2828" w:rsidP="002A2828">
            <w:pPr>
              <w:pStyle w:val="ListParagraph"/>
              <w:numPr>
                <w:ilvl w:val="0"/>
                <w:numId w:val="2"/>
              </w:numPr>
              <w:ind w:left="121" w:hanging="180"/>
            </w:pPr>
            <w:r>
              <w:t>Rate up if there is enumerated data.</w:t>
            </w:r>
          </w:p>
        </w:tc>
        <w:tc>
          <w:tcPr>
            <w:tcW w:w="2229" w:type="dxa"/>
          </w:tcPr>
          <w:p w14:paraId="0C35F077" w14:textId="3A02994C" w:rsidR="00786C4A" w:rsidRDefault="002A2828" w:rsidP="002A2828">
            <w:pPr>
              <w:pStyle w:val="ListParagraph"/>
              <w:numPr>
                <w:ilvl w:val="0"/>
                <w:numId w:val="2"/>
              </w:numPr>
              <w:ind w:left="286" w:hanging="286"/>
            </w:pPr>
            <w:r>
              <w:t>Rate up if the</w:t>
            </w:r>
            <w:r>
              <w:t>y checked for differences by animal characteristics.</w:t>
            </w:r>
          </w:p>
        </w:tc>
        <w:tc>
          <w:tcPr>
            <w:tcW w:w="2721" w:type="dxa"/>
          </w:tcPr>
          <w:p w14:paraId="7501948B" w14:textId="5C21BA9D" w:rsidR="00786C4A" w:rsidRDefault="00786C4A"/>
        </w:tc>
      </w:tr>
      <w:tr w:rsidR="002A2828" w14:paraId="4AC16CEE" w14:textId="77777777" w:rsidTr="00656197">
        <w:trPr>
          <w:trHeight w:val="4625"/>
        </w:trPr>
        <w:tc>
          <w:tcPr>
            <w:tcW w:w="1447" w:type="dxa"/>
          </w:tcPr>
          <w:p w14:paraId="75AB1F02" w14:textId="6453419E" w:rsidR="0097151F" w:rsidRDefault="0097151F">
            <w:r>
              <w:t>Justification for Modifications</w:t>
            </w:r>
          </w:p>
        </w:tc>
        <w:tc>
          <w:tcPr>
            <w:tcW w:w="2491" w:type="dxa"/>
          </w:tcPr>
          <w:p w14:paraId="4D742CAB" w14:textId="77777777" w:rsidR="002A2828" w:rsidRDefault="002A2828" w:rsidP="002A2828">
            <w:r>
              <w:t>All the studies are observational so all of them will have a low GRADE</w:t>
            </w:r>
          </w:p>
          <w:p w14:paraId="7CE27CB3" w14:textId="77777777" w:rsidR="002A2828" w:rsidRDefault="002A2828" w:rsidP="002A2828"/>
          <w:p w14:paraId="40D181D8" w14:textId="17D6E467" w:rsidR="0097151F" w:rsidRDefault="002A2828" w:rsidP="002A2828">
            <w:r>
              <w:t>I decided to keep this to conform to GRADE standards also I decided to grade up in some areas.</w:t>
            </w:r>
          </w:p>
        </w:tc>
        <w:tc>
          <w:tcPr>
            <w:tcW w:w="3165" w:type="dxa"/>
          </w:tcPr>
          <w:p w14:paraId="406F0785" w14:textId="795384EC" w:rsidR="0097151F" w:rsidRDefault="002A2828" w:rsidP="002A2828">
            <w:r>
              <w:t>These are the ones that I am going to keep the rest do not work since we are not looking at effects measures.</w:t>
            </w:r>
          </w:p>
        </w:tc>
        <w:tc>
          <w:tcPr>
            <w:tcW w:w="3408" w:type="dxa"/>
          </w:tcPr>
          <w:p w14:paraId="7E80612A" w14:textId="20E5A553" w:rsidR="0097151F" w:rsidRDefault="002A2828" w:rsidP="002A2828">
            <w:r>
              <w:t>These are the ones that I am keeping since they are part of GRADE Standards</w:t>
            </w:r>
          </w:p>
        </w:tc>
        <w:tc>
          <w:tcPr>
            <w:tcW w:w="3526" w:type="dxa"/>
          </w:tcPr>
          <w:p w14:paraId="1E1C7F06" w14:textId="25CBFC45" w:rsidR="0097151F" w:rsidRDefault="002A2828" w:rsidP="000C3784">
            <w:r>
              <w:t xml:space="preserve">These are the ones I am keeping the others don’t work because they would have been filtered out in the systematic review, because they are what I </w:t>
            </w:r>
            <w:proofErr w:type="gramStart"/>
            <w:r>
              <w:t>want</w:t>
            </w:r>
            <w:proofErr w:type="gramEnd"/>
            <w:r>
              <w:t xml:space="preserve"> and I was not as concerned with the study.</w:t>
            </w:r>
          </w:p>
        </w:tc>
        <w:tc>
          <w:tcPr>
            <w:tcW w:w="2785" w:type="dxa"/>
          </w:tcPr>
          <w:p w14:paraId="1E2B04AA" w14:textId="77777777" w:rsidR="002A2828" w:rsidRDefault="002A2828" w:rsidP="002A2828">
            <w:r>
              <w:t xml:space="preserve">The following modifications will be made: to keep imprecision based on sample size but we will ignore effect size since it is expected to be different for animal/ pathogen/ method categories. </w:t>
            </w:r>
          </w:p>
          <w:p w14:paraId="735EB40A" w14:textId="77777777" w:rsidR="002A2828" w:rsidRDefault="002A2828" w:rsidP="002A2828"/>
          <w:p w14:paraId="132DCC03" w14:textId="77777777" w:rsidR="002A2828" w:rsidRDefault="002A2828" w:rsidP="002A2828">
            <w:r>
              <w:t xml:space="preserve">Many of the examples are for a treatment effect and we have </w:t>
            </w:r>
            <w:proofErr w:type="gramStart"/>
            <w:r>
              <w:t>none</w:t>
            </w:r>
            <w:proofErr w:type="gramEnd"/>
            <w:r>
              <w:t xml:space="preserve"> so we are ignoring that part.</w:t>
            </w:r>
          </w:p>
          <w:p w14:paraId="5EF8439D" w14:textId="77777777" w:rsidR="002A2828" w:rsidRDefault="002A2828" w:rsidP="002A2828"/>
          <w:p w14:paraId="7546C489" w14:textId="77777777" w:rsidR="002A2828" w:rsidRDefault="002A2828" w:rsidP="002A2828">
            <w:r>
              <w:t xml:space="preserve">We are not using optimal information size since all studies would be </w:t>
            </w:r>
            <w:proofErr w:type="spellStart"/>
            <w:r>
              <w:t>down graded</w:t>
            </w:r>
            <w:proofErr w:type="spellEnd"/>
            <w:r>
              <w:t xml:space="preserve"> since our positive rate is low and data size is low so almost everything would be downgraded.</w:t>
            </w:r>
          </w:p>
          <w:p w14:paraId="36EEA831" w14:textId="77777777" w:rsidR="002A2828" w:rsidRDefault="002A2828" w:rsidP="002A2828"/>
          <w:p w14:paraId="4641B8E9" w14:textId="7CB73358" w:rsidR="0097151F" w:rsidRDefault="002A2828" w:rsidP="002A2828">
            <w:r>
              <w:t>We are not going to grade down for imprecision for censored data since all data has it and showing it is more and effect of showing it instead of keeping it hidden.</w:t>
            </w:r>
          </w:p>
        </w:tc>
        <w:tc>
          <w:tcPr>
            <w:tcW w:w="3336" w:type="dxa"/>
          </w:tcPr>
          <w:p w14:paraId="625F912B" w14:textId="177BCA86" w:rsidR="0097151F" w:rsidRDefault="002A2828">
            <w:r>
              <w:t xml:space="preserve">Publication bias is one of those things that is hard to measure so I am just going to do it on a </w:t>
            </w:r>
            <w:proofErr w:type="gramStart"/>
            <w:r>
              <w:t>case by case</w:t>
            </w:r>
            <w:proofErr w:type="gramEnd"/>
            <w:r>
              <w:t xml:space="preserve"> basis.</w:t>
            </w:r>
          </w:p>
        </w:tc>
        <w:tc>
          <w:tcPr>
            <w:tcW w:w="2515" w:type="dxa"/>
          </w:tcPr>
          <w:p w14:paraId="07510640" w14:textId="00BCA69C" w:rsidR="0097151F" w:rsidRDefault="002A2828" w:rsidP="000C3784">
            <w:r>
              <w:t xml:space="preserve">For this I am going to not use the large effect size since there is nothing comparable.  </w:t>
            </w:r>
            <w:proofErr w:type="gramStart"/>
            <w:r>
              <w:t>Also</w:t>
            </w:r>
            <w:proofErr w:type="gramEnd"/>
            <w:r>
              <w:t xml:space="preserve"> from what I have seen large effects or with large pathogen concentrations tend to be for studies that would be considered more biased or would be marked down due to inconsistency.</w:t>
            </w:r>
          </w:p>
        </w:tc>
        <w:tc>
          <w:tcPr>
            <w:tcW w:w="1619" w:type="dxa"/>
          </w:tcPr>
          <w:p w14:paraId="4A6980BE" w14:textId="0097B462" w:rsidR="0097151F" w:rsidRDefault="002A2828" w:rsidP="00361DF4">
            <w:r>
              <w:t xml:space="preserve">Instead of dose response we will look at if the study contains enumerated data since this is the </w:t>
            </w:r>
            <w:proofErr w:type="gramStart"/>
            <w:r>
              <w:t>closest</w:t>
            </w:r>
            <w:proofErr w:type="gramEnd"/>
            <w:r>
              <w:t xml:space="preserve"> we come to dose response.</w:t>
            </w:r>
          </w:p>
        </w:tc>
        <w:tc>
          <w:tcPr>
            <w:tcW w:w="2229" w:type="dxa"/>
          </w:tcPr>
          <w:p w14:paraId="4C7CDB67" w14:textId="2A440074" w:rsidR="0097151F" w:rsidRDefault="002A2828">
            <w:r>
              <w:t>The way that this is going to be interpreted is the study will be rated up if they seperated their data set by age, location, or other animal characteristics.</w:t>
            </w:r>
          </w:p>
        </w:tc>
        <w:tc>
          <w:tcPr>
            <w:tcW w:w="2721" w:type="dxa"/>
          </w:tcPr>
          <w:p w14:paraId="6CF9EB36" w14:textId="1500F56D" w:rsidR="0097151F" w:rsidRDefault="00656197">
            <w:r>
              <w:t>We are going to keep these the same as for everything else</w:t>
            </w:r>
          </w:p>
        </w:tc>
      </w:tr>
      <w:tr w:rsidR="002A2828" w14:paraId="2F135371" w14:textId="77777777" w:rsidTr="00656197">
        <w:trPr>
          <w:trHeight w:val="4625"/>
        </w:trPr>
        <w:tc>
          <w:tcPr>
            <w:tcW w:w="1447" w:type="dxa"/>
          </w:tcPr>
          <w:p w14:paraId="30E5ABA5" w14:textId="6A33D79E" w:rsidR="00EF4E02" w:rsidRDefault="00EF4E02">
            <w:r>
              <w:t>Things that apply to everything</w:t>
            </w:r>
          </w:p>
        </w:tc>
        <w:tc>
          <w:tcPr>
            <w:tcW w:w="27795" w:type="dxa"/>
            <w:gridSpan w:val="10"/>
          </w:tcPr>
          <w:p w14:paraId="48A32DE3" w14:textId="77777777" w:rsidR="00EF4E02" w:rsidRDefault="00EF4E02" w:rsidP="00EF4E02">
            <w:pPr>
              <w:pStyle w:val="ListParagraph"/>
              <w:numPr>
                <w:ilvl w:val="0"/>
                <w:numId w:val="2"/>
              </w:numPr>
            </w:pPr>
            <w:r>
              <w:t>When down grading be conservative and only down grade when it is a “serious” issue.</w:t>
            </w:r>
          </w:p>
          <w:p w14:paraId="372438A7" w14:textId="77777777" w:rsidR="00EF4E02" w:rsidRDefault="00EF4E02" w:rsidP="00EF4E02">
            <w:pPr>
              <w:pStyle w:val="ListParagraph"/>
              <w:numPr>
                <w:ilvl w:val="0"/>
                <w:numId w:val="2"/>
              </w:numPr>
            </w:pPr>
            <w:r>
              <w:t>When synthesizing for multiple studies use the lowest quality among all studies</w:t>
            </w:r>
          </w:p>
          <w:p w14:paraId="683E0125" w14:textId="77777777" w:rsidR="00EF4E02" w:rsidRDefault="00EF4E02" w:rsidP="00EF4E02">
            <w:pPr>
              <w:pStyle w:val="ListParagraph"/>
              <w:numPr>
                <w:ilvl w:val="0"/>
                <w:numId w:val="2"/>
              </w:numPr>
            </w:pPr>
            <w:r>
              <w:t>If there is a close call to rate down for multiple areas then pick one to rate down, acknowledge both cases.</w:t>
            </w:r>
          </w:p>
          <w:p w14:paraId="2DBEE3C6" w14:textId="77777777" w:rsidR="00EF4E02" w:rsidRDefault="00EF4E02" w:rsidP="00EF4E02">
            <w:pPr>
              <w:pStyle w:val="ListParagraph"/>
              <w:numPr>
                <w:ilvl w:val="0"/>
                <w:numId w:val="2"/>
              </w:numPr>
            </w:pPr>
            <w:r>
              <w:t>Mention if something for a category is unclear or uncertain.</w:t>
            </w:r>
          </w:p>
          <w:p w14:paraId="3FF86396" w14:textId="5A02DD29" w:rsidR="00EF4E02" w:rsidRDefault="00EF4E02" w:rsidP="002A2828">
            <w:pPr>
              <w:ind w:left="360"/>
            </w:pPr>
          </w:p>
          <w:p w14:paraId="3AEB6209" w14:textId="03980D80" w:rsidR="002A2828" w:rsidRDefault="002A2828" w:rsidP="002A2828">
            <w:pPr>
              <w:ind w:left="360"/>
            </w:pPr>
            <w:r>
              <w:t>Things to keep in mind</w:t>
            </w:r>
          </w:p>
          <w:p w14:paraId="00F612FB" w14:textId="319BC59A" w:rsidR="00EF4E02" w:rsidRDefault="00EF4E02" w:rsidP="00EF4E02">
            <w:pPr>
              <w:pStyle w:val="ListParagraph"/>
              <w:numPr>
                <w:ilvl w:val="0"/>
                <w:numId w:val="2"/>
              </w:numPr>
            </w:pPr>
            <w:r>
              <w:t xml:space="preserve">What we did can almost look like many different separate </w:t>
            </w:r>
            <w:proofErr w:type="spellStart"/>
            <w:proofErr w:type="gramStart"/>
            <w:r>
              <w:t>meta analysis</w:t>
            </w:r>
            <w:proofErr w:type="spellEnd"/>
            <w:proofErr w:type="gramEnd"/>
            <w:r>
              <w:t>.</w:t>
            </w:r>
          </w:p>
          <w:p w14:paraId="79EE9B84" w14:textId="77777777" w:rsidR="00EF4E02" w:rsidRDefault="00EF4E02" w:rsidP="00EF4E02">
            <w:pPr>
              <w:pStyle w:val="ListParagraph"/>
              <w:numPr>
                <w:ilvl w:val="0"/>
                <w:numId w:val="2"/>
              </w:numPr>
            </w:pPr>
            <w:r>
              <w:t xml:space="preserve">This is subject to change as I go through articles. </w:t>
            </w:r>
          </w:p>
          <w:p w14:paraId="3594F8A3" w14:textId="7B42D14A" w:rsidR="00EF4E02" w:rsidRDefault="00EF4E02" w:rsidP="00EF4E02">
            <w:pPr>
              <w:pStyle w:val="ListParagraph"/>
            </w:pPr>
          </w:p>
        </w:tc>
      </w:tr>
    </w:tbl>
    <w:p w14:paraId="689ABA97" w14:textId="63D42891" w:rsidR="00411496" w:rsidRDefault="00411496"/>
    <w:p w14:paraId="5D253B4F" w14:textId="1D0B4C31" w:rsidR="00302D67" w:rsidRDefault="00302D67"/>
    <w:p w14:paraId="3EFD2A72" w14:textId="73834648" w:rsidR="006877A6" w:rsidRDefault="006877A6"/>
    <w:p w14:paraId="02E26CF1" w14:textId="2FD322BE" w:rsidR="000841F9" w:rsidRDefault="000841F9"/>
    <w:p w14:paraId="0A4DD0D4" w14:textId="77777777" w:rsidR="00302D67" w:rsidRDefault="00302D67"/>
    <w:sectPr w:rsidR="00302D67" w:rsidSect="00E248E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4D89"/>
    <w:multiLevelType w:val="hybridMultilevel"/>
    <w:tmpl w:val="EB52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F54A25"/>
    <w:multiLevelType w:val="hybridMultilevel"/>
    <w:tmpl w:val="466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98510A"/>
    <w:multiLevelType w:val="hybridMultilevel"/>
    <w:tmpl w:val="C1FA1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1314408">
    <w:abstractNumId w:val="0"/>
  </w:num>
  <w:num w:numId="2" w16cid:durableId="1084062469">
    <w:abstractNumId w:val="2"/>
  </w:num>
  <w:num w:numId="3" w16cid:durableId="440688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E9"/>
    <w:rsid w:val="000158EB"/>
    <w:rsid w:val="00061502"/>
    <w:rsid w:val="000841F9"/>
    <w:rsid w:val="000A3EFF"/>
    <w:rsid w:val="000B5D68"/>
    <w:rsid w:val="000B63BC"/>
    <w:rsid w:val="000C3784"/>
    <w:rsid w:val="0015395E"/>
    <w:rsid w:val="00166D01"/>
    <w:rsid w:val="00194535"/>
    <w:rsid w:val="0020339A"/>
    <w:rsid w:val="002A2828"/>
    <w:rsid w:val="00302D67"/>
    <w:rsid w:val="00361DF4"/>
    <w:rsid w:val="00364169"/>
    <w:rsid w:val="003B32C0"/>
    <w:rsid w:val="003E4950"/>
    <w:rsid w:val="00411496"/>
    <w:rsid w:val="00485B33"/>
    <w:rsid w:val="00490D03"/>
    <w:rsid w:val="004A3FBC"/>
    <w:rsid w:val="004C20B5"/>
    <w:rsid w:val="004E524B"/>
    <w:rsid w:val="00547340"/>
    <w:rsid w:val="005557BD"/>
    <w:rsid w:val="005A1457"/>
    <w:rsid w:val="00635D94"/>
    <w:rsid w:val="00656197"/>
    <w:rsid w:val="006771DF"/>
    <w:rsid w:val="006877A6"/>
    <w:rsid w:val="00712118"/>
    <w:rsid w:val="00786C4A"/>
    <w:rsid w:val="007A7AC6"/>
    <w:rsid w:val="007F5B99"/>
    <w:rsid w:val="0084691F"/>
    <w:rsid w:val="008D0370"/>
    <w:rsid w:val="0097151F"/>
    <w:rsid w:val="009F2446"/>
    <w:rsid w:val="00A0618B"/>
    <w:rsid w:val="00AA293E"/>
    <w:rsid w:val="00B61DDE"/>
    <w:rsid w:val="00BE10AB"/>
    <w:rsid w:val="00C55A2D"/>
    <w:rsid w:val="00C94A99"/>
    <w:rsid w:val="00CD7720"/>
    <w:rsid w:val="00D31977"/>
    <w:rsid w:val="00D37B1D"/>
    <w:rsid w:val="00E248E9"/>
    <w:rsid w:val="00E64403"/>
    <w:rsid w:val="00ED672C"/>
    <w:rsid w:val="00EF4E02"/>
    <w:rsid w:val="00F853AF"/>
    <w:rsid w:val="00FD73F1"/>
    <w:rsid w:val="00FF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DA64"/>
  <w15:chartTrackingRefBased/>
  <w15:docId w15:val="{B5EB9DDF-4499-41E0-B3D6-7A1DDED39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4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5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3548</TotalTime>
  <Pages>1</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Demaree, David</dc:creator>
  <cp:keywords/>
  <dc:description/>
  <cp:lastModifiedBy>Demaree, David</cp:lastModifiedBy>
  <cp:revision>13</cp:revision>
  <dcterms:created xsi:type="dcterms:W3CDTF">2023-04-25T20:10:00Z</dcterms:created>
  <dcterms:modified xsi:type="dcterms:W3CDTF">2023-05-10T21:02:00Z</dcterms:modified>
</cp:coreProperties>
</file>