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6"/>
        <w:gridCol w:w="5046"/>
        <w:gridCol w:w="5046"/>
      </w:tblGrid>
      <w:tr>
        <w:tc>
          <w:tcPr>
            <w:tcW w:type="dxa" w:w="1417"/>
          </w:tcPr>
          <w:p>
            <w:pPr>
              <w:jc w:val="center"/>
            </w:pPr>
            <w:r>
              <w:rPr>
                <w:rFonts w:ascii="Arial" w:hAnsi="Arial"/>
                <w:b/>
              </w:rPr>
              <w:t>Data</w:t>
            </w:r>
          </w:p>
        </w:tc>
        <w:tc>
          <w:tcPr>
            <w:tcW w:type="dxa" w:w="3969"/>
          </w:tcPr>
          <w:p>
            <w:pPr>
              <w:jc w:val="center"/>
            </w:pPr>
            <w:r>
              <w:rPr>
                <w:rFonts w:ascii="Arial" w:hAnsi="Arial"/>
                <w:b/>
              </w:rPr>
              <w:t>Campos de experiências</w:t>
            </w:r>
          </w:p>
        </w:tc>
        <w:tc>
          <w:tcPr>
            <w:tcW w:type="dxa" w:w="9751"/>
          </w:tcPr>
          <w:p>
            <w:pPr>
              <w:jc w:val="center"/>
            </w:pPr>
            <w:r>
              <w:rPr>
                <w:rFonts w:ascii="Arial" w:hAnsi="Arial"/>
                <w:b/>
              </w:rPr>
              <w:t>Experiências desenvolvidas</w:t>
            </w:r>
          </w:p>
        </w:tc>
      </w:tr>
      <w:tr>
        <w:tc>
          <w:tcPr>
            <w:tcW w:type="dxa" w:w="5046"/>
          </w:tcPr>
          <w:p>
            <w:pPr>
              <w:jc w:val="center"/>
            </w:pPr>
            <w:r>
              <w:t>01/06/26</w:t>
            </w:r>
          </w:p>
        </w:tc>
        <w:tc>
          <w:tcPr>
            <w:tcW w:type="dxa" w:w="5046"/>
          </w:tcPr>
          <w:p>
            <w:pPr/>
            <w:r>
              <w:t>O eu, o outro e o nós.</w:t>
            </w:r>
          </w:p>
        </w:tc>
        <w:tc>
          <w:tcPr>
            <w:tcW w:type="dxa" w:w="5046"/>
          </w:tcPr>
          <w:p>
            <w:pPr/>
            <w:r>
              <w:t>Roda de conversa sobre o projeto 'Arraiá da Beija', seguida da exibição de um vídeo explicativo sobre a origem das festas juninas e debate coletivo para expressão das crianças sobre o tema, realizando-se a listagem no quadro dos elementos tradicionais citados. Dando continuidade, é feita a revisão da importância do projeto e a execução de uma atividade impressa individual nas mesas, finalizando com a apresentação da música temática selecionada e o ensaio dos movimentos da coreografia.</w:t>
            </w:r>
          </w:p>
        </w:tc>
      </w:tr>
      <w:tr>
        <w:tc>
          <w:tcPr>
            <w:tcW w:type="dxa" w:w="5046"/>
          </w:tcPr>
          <w:p>
            <w:pPr>
              <w:jc w:val="center"/>
            </w:pPr>
            <w:r>
              <w:t>02/06/26</w:t>
            </w:r>
          </w:p>
        </w:tc>
        <w:tc>
          <w:tcPr>
            <w:tcW w:type="dxa" w:w="5046"/>
          </w:tcPr>
          <w:p>
            <w:pPr/>
            <w:r>
              <w:t>Escuta, fala, pensamento e imaginação.</w:t>
            </w:r>
          </w:p>
        </w:tc>
        <w:tc>
          <w:tcPr>
            <w:tcW w:type="dxa" w:w="5046"/>
          </w:tcPr>
          <w:p>
            <w:pPr/>
            <w:r>
              <w:t>Conversa informal com audição e socialização da música 'Capelinha de Melão' através de caixa de som, seguida da apresentação do texto no quadro para leitura coletiva e destaque das palavras 'melão', 'cravo', 'rosa' e 'manjericão'. Na sequência, as crianças exploram as letras com o alfabeto móvel no chão para a formação dos vocábulos e, dando continuidade, realizam uma atividade artística utilizando palitos de picolé nas mesas, encerrando com o ensaio técnico da canção para a culminância do projeto.</w:t>
            </w:r>
          </w:p>
        </w:tc>
      </w:tr>
      <w:tr>
        <w:tc>
          <w:tcPr>
            <w:tcW w:type="dxa" w:w="5046"/>
          </w:tcPr>
          <w:p>
            <w:pPr>
              <w:jc w:val="center"/>
            </w:pPr>
            <w:r>
              <w:t>03/06/26</w:t>
            </w:r>
          </w:p>
        </w:tc>
        <w:tc>
          <w:tcPr>
            <w:tcW w:type="dxa" w:w="5046"/>
          </w:tcPr>
          <w:p>
            <w:pPr/>
            <w:r>
              <w:t>Traços, sons, cores e formas.</w:t>
            </w:r>
          </w:p>
        </w:tc>
        <w:tc>
          <w:tcPr>
            <w:tcW w:type="dxa" w:w="5046"/>
          </w:tcPr>
          <w:p>
            <w:pPr/>
            <w:r>
              <w:t>Roda de conversa para retomada do projeto 'Arraiá da Beija' com revisão sobre a tradição das festividades e a reapresentação dos conceitos de sua origem, seguida da apreciação de um vídeo sobre os símbolos juninos e debate mediado. Posteriormente, as crianças realizam uma atividade impressa direcionada e, dando continuidade, participam da confecção coletiva do painel temático para exposição, finalizando o período com o ensaio da coreografia musical para a culminância do projeto.</w:t>
            </w:r>
          </w:p>
        </w:tc>
      </w:tr>
      <w:tr>
        <w:tc>
          <w:tcPr>
            <w:tcW w:type="dxa" w:w="5046"/>
          </w:tcPr>
          <w:p>
            <w:pPr>
              <w:jc w:val="center"/>
            </w:pPr>
            <w:r>
              <w:t>04/06/26</w:t>
            </w:r>
          </w:p>
        </w:tc>
        <w:tc>
          <w:tcPr>
            <w:tcW w:type="dxa" w:w="5046"/>
          </w:tcPr>
          <w:p>
            <w:pPr/>
            <w:r>
              <w:t>Informação não disponível</w:t>
            </w:r>
          </w:p>
        </w:tc>
        <w:tc>
          <w:tcPr>
            <w:tcW w:type="dxa" w:w="5046"/>
          </w:tcPr>
          <w:p>
            <w:pPr/>
            <w:r>
              <w:t>Informação não disponível</w:t>
            </w:r>
          </w:p>
        </w:tc>
      </w:tr>
      <w:tr>
        <w:tc>
          <w:tcPr>
            <w:tcW w:type="dxa" w:w="5046"/>
          </w:tcPr>
          <w:p>
            <w:pPr>
              <w:jc w:val="center"/>
            </w:pPr>
            <w:r>
              <w:t>05/06/26</w:t>
            </w:r>
          </w:p>
        </w:tc>
        <w:tc>
          <w:tcPr>
            <w:tcW w:type="dxa" w:w="5046"/>
          </w:tcPr>
          <w:p>
            <w:pPr/>
            <w:r>
              <w:t>Informação não disponível</w:t>
            </w:r>
          </w:p>
        </w:tc>
        <w:tc>
          <w:tcPr>
            <w:tcW w:type="dxa" w:w="5046"/>
          </w:tcPr>
          <w:p>
            <w:pPr/>
            <w:r>
              <w:t>Informação não disponível</w:t>
            </w:r>
          </w:p>
        </w:tc>
      </w:tr>
      <w:tr>
        <w:tc>
          <w:tcPr>
            <w:tcW w:type="dxa" w:w="5046"/>
          </w:tcPr>
          <w:p>
            <w:pPr>
              <w:jc w:val="center"/>
            </w:pPr>
            <w:r>
              <w:t>08/06/26</w:t>
            </w:r>
          </w:p>
        </w:tc>
        <w:tc>
          <w:tcPr>
            <w:tcW w:type="dxa" w:w="5046"/>
          </w:tcPr>
          <w:p>
            <w:pPr/>
            <w:r>
              <w:t>O eu, o outro e o nós.</w:t>
            </w:r>
          </w:p>
        </w:tc>
        <w:tc>
          <w:tcPr>
            <w:tcW w:type="dxa" w:w="5046"/>
          </w:tcPr>
          <w:p>
            <w:pPr/>
            <w:r>
              <w:t>Roda de conversa sobre o tema em estudo do projeto 'Arraiá da Beija' com explicação dialogada sobre as comidas típicas juninas, seguida da exibição de um vídeo temático e questionamentos avaliativos sobre as preferências alimentares dos alunos, realizando-se em seguida uma listagem coletiva no quadro para exploração das letras iniciais, finais, sílabas e quantidade total de caracteres. Na retomada do segundo momento, as crianças participam da confecção e execução de um jogo da memória temático, finalizando com o ensaio da coreografia musical para a apresentação do projeto.</w:t>
            </w:r>
          </w:p>
        </w:tc>
      </w:tr>
      <w:tr>
        <w:tc>
          <w:tcPr>
            <w:tcW w:type="dxa" w:w="5046"/>
          </w:tcPr>
          <w:p>
            <w:pPr>
              <w:jc w:val="center"/>
            </w:pPr>
            <w:r>
              <w:t>09/06/26</w:t>
            </w:r>
          </w:p>
        </w:tc>
        <w:tc>
          <w:tcPr>
            <w:tcW w:type="dxa" w:w="5046"/>
          </w:tcPr>
          <w:p>
            <w:pPr/>
            <w:r>
              <w:t>Escuta, fala, pensamento e imaginação.</w:t>
            </w:r>
          </w:p>
        </w:tc>
        <w:tc>
          <w:tcPr>
            <w:tcW w:type="dxa" w:w="5046"/>
          </w:tcPr>
          <w:p>
            <w:pPr/>
            <w:r>
              <w:t>Conversa informal de introdução com audição da música 'Capelinha de Melão' através de caixa de som e demonstração da letra em cartaz ilustrado, seguida de leitura em voz alta realizada pela professora, leitura coletiva com a turma e análise pausada com ajustes fonéticos das palavras. Na sequência, realiza-se o destaque e exploração das palavras iniciadas com a letra 'C', organização de um acróstico com o vocábulo 'CAPELINHA' e, dando continuidade no segundo momento, ocorre o manuseio de alfabeto móvel no chão para a montagem das palavras estudadas, encerrando com o ensaio técnico para a apresentação do projeto.</w:t>
            </w:r>
          </w:p>
        </w:tc>
      </w:tr>
      <w:tr>
        <w:tc>
          <w:tcPr>
            <w:tcW w:type="dxa" w:w="5046"/>
          </w:tcPr>
          <w:p>
            <w:pPr>
              <w:jc w:val="center"/>
            </w:pPr>
            <w:r>
              <w:t>10/06/26</w:t>
            </w:r>
          </w:p>
        </w:tc>
        <w:tc>
          <w:tcPr>
            <w:tcW w:type="dxa" w:w="5046"/>
          </w:tcPr>
          <w:p>
            <w:pPr/>
            <w:r>
              <w:t>Traços, sons, cores e formas.</w:t>
            </w:r>
          </w:p>
        </w:tc>
        <w:tc>
          <w:tcPr>
            <w:tcW w:type="dxa" w:w="5046"/>
          </w:tcPr>
          <w:p>
            <w:pPr/>
            <w:r>
              <w:t>Roda de conversa orientativa para apresentação dos objetivos da atividade e mediação visual do passo a passo da tarefa impressa do dia, seguida de pintura individual, dobradura direcionada nos pontos indicados para montagem tridimensional da capelinha e socialização das produções finais no grupo. Dando continuidade no período seguinte, as crianças realizam o recorte manual de bandeirinhas coloridas com o objetivo de ornamentar o ambiente da sala de aula, finalizando o bloco com o ensaio prático da música para a culminância do projeto.</w:t>
            </w:r>
          </w:p>
        </w:tc>
      </w:tr>
      <w:tr>
        <w:tc>
          <w:tcPr>
            <w:tcW w:type="dxa" w:w="5046"/>
          </w:tcPr>
          <w:p>
            <w:pPr>
              <w:jc w:val="center"/>
            </w:pPr>
            <w:r>
              <w:t>11/06/26</w:t>
            </w:r>
          </w:p>
        </w:tc>
        <w:tc>
          <w:tcPr>
            <w:tcW w:type="dxa" w:w="5046"/>
          </w:tcPr>
          <w:p>
            <w:pPr/>
            <w:r>
              <w:t>Espaços, tempos, quantidades, relações e transformações.</w:t>
            </w:r>
          </w:p>
        </w:tc>
        <w:tc>
          <w:tcPr>
            <w:tcW w:type="dxa" w:w="5046"/>
          </w:tcPr>
          <w:p>
            <w:pPr/>
            <w:r>
              <w:t>Roda de conversa introdutória com apreciação de músicas infantis numéricas e leitura partilhada do quadro numérico exposto na parede, seguida da execução lúdica do jogo da pescaria de números com identificação de numerais de 1 a 10 e representação concreta de quantidades utilizando bolinhas coloridas ao comando da interrupção musical, registrando-se os números no quadro branco. Dando continuidade à dinâmica matemática no segundo momento, realiza-se o jogo da caixinha de números na rodinha para sorteio e reconhecimento visual de algarismos, encerrando com o ensaio da música do projeto e a indicação da tarefa para casa.</w:t>
            </w:r>
          </w:p>
        </w:tc>
      </w:tr>
      <w:tr>
        <w:tc>
          <w:tcPr>
            <w:tcW w:type="dxa" w:w="5046"/>
          </w:tcPr>
          <w:p>
            <w:pPr>
              <w:jc w:val="center"/>
            </w:pPr>
            <w:r>
              <w:t>12/06/26</w:t>
            </w:r>
          </w:p>
        </w:tc>
        <w:tc>
          <w:tcPr>
            <w:tcW w:type="dxa" w:w="5046"/>
          </w:tcPr>
          <w:p>
            <w:pPr/>
            <w:r>
              <w:t>Corpo, gestos e movimentos.</w:t>
            </w:r>
          </w:p>
        </w:tc>
        <w:tc>
          <w:tcPr>
            <w:tcW w:type="dxa" w:w="5046"/>
          </w:tcPr>
          <w:p>
            <w:pPr/>
            <w:r>
              <w:t>Conversa informal com projeção do vídeo educativo 'Brincadeiras juninas' seguida de debate e socialização sobre os elements observados, estruturando-se uma listagem escrita no quadro com o nome das dinâmicas identificadas pelas crianças. Na sequência das atividades do segundo momento, realiza-se a brincadeira de pescaria motora em circuito com lagoa artificial de TNT azul, onde as crianças pescam peixinhos e executam comandos corporais correspondentes às prendas como pular feito sapo, dançar com vassoura ou saltar em uma perna só, finalizando com o ensaio geral da coreografia para o projeto.</w:t>
            </w:r>
          </w:p>
        </w:tc>
      </w:tr>
      <w:tr>
        <w:tc>
          <w:tcPr>
            <w:tcW w:type="dxa" w:w="5046"/>
          </w:tcPr>
          <w:p>
            <w:pPr>
              <w:jc w:val="center"/>
            </w:pPr>
            <w:r>
              <w:t>15/06/26</w:t>
            </w:r>
          </w:p>
        </w:tc>
        <w:tc>
          <w:tcPr>
            <w:tcW w:type="dxa" w:w="5046"/>
          </w:tcPr>
          <w:p>
            <w:pPr/>
            <w:r>
              <w:t>Informação não disponível</w:t>
            </w:r>
          </w:p>
        </w:tc>
        <w:tc>
          <w:tcPr>
            <w:tcW w:type="dxa" w:w="5046"/>
          </w:tcPr>
          <w:p>
            <w:pPr/>
            <w:r>
              <w:t>Informação não disponível</w:t>
            </w:r>
          </w:p>
        </w:tc>
      </w:tr>
      <w:tr>
        <w:tc>
          <w:tcPr>
            <w:tcW w:type="dxa" w:w="5046"/>
          </w:tcPr>
          <w:p>
            <w:pPr>
              <w:jc w:val="center"/>
            </w:pPr>
            <w:r>
              <w:t>16/06/26</w:t>
            </w:r>
          </w:p>
        </w:tc>
        <w:tc>
          <w:tcPr>
            <w:tcW w:type="dxa" w:w="5046"/>
          </w:tcPr>
          <w:p>
            <w:pPr/>
            <w:r>
              <w:t>Escuta, fala, pensamento e imaginação.</w:t>
            </w:r>
          </w:p>
        </w:tc>
        <w:tc>
          <w:tcPr>
            <w:tcW w:type="dxa" w:w="5046"/>
          </w:tcPr>
          <w:p>
            <w:pPr/>
            <w:r>
              <w:t>Roda de conversa de retomada do projeto 'Arraiá da Beija' acompanhada da audição e socialização da música 'Pula, Pula Pipoquinha' na caixa de som, seguida da apresentação da letra em cartaz ou quadro para leitura mediada e análise linguística com destaque de palavras e identificação de letras iniciais, finais, vogais e consoantes. Na sequência do segundo bloco, as crianças realizam o canto e a dança da canção em momento de descontração e estruturam de forma prática a listagem dos vocábulos selecionados no caderno de atividades.</w:t>
            </w:r>
          </w:p>
        </w:tc>
      </w:tr>
      <w:tr>
        <w:tc>
          <w:tcPr>
            <w:tcW w:type="dxa" w:w="5046"/>
          </w:tcPr>
          <w:p>
            <w:pPr>
              <w:jc w:val="center"/>
            </w:pPr>
            <w:r>
              <w:t>17/06/26</w:t>
            </w:r>
          </w:p>
        </w:tc>
        <w:tc>
          <w:tcPr>
            <w:tcW w:type="dxa" w:w="5046"/>
          </w:tcPr>
          <w:p>
            <w:pPr/>
            <w:r>
              <w:t>Traços, sons, cores e formas.</w:t>
            </w:r>
          </w:p>
        </w:tc>
        <w:tc>
          <w:tcPr>
            <w:tcW w:type="dxa" w:w="5046"/>
          </w:tcPr>
          <w:p>
            <w:pPr/>
            <w:r>
              <w:t>Roda de conversa para retomada do projeto 'Arraiá da Beija' integrada à audição coletiva das músicas 'Pula Fogueira', 'Cai, Cai, Balão' e 'De Abóbora Faz Melão' na caixa de som ou televisão, seguida de socialização dialogada e introdução de uma ilustração artística no caderno de desenho representando a canção predileta. Posteriormente, no período de continuação, as crianças finalizam as produções ilustradas, realizam nova vivência musical cantada e coreografada e encerram com o ensaio direcionado para a culminância do projeto.</w:t>
            </w:r>
          </w:p>
        </w:tc>
      </w:tr>
      <w:tr>
        <w:tc>
          <w:tcPr>
            <w:tcW w:type="dxa" w:w="5046"/>
          </w:tcPr>
          <w:p>
            <w:pPr>
              <w:jc w:val="center"/>
            </w:pPr>
            <w:r>
              <w:t>18/06/26</w:t>
            </w:r>
          </w:p>
        </w:tc>
        <w:tc>
          <w:tcPr>
            <w:tcW w:type="dxa" w:w="5046"/>
          </w:tcPr>
          <w:p>
            <w:pPr/>
            <w:r>
              <w:t>Espaços, tempos, quantidades, relações e transformações.</w:t>
            </w:r>
          </w:p>
        </w:tc>
        <w:tc>
          <w:tcPr>
            <w:tcW w:type="dxa" w:w="5046"/>
          </w:tcPr>
          <w:p>
            <w:pPr/>
            <w:r>
              <w:t>Roda de conversa centrada na relevância do sistema numérico com demonstração dos números de zero a dez em algarismos e por extenso no quadro ou cartaz, seguida de leitura direcionada com destaque para as letras do alfabeto e treino prático e individual da escrita no quadro sob mediação docente. Na sequência da aula, realiza-se a revisão da grafia numérica vinculada a dinâmicas lúdicas de contagem utilizando bolinhas no cesto, boca do palhaço ou caixa das galinhas, finalizando com o direcionamento da tarefa impressa de correspondência para casa.</w:t>
            </w:r>
          </w:p>
        </w:tc>
      </w:tr>
      <w:tr>
        <w:tc>
          <w:tcPr>
            <w:tcW w:type="dxa" w:w="5046"/>
          </w:tcPr>
          <w:p>
            <w:pPr>
              <w:jc w:val="center"/>
            </w:pPr>
            <w:r>
              <w:t>19/06/26</w:t>
            </w:r>
          </w:p>
        </w:tc>
        <w:tc>
          <w:tcPr>
            <w:tcW w:type="dxa" w:w="5046"/>
          </w:tcPr>
          <w:p>
            <w:pPr/>
            <w:r>
              <w:t>Corpo, gestos e movimentos.</w:t>
            </w:r>
          </w:p>
        </w:tc>
        <w:tc>
          <w:tcPr>
            <w:tcW w:type="dxa" w:w="5046"/>
          </w:tcPr>
          <w:p>
            <w:pPr/>
            <w:r>
              <w:t>Roda de conversa para retomada do projeto 'Arraiá da Beija' com foco nas festividades juninas e suas brincadeiras tradicionais, seguida da reapreciação guiada de um vídeo educativo e catalogação das dinâmicas no quadro com identificação de vogais, consoantes e totalização de letras. No segundo momento, as crianças revisam coletivamente as brincadeiras e participam de uma vivência lúdica prática no pátio ou na sala de aula, concluindo as atividades com o ensaio da coreografia para a culminância do projeto.</w:t>
            </w:r>
          </w:p>
        </w:tc>
      </w:tr>
      <w:tr>
        <w:tc>
          <w:tcPr>
            <w:tcW w:type="dxa" w:w="5046"/>
          </w:tcPr>
          <w:p>
            <w:pPr>
              <w:jc w:val="center"/>
            </w:pPr>
            <w:r>
              <w:t>22/06/26</w:t>
            </w:r>
          </w:p>
        </w:tc>
        <w:tc>
          <w:tcPr>
            <w:tcW w:type="dxa" w:w="5046"/>
          </w:tcPr>
          <w:p>
            <w:pPr/>
            <w:r>
              <w:t>O eu, o outro e o nós.</w:t>
            </w:r>
          </w:p>
        </w:tc>
        <w:tc>
          <w:tcPr>
            <w:tcW w:type="dxa" w:w="5046"/>
          </w:tcPr>
          <w:p>
            <w:pPr/>
            <w:r>
              <w:t>Roda de conversa para retomada do tema das comidas típicas juninas com introdução ao conceito e à estrutura de uma receita através do exemplo do bolo de milho, seguida da explicação detalhada sobre os blocos textuais de títulos, ingredientes e modo de preparo com catalogação dos itens no quadro para identificação de letras, vogais e consoantes. Na sequência da atividade, realiza-se a demonstração do passo a passo do preparo culinário acompanhada da degustação do bolo pelas crianças, finalizando com o ensaio prático da coreografia musical para a apresentação do projeto.</w:t>
            </w:r>
          </w:p>
        </w:tc>
      </w:tr>
      <w:tr>
        <w:tc>
          <w:tcPr>
            <w:tcW w:type="dxa" w:w="5046"/>
          </w:tcPr>
          <w:p>
            <w:pPr>
              <w:jc w:val="center"/>
            </w:pPr>
            <w:r>
              <w:t>23/06/26</w:t>
            </w:r>
          </w:p>
        </w:tc>
        <w:tc>
          <w:tcPr>
            <w:tcW w:type="dxa" w:w="5046"/>
          </w:tcPr>
          <w:p>
            <w:pPr/>
            <w:r>
              <w:t>Escuta, fala, pensamento e imaginação.</w:t>
            </w:r>
          </w:p>
        </w:tc>
        <w:tc>
          <w:tcPr>
            <w:tcW w:type="dxa" w:w="5046"/>
          </w:tcPr>
          <w:p>
            <w:pPr/>
            <w:r>
              <w:t>Roda de conversa para recapitulação da música 'Pula, Pula Pipoquinha' com apoio de cartaz ilustrado e leitura mediada para ativação da memória, seguida da construção de uma listagem coletiva no quadro de vocábulos iniciados com a letra 'P' para exploração de propriedades fonológicas como sílabas, letras iniciais, finais e contagem de caracteres. Posteriormente, no bloco de continuação, os alunos realizam a leitura coletiva das palavras estudadas e fazem o registro escrito da lista no caderno de atividades, encerrando o período com o ensaio técnico dos movimentos da coreografia para o projeto.</w:t>
            </w:r>
          </w:p>
        </w:tc>
      </w:tr>
      <w:tr>
        <w:tc>
          <w:tcPr>
            <w:tcW w:type="dxa" w:w="5046"/>
          </w:tcPr>
          <w:p>
            <w:pPr>
              <w:jc w:val="center"/>
            </w:pPr>
            <w:r>
              <w:t>24/06/26</w:t>
            </w:r>
          </w:p>
        </w:tc>
        <w:tc>
          <w:tcPr>
            <w:tcW w:type="dxa" w:w="5046"/>
          </w:tcPr>
          <w:p>
            <w:pPr/>
            <w:r>
              <w:t>Traços, sons, cores e formas.</w:t>
            </w:r>
          </w:p>
        </w:tc>
        <w:tc>
          <w:tcPr>
            <w:tcW w:type="dxa" w:w="5046"/>
          </w:tcPr>
          <w:p>
            <w:pPr/>
            <w:r>
              <w:t>Roda de conversa preparatória com exibição do vídeo da história 'O balãozinho teimoso' seguida de debate direcionado por questionamentos interpretativos sobre as características e os desdobramentos da narrativa, realizando-se o registro escrito do nome do personagem no quadro para análise de letras e sílabas. Dando continuidade no segundo momento, as crianças executam uma atividade artística de pintura e colagem sobre o desenho do balãozinho para expressão criativa, concluindo o período com o ensaio direcionado da música para a culminância do projeto.</w:t>
            </w:r>
          </w:p>
        </w:tc>
      </w:tr>
      <w:tr>
        <w:tc>
          <w:tcPr>
            <w:tcW w:type="dxa" w:w="5046"/>
          </w:tcPr>
          <w:p>
            <w:pPr>
              <w:jc w:val="center"/>
            </w:pPr>
            <w:r>
              <w:t>25/06/26</w:t>
            </w:r>
          </w:p>
        </w:tc>
        <w:tc>
          <w:tcPr>
            <w:tcW w:type="dxa" w:w="5046"/>
          </w:tcPr>
          <w:p>
            <w:pPr/>
            <w:r>
              <w:t>Espaços, tempos, quantidades, relações e transformações.</w:t>
            </w:r>
          </w:p>
        </w:tc>
        <w:tc>
          <w:tcPr>
            <w:tcW w:type="dxa" w:w="5046"/>
          </w:tcPr>
          <w:p>
            <w:pPr/>
            <w:r>
              <w:t>Conversa informal de introdução acompanhada da leitura coletiva do quadro numérico da sala para reconhecimento de regularidades, seguida da execução lúdica do jogo da pescaria de números onde cada criança pesca um peixinho e transcreve o algarismo correspondente no quadro branco. Na sequência das propostas, os alunos avançam na dinâmica participando da pescaria focada na identificação e escrita dos números por extenso com registro gráfico no quadro sob mediação e intervenção da professora, encerrando com o ensaio da coreografia e o encaminhamento da tarefa impressa para casa.</w:t>
            </w:r>
          </w:p>
        </w:tc>
      </w:tr>
      <w:tr>
        <w:tc>
          <w:tcPr>
            <w:tcW w:type="dxa" w:w="5046"/>
          </w:tcPr>
          <w:p>
            <w:pPr>
              <w:jc w:val="center"/>
            </w:pPr>
            <w:r>
              <w:t>26/06/26</w:t>
            </w:r>
          </w:p>
        </w:tc>
        <w:tc>
          <w:tcPr>
            <w:tcW w:type="dxa" w:w="5046"/>
          </w:tcPr>
          <w:p>
            <w:pPr/>
            <w:r>
              <w:t>Corpo, gestos e movimentos.</w:t>
            </w:r>
          </w:p>
        </w:tc>
        <w:tc>
          <w:tcPr>
            <w:tcW w:type="dxa" w:w="5046"/>
          </w:tcPr>
          <w:p>
            <w:pPr/>
            <w:r>
              <w:t>Roda de conversa para contextualização das brincadeiras juninas tradicionais com explicação das dinâmicas seleccionadas pelo docente, seguida do desenvolvimento prático e inclusivo de jogos corporais no pátio ou no espaço da sala de aula para o fortalecimento da interação e da expressão motora de todos os alunos. Para finalizar a rotina da semana, realiza-se o ensaio geral direcionado da coreografia para a apresentação final do projeto, procedendo-se com a organização coletiva do ambiente escolar e a saída.</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