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r w:rsidR="0059733B">
        <w:t xml:space="preserve">рулонная мягкая кровля </w:t>
      </w:r>
      <w:proofErr w:type="spellStart"/>
      <w:r w:rsidR="0059733B">
        <w:t>Технониколь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59733B">
      <w:pPr>
        <w:pStyle w:val="a3"/>
      </w:pP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="00276415">
        <w:rPr>
          <w:b/>
          <w:sz w:val="28"/>
          <w:szCs w:val="28"/>
        </w:rPr>
        <w:t>870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76415"/>
    <w:rsid w:val="00286BA1"/>
    <w:rsid w:val="0059733B"/>
    <w:rsid w:val="005B0CCB"/>
    <w:rsid w:val="00687D77"/>
    <w:rsid w:val="007A04FF"/>
    <w:rsid w:val="0085472E"/>
    <w:rsid w:val="00AF008C"/>
    <w:rsid w:val="00D36B3F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B90AB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2023-01-10T09:51:00Z</dcterms:created>
  <dcterms:modified xsi:type="dcterms:W3CDTF">2023-01-10T09:51:00Z</dcterms:modified>
</cp:coreProperties>
</file>