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72A7317D"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7A71D7">
              <w:rPr>
                <w:color w:val="FFFFFF" w:themeColor="background1"/>
                <w:lang w:val="nl-NL" w:bidi="en-GB"/>
              </w:rPr>
              <w:t>16</w:t>
            </w:r>
          </w:p>
        </w:tc>
      </w:tr>
      <w:tr w:rsidR="000F221B" w:rsidRPr="008D7B36" w14:paraId="04292AA4" w14:textId="77777777" w:rsidTr="000F221B">
        <w:tc>
          <w:tcPr>
            <w:tcW w:w="9592" w:type="dxa"/>
          </w:tcPr>
          <w:p w14:paraId="1A5D30E3" w14:textId="6F837E97" w:rsidR="000F221B" w:rsidRPr="00572B50" w:rsidRDefault="00D12A27" w:rsidP="00582D42">
            <w:pPr>
              <w:pStyle w:val="Subtitle"/>
              <w:spacing w:line="276" w:lineRule="auto"/>
              <w:rPr>
                <w:color w:val="FFFFFF" w:themeColor="background1"/>
                <w:lang w:val="en-US" w:bidi="en-GB"/>
              </w:rPr>
            </w:pPr>
            <w:r w:rsidRPr="00572B50">
              <w:rPr>
                <w:color w:val="FFFFFF" w:themeColor="background1"/>
                <w:lang w:val="en-US" w:bidi="en-GB"/>
              </w:rPr>
              <w:t>Quelques hypothèses sur le comportement et la motivation sous la loupe.</w:t>
            </w:r>
          </w:p>
        </w:tc>
      </w:tr>
      <w:tr w:rsidR="000F221B" w:rsidRPr="008D7B36" w14:paraId="6A9703B2" w14:textId="77777777" w:rsidTr="000F221B">
        <w:tc>
          <w:tcPr>
            <w:tcW w:w="9592" w:type="dxa"/>
          </w:tcPr>
          <w:p w14:paraId="61437F7E" w14:textId="77777777" w:rsidR="000339DC" w:rsidRPr="00572B50" w:rsidRDefault="000339DC" w:rsidP="00480F1E">
            <w:pPr>
              <w:jc w:val="center"/>
              <w:rPr>
                <w:b/>
                <w:lang w:val="en-US"/>
              </w:rPr>
            </w:pPr>
          </w:p>
          <w:p w14:paraId="23FA677D" w14:textId="77777777" w:rsidR="00480F1E" w:rsidRPr="00572B50" w:rsidRDefault="00480F1E" w:rsidP="00480F1E">
            <w:pPr>
              <w:jc w:val="center"/>
              <w:rPr>
                <w:b/>
                <w:lang w:val="en-US" w:bidi="en-GB"/>
              </w:rPr>
            </w:pPr>
          </w:p>
          <w:p w14:paraId="1745E31F" w14:textId="77777777" w:rsidR="00480F1E" w:rsidRPr="00572B50" w:rsidRDefault="00480F1E" w:rsidP="00480F1E">
            <w:pPr>
              <w:jc w:val="center"/>
              <w:rPr>
                <w:b/>
                <w:lang w:val="en-US" w:bidi="en-GB"/>
              </w:rPr>
            </w:pPr>
          </w:p>
          <w:p w14:paraId="40DF419B" w14:textId="5726F835" w:rsidR="00480F1E" w:rsidRPr="00572B50" w:rsidRDefault="00480F1E" w:rsidP="00480F1E">
            <w:pPr>
              <w:jc w:val="center"/>
              <w:rPr>
                <w:b/>
                <w:lang w:val="en-US" w:bidi="en-GB"/>
              </w:rPr>
            </w:pPr>
          </w:p>
          <w:p w14:paraId="0D0CFED2" w14:textId="4698718A" w:rsidR="001210C9" w:rsidRPr="00572B50" w:rsidRDefault="001210C9" w:rsidP="00480F1E">
            <w:pPr>
              <w:jc w:val="center"/>
              <w:rPr>
                <w:b/>
                <w:lang w:val="en-US" w:bidi="en-GB"/>
              </w:rPr>
            </w:pPr>
          </w:p>
          <w:p w14:paraId="61489E43" w14:textId="77777777" w:rsidR="001210C9" w:rsidRPr="00572B50" w:rsidRDefault="001210C9" w:rsidP="00480F1E">
            <w:pPr>
              <w:jc w:val="center"/>
              <w:rPr>
                <w:b/>
                <w:lang w:val="en-US" w:bidi="en-GB"/>
              </w:rPr>
            </w:pPr>
          </w:p>
          <w:p w14:paraId="131C541A" w14:textId="77777777" w:rsidR="00480F1E" w:rsidRPr="00572B50" w:rsidRDefault="00480F1E" w:rsidP="00480F1E">
            <w:pPr>
              <w:jc w:val="center"/>
              <w:rPr>
                <w:b/>
                <w:lang w:val="en-US" w:bidi="en-GB"/>
              </w:rPr>
            </w:pPr>
          </w:p>
          <w:p w14:paraId="58D8AA9B" w14:textId="77777777" w:rsidR="00480F1E" w:rsidRPr="00572B50" w:rsidRDefault="00480F1E" w:rsidP="007A71D7">
            <w:pPr>
              <w:jc w:val="center"/>
              <w:rPr>
                <w:b/>
                <w:lang w:val="en-US"/>
              </w:rPr>
            </w:pPr>
          </w:p>
          <w:p w14:paraId="5F340B01" w14:textId="0D037629" w:rsidR="007A71D7" w:rsidRPr="00572B50" w:rsidRDefault="007A71D7" w:rsidP="007A71D7">
            <w:pPr>
              <w:jc w:val="center"/>
              <w:rPr>
                <w:color w:val="FFFFFF" w:themeColor="background1"/>
                <w:lang w:val="en-US" w:bidi="en-GB"/>
              </w:rPr>
            </w:pPr>
          </w:p>
        </w:tc>
      </w:tr>
      <w:tr w:rsidR="000F221B" w:rsidRPr="000F221B" w14:paraId="0057BA2A" w14:textId="77777777" w:rsidTr="000F221B">
        <w:tc>
          <w:tcPr>
            <w:tcW w:w="9592" w:type="dxa"/>
          </w:tcPr>
          <w:p w14:paraId="3A559591" w14:textId="3DF75D1B" w:rsidR="000F221B" w:rsidRPr="00F3166B" w:rsidRDefault="00EE2F22" w:rsidP="000F221B">
            <w:pPr>
              <w:pStyle w:val="Heading1"/>
              <w:spacing w:line="276" w:lineRule="auto"/>
              <w:outlineLvl w:val="0"/>
              <w:rPr>
                <w:color w:val="FFFFFF" w:themeColor="background1"/>
                <w:lang w:val="nl-NL"/>
              </w:rPr>
            </w:pPr>
            <w:r w:rsidRPr="00EE2F22">
              <w:rPr>
                <w:color w:val="FFFFFF" w:themeColor="background1"/>
                <w:lang w:val="nl-NL" w:bidi="en-GB"/>
              </w:rPr>
              <w:t xml:space="preserve">The Motivation Barometer  </w:t>
            </w:r>
          </w:p>
        </w:tc>
      </w:tr>
      <w:tr w:rsidR="000F221B" w:rsidRPr="00572B50" w14:paraId="123E2ABD" w14:textId="77777777" w:rsidTr="000F221B">
        <w:tc>
          <w:tcPr>
            <w:tcW w:w="9592" w:type="dxa"/>
          </w:tcPr>
          <w:p w14:paraId="5511BD6F" w14:textId="75783EA4"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ordre alphabétique) </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7A71D7" w14:paraId="595DFDC5" w14:textId="77777777" w:rsidTr="000F221B">
        <w:tc>
          <w:tcPr>
            <w:tcW w:w="9592" w:type="dxa"/>
          </w:tcPr>
          <w:p w14:paraId="07179771" w14:textId="5E63A546" w:rsidR="000F221B" w:rsidRPr="001874B7" w:rsidRDefault="00F3166B" w:rsidP="000339DC">
            <w:pPr>
              <w:rPr>
                <w:lang w:val="nl-BE"/>
              </w:rPr>
            </w:pPr>
            <w:r w:rsidRPr="00572B50">
              <w:rPr>
                <w:color w:val="FFFFFF" w:themeColor="background1"/>
                <w:lang w:val="en-US" w:bidi="en-GB"/>
              </w:rPr>
              <w:t xml:space="preserve">Référence </w:t>
            </w:r>
            <w:r w:rsidR="000F221B" w:rsidRPr="00572B50">
              <w:rPr>
                <w:color w:val="FFFFFF" w:themeColor="background1"/>
                <w:lang w:val="en-US" w:bidi="en-GB"/>
              </w:rPr>
              <w:t>: Motivationbarometer (</w:t>
            </w:r>
            <w:r w:rsidR="007A71D7" w:rsidRPr="00572B50">
              <w:rPr>
                <w:color w:val="FFFFFF" w:themeColor="background1"/>
                <w:lang w:val="en-US" w:bidi="en-GB"/>
              </w:rPr>
              <w:t xml:space="preserve">27 </w:t>
            </w:r>
            <w:r w:rsidR="00480F1E" w:rsidRPr="00572B50">
              <w:rPr>
                <w:color w:val="FFFFFF" w:themeColor="background1"/>
                <w:lang w:val="en-US" w:bidi="en-GB"/>
              </w:rPr>
              <w:t>octobre</w:t>
            </w:r>
            <w:r w:rsidRPr="00572B50">
              <w:rPr>
                <w:color w:val="FFFFFF" w:themeColor="background1"/>
                <w:lang w:val="en-US" w:bidi="en-GB"/>
              </w:rPr>
              <w:t xml:space="preserve">, </w:t>
            </w:r>
            <w:r w:rsidR="000F221B" w:rsidRPr="00572B50">
              <w:rPr>
                <w:color w:val="FFFFFF" w:themeColor="background1"/>
                <w:lang w:val="en-US" w:bidi="en-GB"/>
              </w:rPr>
              <w:t xml:space="preserve">2020). </w:t>
            </w:r>
            <w:r w:rsidR="007A71D7" w:rsidRPr="00572B50">
              <w:rPr>
                <w:color w:val="FFFFFF" w:themeColor="background1"/>
                <w:lang w:val="en-US"/>
              </w:rPr>
              <w:t xml:space="preserve">Quelques hypothèses sur le comportement et la motivation sous </w:t>
            </w:r>
            <w:r w:rsidR="00D12A27" w:rsidRPr="00572B50">
              <w:rPr>
                <w:color w:val="FFFFFF" w:themeColor="background1"/>
                <w:lang w:val="en-US"/>
              </w:rPr>
              <w:t>la loupe</w:t>
            </w:r>
            <w:r w:rsidR="007A71D7" w:rsidRPr="00572B50">
              <w:rPr>
                <w:color w:val="FFFFFF" w:themeColor="background1"/>
                <w:lang w:val="en-US"/>
              </w:rPr>
              <w:t xml:space="preserve">. </w:t>
            </w:r>
            <w:r w:rsidR="000F221B" w:rsidRPr="001874B7">
              <w:rPr>
                <w:color w:val="FFFFFF" w:themeColor="background1"/>
                <w:lang w:val="nl-NL" w:bidi="en-GB"/>
              </w:rPr>
              <w:t>Gand</w:t>
            </w:r>
            <w:r w:rsidR="000F221B" w:rsidRPr="00F3166B">
              <w:rPr>
                <w:color w:val="FFFFFF" w:themeColor="background1"/>
                <w:lang w:val="nl-NL" w:bidi="en-GB"/>
              </w:rPr>
              <w:t>,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7D26270D" w14:textId="4A71D049" w:rsidR="00583701" w:rsidRDefault="004970B3" w:rsidP="00583701">
      <w:r>
        <w:rPr>
          <w:noProof/>
        </w:rPr>
        <w:lastRenderedPageBreak/>
        <mc:AlternateContent>
          <mc:Choice Requires="wps">
            <w:drawing>
              <wp:inline distT="0" distB="0" distL="0" distR="0" wp14:anchorId="04B0F393" wp14:editId="6957B236">
                <wp:extent cx="5953539" cy="3803515"/>
                <wp:effectExtent l="0" t="0" r="3175" b="0"/>
                <wp:docPr id="17" name="Rounded Rectangle 17"/>
                <wp:cNvGraphicFramePr/>
                <a:graphic xmlns:a="http://schemas.openxmlformats.org/drawingml/2006/main">
                  <a:graphicData uri="http://schemas.microsoft.com/office/word/2010/wordprocessingShape">
                    <wps:wsp>
                      <wps:cNvSpPr/>
                      <wps:spPr>
                        <a:xfrm>
                          <a:off x="0" y="0"/>
                          <a:ext cx="5953539" cy="3803515"/>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D8F2D" w14:textId="35944723" w:rsidR="002655B8" w:rsidRPr="002655B8" w:rsidRDefault="002655B8" w:rsidP="002655B8">
                            <w:pPr>
                              <w:rPr>
                                <w:i/>
                                <w:iCs/>
                                <w:color w:val="FFFFFF" w:themeColor="background1"/>
                              </w:rPr>
                            </w:pPr>
                            <w:r w:rsidRPr="002655B8">
                              <w:rPr>
                                <w:i/>
                                <w:iCs/>
                                <w:color w:val="FFFFFF" w:themeColor="background1"/>
                              </w:rPr>
                              <w:t xml:space="preserve">Dimanche 25 octobre, le ministre-président Jan Jambon a estimé que la maison flamande n'était pas encore en feu et que l'extinction - c'est-à-dire des mesures plus strictes - n'était pas encore nécessaire. Il a choisi d'attendre et de voir comment la situation évoluait sur la base des chiffres et de n'intervenir que si nécessaire. L'un des arguments était son souci de la santé mentale et du bien-être de la population. Mais est-il vrai que notre santé mentale souffre davantage de mesures plus strictes que de l'incertitude qui accompagne une attitude </w:t>
                            </w:r>
                            <w:r w:rsidR="00D12A27">
                              <w:rPr>
                                <w:i/>
                                <w:iCs/>
                                <w:color w:val="FFFFFF" w:themeColor="background1"/>
                              </w:rPr>
                              <w:t>d’attente</w:t>
                            </w:r>
                            <w:r w:rsidRPr="002655B8">
                              <w:rPr>
                                <w:i/>
                                <w:iCs/>
                                <w:color w:val="FFFFFF" w:themeColor="background1"/>
                              </w:rPr>
                              <w:t xml:space="preserve">, alors que de nombreux signaux autour de nous passent au rouge ? Les données du baromètre de la motivation de l'UGent suggèrent que nous ne devrions pas laisser passer </w:t>
                            </w:r>
                            <w:r w:rsidR="00D12A27">
                              <w:rPr>
                                <w:i/>
                                <w:iCs/>
                                <w:color w:val="FFFFFF" w:themeColor="background1"/>
                              </w:rPr>
                              <w:t>le momentum de l’action</w:t>
                            </w:r>
                            <w:r w:rsidRPr="002655B8">
                              <w:rPr>
                                <w:i/>
                                <w:iCs/>
                                <w:color w:val="FFFFFF" w:themeColor="background1"/>
                              </w:rPr>
                              <w:t xml:space="preserve">. C'est ce que nous ont appris les réactions aux dernières décisions du Conseil national de sécurité sous le gouvernement Wilmès. Après tout, les mesures strictes ne sapent pas par définition notre motivation et notre bien-être, bien au contraire. En échange d'une certitude et d'un plan d'action clair, la population est prête à prendre le taureau par les cornes et à accepter des mesures de réduction des risques. De cette manière, notre bien-être est protégé à long terme. Dans ce rapport, nous examinons certaines des hypothèses implicites sur le comportement et le bien-être que les décideurs politiques formulent parfois et les soumettons à un examen empirique. </w:t>
                            </w:r>
                          </w:p>
                          <w:p w14:paraId="3B13D293" w14:textId="77777777" w:rsidR="004970B3" w:rsidRPr="002655B8" w:rsidRDefault="004970B3" w:rsidP="002655B8">
                            <w:pPr>
                              <w:rPr>
                                <w:i/>
                                <w:i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299.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" fillcolor="#0070c0" stroked="f" strokeweight="2pt">
                <v:fill opacity="45232f"/>
                <v:textbox>
                  <w:txbxContent>
                    <w:p w14:paraId="4F9D8F2D" w14:textId="35944723" w:rsidR="002655B8" w:rsidRPr="002655B8" w:rsidRDefault="002655B8" w:rsidP="002655B8">
                      <w:pPr>
                        <w:rPr>
                          <w:i/>
                          <w:iCs/>
                          <w:color w:val="FFFFFF" w:themeColor="background1"/>
                        </w:rPr>
                      </w:pPr>
                      <w:r w:rsidRPr="002655B8">
                        <w:rPr>
                          <w:i/>
                          <w:iCs/>
                          <w:color w:val="FFFFFF" w:themeColor="background1"/>
                        </w:rPr>
                        <w:t xml:space="preserve">Dimanche 25 </w:t>
                      </w:r>
                      <w:proofErr w:type="spellStart"/>
                      <w:r w:rsidRPr="002655B8">
                        <w:rPr>
                          <w:i/>
                          <w:iCs/>
                          <w:color w:val="FFFFFF" w:themeColor="background1"/>
                        </w:rPr>
                        <w:t>octobre</w:t>
                      </w:r>
                      <w:proofErr w:type="spellEnd"/>
                      <w:r w:rsidRPr="002655B8">
                        <w:rPr>
                          <w:i/>
                          <w:iCs/>
                          <w:color w:val="FFFFFF" w:themeColor="background1"/>
                        </w:rPr>
                        <w:t xml:space="preserve">, le </w:t>
                      </w:r>
                      <w:proofErr w:type="spellStart"/>
                      <w:r w:rsidRPr="002655B8">
                        <w:rPr>
                          <w:i/>
                          <w:iCs/>
                          <w:color w:val="FFFFFF" w:themeColor="background1"/>
                        </w:rPr>
                        <w:t>ministre-président</w:t>
                      </w:r>
                      <w:proofErr w:type="spellEnd"/>
                      <w:r w:rsidRPr="002655B8">
                        <w:rPr>
                          <w:i/>
                          <w:iCs/>
                          <w:color w:val="FFFFFF" w:themeColor="background1"/>
                        </w:rPr>
                        <w:t xml:space="preserve"> Jan </w:t>
                      </w:r>
                      <w:proofErr w:type="spellStart"/>
                      <w:r w:rsidRPr="002655B8">
                        <w:rPr>
                          <w:i/>
                          <w:iCs/>
                          <w:color w:val="FFFFFF" w:themeColor="background1"/>
                        </w:rPr>
                        <w:t>Jambon</w:t>
                      </w:r>
                      <w:proofErr w:type="spellEnd"/>
                      <w:r w:rsidRPr="002655B8">
                        <w:rPr>
                          <w:i/>
                          <w:iCs/>
                          <w:color w:val="FFFFFF" w:themeColor="background1"/>
                        </w:rPr>
                        <w:t xml:space="preserve"> a </w:t>
                      </w:r>
                      <w:proofErr w:type="spellStart"/>
                      <w:r w:rsidRPr="002655B8">
                        <w:rPr>
                          <w:i/>
                          <w:iCs/>
                          <w:color w:val="FFFFFF" w:themeColor="background1"/>
                        </w:rPr>
                        <w:t>estimé</w:t>
                      </w:r>
                      <w:proofErr w:type="spellEnd"/>
                      <w:r w:rsidRPr="002655B8">
                        <w:rPr>
                          <w:i/>
                          <w:iCs/>
                          <w:color w:val="FFFFFF" w:themeColor="background1"/>
                        </w:rPr>
                        <w:t xml:space="preserve"> que la </w:t>
                      </w:r>
                      <w:proofErr w:type="spellStart"/>
                      <w:r w:rsidRPr="002655B8">
                        <w:rPr>
                          <w:i/>
                          <w:iCs/>
                          <w:color w:val="FFFFFF" w:themeColor="background1"/>
                        </w:rPr>
                        <w:t>maison</w:t>
                      </w:r>
                      <w:proofErr w:type="spellEnd"/>
                      <w:r w:rsidRPr="002655B8">
                        <w:rPr>
                          <w:i/>
                          <w:iCs/>
                          <w:color w:val="FFFFFF" w:themeColor="background1"/>
                        </w:rPr>
                        <w:t xml:space="preserve"> </w:t>
                      </w:r>
                      <w:proofErr w:type="spellStart"/>
                      <w:r w:rsidRPr="002655B8">
                        <w:rPr>
                          <w:i/>
                          <w:iCs/>
                          <w:color w:val="FFFFFF" w:themeColor="background1"/>
                        </w:rPr>
                        <w:t>flamande</w:t>
                      </w:r>
                      <w:proofErr w:type="spellEnd"/>
                      <w:r w:rsidRPr="002655B8">
                        <w:rPr>
                          <w:i/>
                          <w:iCs/>
                          <w:color w:val="FFFFFF" w:themeColor="background1"/>
                        </w:rPr>
                        <w:t xml:space="preserve"> </w:t>
                      </w:r>
                      <w:proofErr w:type="spellStart"/>
                      <w:r w:rsidRPr="002655B8">
                        <w:rPr>
                          <w:i/>
                          <w:iCs/>
                          <w:color w:val="FFFFFF" w:themeColor="background1"/>
                        </w:rPr>
                        <w:t>n'était</w:t>
                      </w:r>
                      <w:proofErr w:type="spellEnd"/>
                      <w:r w:rsidRPr="002655B8">
                        <w:rPr>
                          <w:i/>
                          <w:iCs/>
                          <w:color w:val="FFFFFF" w:themeColor="background1"/>
                        </w:rPr>
                        <w:t xml:space="preserve"> </w:t>
                      </w:r>
                      <w:proofErr w:type="gramStart"/>
                      <w:r w:rsidRPr="002655B8">
                        <w:rPr>
                          <w:i/>
                          <w:iCs/>
                          <w:color w:val="FFFFFF" w:themeColor="background1"/>
                        </w:rPr>
                        <w:t>pas</w:t>
                      </w:r>
                      <w:proofErr w:type="gramEnd"/>
                      <w:r w:rsidRPr="002655B8">
                        <w:rPr>
                          <w:i/>
                          <w:iCs/>
                          <w:color w:val="FFFFFF" w:themeColor="background1"/>
                        </w:rPr>
                        <w:t xml:space="preserve"> encore </w:t>
                      </w:r>
                      <w:proofErr w:type="spellStart"/>
                      <w:r w:rsidRPr="002655B8">
                        <w:rPr>
                          <w:i/>
                          <w:iCs/>
                          <w:color w:val="FFFFFF" w:themeColor="background1"/>
                        </w:rPr>
                        <w:t>en</w:t>
                      </w:r>
                      <w:proofErr w:type="spellEnd"/>
                      <w:r w:rsidRPr="002655B8">
                        <w:rPr>
                          <w:i/>
                          <w:iCs/>
                          <w:color w:val="FFFFFF" w:themeColor="background1"/>
                        </w:rPr>
                        <w:t xml:space="preserve"> feu et que </w:t>
                      </w:r>
                      <w:proofErr w:type="spellStart"/>
                      <w:r w:rsidRPr="002655B8">
                        <w:rPr>
                          <w:i/>
                          <w:iCs/>
                          <w:color w:val="FFFFFF" w:themeColor="background1"/>
                        </w:rPr>
                        <w:t>l'extinction</w:t>
                      </w:r>
                      <w:proofErr w:type="spellEnd"/>
                      <w:r w:rsidRPr="002655B8">
                        <w:rPr>
                          <w:i/>
                          <w:iCs/>
                          <w:color w:val="FFFFFF" w:themeColor="background1"/>
                        </w:rPr>
                        <w:t xml:space="preserve"> - </w:t>
                      </w:r>
                      <w:proofErr w:type="spellStart"/>
                      <w:r w:rsidRPr="002655B8">
                        <w:rPr>
                          <w:i/>
                          <w:iCs/>
                          <w:color w:val="FFFFFF" w:themeColor="background1"/>
                        </w:rPr>
                        <w:t>c'est</w:t>
                      </w:r>
                      <w:proofErr w:type="spellEnd"/>
                      <w:r w:rsidRPr="002655B8">
                        <w:rPr>
                          <w:i/>
                          <w:iCs/>
                          <w:color w:val="FFFFFF" w:themeColor="background1"/>
                        </w:rPr>
                        <w:t xml:space="preserve">-à-dire des </w:t>
                      </w:r>
                      <w:proofErr w:type="spellStart"/>
                      <w:r w:rsidRPr="002655B8">
                        <w:rPr>
                          <w:i/>
                          <w:iCs/>
                          <w:color w:val="FFFFFF" w:themeColor="background1"/>
                        </w:rPr>
                        <w:t>mesures</w:t>
                      </w:r>
                      <w:proofErr w:type="spellEnd"/>
                      <w:r w:rsidRPr="002655B8">
                        <w:rPr>
                          <w:i/>
                          <w:iCs/>
                          <w:color w:val="FFFFFF" w:themeColor="background1"/>
                        </w:rPr>
                        <w:t xml:space="preserve"> plus </w:t>
                      </w:r>
                      <w:proofErr w:type="spellStart"/>
                      <w:r w:rsidRPr="002655B8">
                        <w:rPr>
                          <w:i/>
                          <w:iCs/>
                          <w:color w:val="FFFFFF" w:themeColor="background1"/>
                        </w:rPr>
                        <w:t>strictes</w:t>
                      </w:r>
                      <w:proofErr w:type="spellEnd"/>
                      <w:r w:rsidRPr="002655B8">
                        <w:rPr>
                          <w:i/>
                          <w:iCs/>
                          <w:color w:val="FFFFFF" w:themeColor="background1"/>
                        </w:rPr>
                        <w:t xml:space="preserve"> - </w:t>
                      </w:r>
                      <w:proofErr w:type="spellStart"/>
                      <w:r w:rsidRPr="002655B8">
                        <w:rPr>
                          <w:i/>
                          <w:iCs/>
                          <w:color w:val="FFFFFF" w:themeColor="background1"/>
                        </w:rPr>
                        <w:t>n'était</w:t>
                      </w:r>
                      <w:proofErr w:type="spellEnd"/>
                      <w:r w:rsidRPr="002655B8">
                        <w:rPr>
                          <w:i/>
                          <w:iCs/>
                          <w:color w:val="FFFFFF" w:themeColor="background1"/>
                        </w:rPr>
                        <w:t xml:space="preserve"> pas encore </w:t>
                      </w:r>
                      <w:proofErr w:type="spellStart"/>
                      <w:r w:rsidRPr="002655B8">
                        <w:rPr>
                          <w:i/>
                          <w:iCs/>
                          <w:color w:val="FFFFFF" w:themeColor="background1"/>
                        </w:rPr>
                        <w:t>nécessaire</w:t>
                      </w:r>
                      <w:proofErr w:type="spellEnd"/>
                      <w:r w:rsidRPr="002655B8">
                        <w:rPr>
                          <w:i/>
                          <w:iCs/>
                          <w:color w:val="FFFFFF" w:themeColor="background1"/>
                        </w:rPr>
                        <w:t xml:space="preserve">. Il a </w:t>
                      </w:r>
                      <w:proofErr w:type="spellStart"/>
                      <w:r w:rsidRPr="002655B8">
                        <w:rPr>
                          <w:i/>
                          <w:iCs/>
                          <w:color w:val="FFFFFF" w:themeColor="background1"/>
                        </w:rPr>
                        <w:t>choisi</w:t>
                      </w:r>
                      <w:proofErr w:type="spellEnd"/>
                      <w:r w:rsidRPr="002655B8">
                        <w:rPr>
                          <w:i/>
                          <w:iCs/>
                          <w:color w:val="FFFFFF" w:themeColor="background1"/>
                        </w:rPr>
                        <w:t xml:space="preserve"> </w:t>
                      </w:r>
                      <w:proofErr w:type="spellStart"/>
                      <w:r w:rsidRPr="002655B8">
                        <w:rPr>
                          <w:i/>
                          <w:iCs/>
                          <w:color w:val="FFFFFF" w:themeColor="background1"/>
                        </w:rPr>
                        <w:t>d'attendre</w:t>
                      </w:r>
                      <w:proofErr w:type="spellEnd"/>
                      <w:r w:rsidRPr="002655B8">
                        <w:rPr>
                          <w:i/>
                          <w:iCs/>
                          <w:color w:val="FFFFFF" w:themeColor="background1"/>
                        </w:rPr>
                        <w:t xml:space="preserve"> et de </w:t>
                      </w:r>
                      <w:proofErr w:type="spellStart"/>
                      <w:r w:rsidRPr="002655B8">
                        <w:rPr>
                          <w:i/>
                          <w:iCs/>
                          <w:color w:val="FFFFFF" w:themeColor="background1"/>
                        </w:rPr>
                        <w:t>voir</w:t>
                      </w:r>
                      <w:proofErr w:type="spellEnd"/>
                      <w:r w:rsidRPr="002655B8">
                        <w:rPr>
                          <w:i/>
                          <w:iCs/>
                          <w:color w:val="FFFFFF" w:themeColor="background1"/>
                        </w:rPr>
                        <w:t xml:space="preserve"> comment la situation </w:t>
                      </w:r>
                      <w:proofErr w:type="spellStart"/>
                      <w:r w:rsidRPr="002655B8">
                        <w:rPr>
                          <w:i/>
                          <w:iCs/>
                          <w:color w:val="FFFFFF" w:themeColor="background1"/>
                        </w:rPr>
                        <w:t>évoluait</w:t>
                      </w:r>
                      <w:proofErr w:type="spellEnd"/>
                      <w:r w:rsidRPr="002655B8">
                        <w:rPr>
                          <w:i/>
                          <w:iCs/>
                          <w:color w:val="FFFFFF" w:themeColor="background1"/>
                        </w:rPr>
                        <w:t xml:space="preserve"> sur la base des </w:t>
                      </w:r>
                      <w:proofErr w:type="spellStart"/>
                      <w:r w:rsidRPr="002655B8">
                        <w:rPr>
                          <w:i/>
                          <w:iCs/>
                          <w:color w:val="FFFFFF" w:themeColor="background1"/>
                        </w:rPr>
                        <w:t>chiffres</w:t>
                      </w:r>
                      <w:proofErr w:type="spellEnd"/>
                      <w:r w:rsidRPr="002655B8">
                        <w:rPr>
                          <w:i/>
                          <w:iCs/>
                          <w:color w:val="FFFFFF" w:themeColor="background1"/>
                        </w:rPr>
                        <w:t xml:space="preserve"> et de </w:t>
                      </w:r>
                      <w:proofErr w:type="spellStart"/>
                      <w:r w:rsidRPr="002655B8">
                        <w:rPr>
                          <w:i/>
                          <w:iCs/>
                          <w:color w:val="FFFFFF" w:themeColor="background1"/>
                        </w:rPr>
                        <w:t>n'intervenir</w:t>
                      </w:r>
                      <w:proofErr w:type="spellEnd"/>
                      <w:r w:rsidRPr="002655B8">
                        <w:rPr>
                          <w:i/>
                          <w:iCs/>
                          <w:color w:val="FFFFFF" w:themeColor="background1"/>
                        </w:rPr>
                        <w:t xml:space="preserve"> que </w:t>
                      </w:r>
                      <w:proofErr w:type="spellStart"/>
                      <w:r w:rsidRPr="002655B8">
                        <w:rPr>
                          <w:i/>
                          <w:iCs/>
                          <w:color w:val="FFFFFF" w:themeColor="background1"/>
                        </w:rPr>
                        <w:t>si</w:t>
                      </w:r>
                      <w:proofErr w:type="spellEnd"/>
                      <w:r w:rsidRPr="002655B8">
                        <w:rPr>
                          <w:i/>
                          <w:iCs/>
                          <w:color w:val="FFFFFF" w:themeColor="background1"/>
                        </w:rPr>
                        <w:t xml:space="preserve"> </w:t>
                      </w:r>
                      <w:proofErr w:type="spellStart"/>
                      <w:r w:rsidRPr="002655B8">
                        <w:rPr>
                          <w:i/>
                          <w:iCs/>
                          <w:color w:val="FFFFFF" w:themeColor="background1"/>
                        </w:rPr>
                        <w:t>nécessaire</w:t>
                      </w:r>
                      <w:proofErr w:type="spellEnd"/>
                      <w:r w:rsidRPr="002655B8">
                        <w:rPr>
                          <w:i/>
                          <w:iCs/>
                          <w:color w:val="FFFFFF" w:themeColor="background1"/>
                        </w:rPr>
                        <w:t xml:space="preserve">. </w:t>
                      </w:r>
                      <w:proofErr w:type="spellStart"/>
                      <w:r w:rsidRPr="002655B8">
                        <w:rPr>
                          <w:i/>
                          <w:iCs/>
                          <w:color w:val="FFFFFF" w:themeColor="background1"/>
                        </w:rPr>
                        <w:t>L'un</w:t>
                      </w:r>
                      <w:proofErr w:type="spellEnd"/>
                      <w:r w:rsidRPr="002655B8">
                        <w:rPr>
                          <w:i/>
                          <w:iCs/>
                          <w:color w:val="FFFFFF" w:themeColor="background1"/>
                        </w:rPr>
                        <w:t xml:space="preserve"> des arguments </w:t>
                      </w:r>
                      <w:proofErr w:type="spellStart"/>
                      <w:r w:rsidRPr="002655B8">
                        <w:rPr>
                          <w:i/>
                          <w:iCs/>
                          <w:color w:val="FFFFFF" w:themeColor="background1"/>
                        </w:rPr>
                        <w:t>était</w:t>
                      </w:r>
                      <w:proofErr w:type="spellEnd"/>
                      <w:r w:rsidRPr="002655B8">
                        <w:rPr>
                          <w:i/>
                          <w:iCs/>
                          <w:color w:val="FFFFFF" w:themeColor="background1"/>
                        </w:rPr>
                        <w:t xml:space="preserve"> son souci de la santé </w:t>
                      </w:r>
                      <w:proofErr w:type="spellStart"/>
                      <w:r w:rsidRPr="002655B8">
                        <w:rPr>
                          <w:i/>
                          <w:iCs/>
                          <w:color w:val="FFFFFF" w:themeColor="background1"/>
                        </w:rPr>
                        <w:t>mentale</w:t>
                      </w:r>
                      <w:proofErr w:type="spellEnd"/>
                      <w:r w:rsidRPr="002655B8">
                        <w:rPr>
                          <w:i/>
                          <w:iCs/>
                          <w:color w:val="FFFFFF" w:themeColor="background1"/>
                        </w:rPr>
                        <w:t xml:space="preserve"> et du bien-</w:t>
                      </w:r>
                      <w:proofErr w:type="spellStart"/>
                      <w:r w:rsidRPr="002655B8">
                        <w:rPr>
                          <w:i/>
                          <w:iCs/>
                          <w:color w:val="FFFFFF" w:themeColor="background1"/>
                        </w:rPr>
                        <w:t>être</w:t>
                      </w:r>
                      <w:proofErr w:type="spellEnd"/>
                      <w:r w:rsidRPr="002655B8">
                        <w:rPr>
                          <w:i/>
                          <w:iCs/>
                          <w:color w:val="FFFFFF" w:themeColor="background1"/>
                        </w:rPr>
                        <w:t xml:space="preserve"> de la population. </w:t>
                      </w:r>
                      <w:proofErr w:type="spellStart"/>
                      <w:r w:rsidRPr="002655B8">
                        <w:rPr>
                          <w:i/>
                          <w:iCs/>
                          <w:color w:val="FFFFFF" w:themeColor="background1"/>
                        </w:rPr>
                        <w:t>Mais</w:t>
                      </w:r>
                      <w:proofErr w:type="spellEnd"/>
                      <w:r w:rsidRPr="002655B8">
                        <w:rPr>
                          <w:i/>
                          <w:iCs/>
                          <w:color w:val="FFFFFF" w:themeColor="background1"/>
                        </w:rPr>
                        <w:t xml:space="preserve"> </w:t>
                      </w:r>
                      <w:proofErr w:type="spellStart"/>
                      <w:r w:rsidRPr="002655B8">
                        <w:rPr>
                          <w:i/>
                          <w:iCs/>
                          <w:color w:val="FFFFFF" w:themeColor="background1"/>
                        </w:rPr>
                        <w:t>est-il</w:t>
                      </w:r>
                      <w:proofErr w:type="spellEnd"/>
                      <w:r w:rsidRPr="002655B8">
                        <w:rPr>
                          <w:i/>
                          <w:iCs/>
                          <w:color w:val="FFFFFF" w:themeColor="background1"/>
                        </w:rPr>
                        <w:t xml:space="preserve"> </w:t>
                      </w:r>
                      <w:proofErr w:type="spellStart"/>
                      <w:r w:rsidRPr="002655B8">
                        <w:rPr>
                          <w:i/>
                          <w:iCs/>
                          <w:color w:val="FFFFFF" w:themeColor="background1"/>
                        </w:rPr>
                        <w:t>vrai</w:t>
                      </w:r>
                      <w:proofErr w:type="spellEnd"/>
                      <w:r w:rsidRPr="002655B8">
                        <w:rPr>
                          <w:i/>
                          <w:iCs/>
                          <w:color w:val="FFFFFF" w:themeColor="background1"/>
                        </w:rPr>
                        <w:t xml:space="preserve"> que </w:t>
                      </w:r>
                      <w:proofErr w:type="spellStart"/>
                      <w:r w:rsidRPr="002655B8">
                        <w:rPr>
                          <w:i/>
                          <w:iCs/>
                          <w:color w:val="FFFFFF" w:themeColor="background1"/>
                        </w:rPr>
                        <w:t>notre</w:t>
                      </w:r>
                      <w:proofErr w:type="spellEnd"/>
                      <w:r w:rsidRPr="002655B8">
                        <w:rPr>
                          <w:i/>
                          <w:iCs/>
                          <w:color w:val="FFFFFF" w:themeColor="background1"/>
                        </w:rPr>
                        <w:t xml:space="preserve"> santé </w:t>
                      </w:r>
                      <w:proofErr w:type="spellStart"/>
                      <w:r w:rsidRPr="002655B8">
                        <w:rPr>
                          <w:i/>
                          <w:iCs/>
                          <w:color w:val="FFFFFF" w:themeColor="background1"/>
                        </w:rPr>
                        <w:t>mentale</w:t>
                      </w:r>
                      <w:proofErr w:type="spellEnd"/>
                      <w:r w:rsidRPr="002655B8">
                        <w:rPr>
                          <w:i/>
                          <w:iCs/>
                          <w:color w:val="FFFFFF" w:themeColor="background1"/>
                        </w:rPr>
                        <w:t xml:space="preserve"> </w:t>
                      </w:r>
                      <w:proofErr w:type="spellStart"/>
                      <w:r w:rsidRPr="002655B8">
                        <w:rPr>
                          <w:i/>
                          <w:iCs/>
                          <w:color w:val="FFFFFF" w:themeColor="background1"/>
                        </w:rPr>
                        <w:t>souffre</w:t>
                      </w:r>
                      <w:proofErr w:type="spellEnd"/>
                      <w:r w:rsidRPr="002655B8">
                        <w:rPr>
                          <w:i/>
                          <w:iCs/>
                          <w:color w:val="FFFFFF" w:themeColor="background1"/>
                        </w:rPr>
                        <w:t xml:space="preserve"> </w:t>
                      </w:r>
                      <w:proofErr w:type="spellStart"/>
                      <w:r w:rsidRPr="002655B8">
                        <w:rPr>
                          <w:i/>
                          <w:iCs/>
                          <w:color w:val="FFFFFF" w:themeColor="background1"/>
                        </w:rPr>
                        <w:t>davantage</w:t>
                      </w:r>
                      <w:proofErr w:type="spellEnd"/>
                      <w:r w:rsidRPr="002655B8">
                        <w:rPr>
                          <w:i/>
                          <w:iCs/>
                          <w:color w:val="FFFFFF" w:themeColor="background1"/>
                        </w:rPr>
                        <w:t xml:space="preserve"> de </w:t>
                      </w:r>
                      <w:proofErr w:type="spellStart"/>
                      <w:r w:rsidRPr="002655B8">
                        <w:rPr>
                          <w:i/>
                          <w:iCs/>
                          <w:color w:val="FFFFFF" w:themeColor="background1"/>
                        </w:rPr>
                        <w:t>mesures</w:t>
                      </w:r>
                      <w:proofErr w:type="spellEnd"/>
                      <w:r w:rsidRPr="002655B8">
                        <w:rPr>
                          <w:i/>
                          <w:iCs/>
                          <w:color w:val="FFFFFF" w:themeColor="background1"/>
                        </w:rPr>
                        <w:t xml:space="preserve"> plus </w:t>
                      </w:r>
                      <w:proofErr w:type="spellStart"/>
                      <w:r w:rsidRPr="002655B8">
                        <w:rPr>
                          <w:i/>
                          <w:iCs/>
                          <w:color w:val="FFFFFF" w:themeColor="background1"/>
                        </w:rPr>
                        <w:t>strictes</w:t>
                      </w:r>
                      <w:proofErr w:type="spellEnd"/>
                      <w:r w:rsidRPr="002655B8">
                        <w:rPr>
                          <w:i/>
                          <w:iCs/>
                          <w:color w:val="FFFFFF" w:themeColor="background1"/>
                        </w:rPr>
                        <w:t xml:space="preserve"> que de </w:t>
                      </w:r>
                      <w:proofErr w:type="spellStart"/>
                      <w:r w:rsidRPr="002655B8">
                        <w:rPr>
                          <w:i/>
                          <w:iCs/>
                          <w:color w:val="FFFFFF" w:themeColor="background1"/>
                        </w:rPr>
                        <w:t>l'incertitude</w:t>
                      </w:r>
                      <w:proofErr w:type="spellEnd"/>
                      <w:r w:rsidRPr="002655B8">
                        <w:rPr>
                          <w:i/>
                          <w:iCs/>
                          <w:color w:val="FFFFFF" w:themeColor="background1"/>
                        </w:rPr>
                        <w:t xml:space="preserve"> qui </w:t>
                      </w:r>
                      <w:proofErr w:type="spellStart"/>
                      <w:r w:rsidRPr="002655B8">
                        <w:rPr>
                          <w:i/>
                          <w:iCs/>
                          <w:color w:val="FFFFFF" w:themeColor="background1"/>
                        </w:rPr>
                        <w:t>accompagne</w:t>
                      </w:r>
                      <w:proofErr w:type="spellEnd"/>
                      <w:r w:rsidRPr="002655B8">
                        <w:rPr>
                          <w:i/>
                          <w:iCs/>
                          <w:color w:val="FFFFFF" w:themeColor="background1"/>
                        </w:rPr>
                        <w:t xml:space="preserve"> </w:t>
                      </w:r>
                      <w:proofErr w:type="spellStart"/>
                      <w:r w:rsidRPr="002655B8">
                        <w:rPr>
                          <w:i/>
                          <w:iCs/>
                          <w:color w:val="FFFFFF" w:themeColor="background1"/>
                        </w:rPr>
                        <w:t>une</w:t>
                      </w:r>
                      <w:proofErr w:type="spellEnd"/>
                      <w:r w:rsidRPr="002655B8">
                        <w:rPr>
                          <w:i/>
                          <w:iCs/>
                          <w:color w:val="FFFFFF" w:themeColor="background1"/>
                        </w:rPr>
                        <w:t xml:space="preserve"> attitude </w:t>
                      </w:r>
                      <w:proofErr w:type="spellStart"/>
                      <w:r w:rsidR="00D12A27">
                        <w:rPr>
                          <w:i/>
                          <w:iCs/>
                          <w:color w:val="FFFFFF" w:themeColor="background1"/>
                        </w:rPr>
                        <w:t>d’attente</w:t>
                      </w:r>
                      <w:proofErr w:type="spellEnd"/>
                      <w:r w:rsidRPr="002655B8">
                        <w:rPr>
                          <w:i/>
                          <w:iCs/>
                          <w:color w:val="FFFFFF" w:themeColor="background1"/>
                        </w:rPr>
                        <w:t xml:space="preserve">, </w:t>
                      </w:r>
                      <w:proofErr w:type="spellStart"/>
                      <w:r w:rsidRPr="002655B8">
                        <w:rPr>
                          <w:i/>
                          <w:iCs/>
                          <w:color w:val="FFFFFF" w:themeColor="background1"/>
                        </w:rPr>
                        <w:t>alors</w:t>
                      </w:r>
                      <w:proofErr w:type="spellEnd"/>
                      <w:r w:rsidRPr="002655B8">
                        <w:rPr>
                          <w:i/>
                          <w:iCs/>
                          <w:color w:val="FFFFFF" w:themeColor="background1"/>
                        </w:rPr>
                        <w:t xml:space="preserve"> que de </w:t>
                      </w:r>
                      <w:proofErr w:type="spellStart"/>
                      <w:r w:rsidRPr="002655B8">
                        <w:rPr>
                          <w:i/>
                          <w:iCs/>
                          <w:color w:val="FFFFFF" w:themeColor="background1"/>
                        </w:rPr>
                        <w:t>nombreux</w:t>
                      </w:r>
                      <w:proofErr w:type="spellEnd"/>
                      <w:r w:rsidRPr="002655B8">
                        <w:rPr>
                          <w:i/>
                          <w:iCs/>
                          <w:color w:val="FFFFFF" w:themeColor="background1"/>
                        </w:rPr>
                        <w:t xml:space="preserve"> </w:t>
                      </w:r>
                      <w:proofErr w:type="spellStart"/>
                      <w:r w:rsidRPr="002655B8">
                        <w:rPr>
                          <w:i/>
                          <w:iCs/>
                          <w:color w:val="FFFFFF" w:themeColor="background1"/>
                        </w:rPr>
                        <w:t>signaux</w:t>
                      </w:r>
                      <w:proofErr w:type="spellEnd"/>
                      <w:r w:rsidRPr="002655B8">
                        <w:rPr>
                          <w:i/>
                          <w:iCs/>
                          <w:color w:val="FFFFFF" w:themeColor="background1"/>
                        </w:rPr>
                        <w:t xml:space="preserve"> </w:t>
                      </w:r>
                      <w:proofErr w:type="spellStart"/>
                      <w:r w:rsidRPr="002655B8">
                        <w:rPr>
                          <w:i/>
                          <w:iCs/>
                          <w:color w:val="FFFFFF" w:themeColor="background1"/>
                        </w:rPr>
                        <w:t>autour</w:t>
                      </w:r>
                      <w:proofErr w:type="spellEnd"/>
                      <w:r w:rsidRPr="002655B8">
                        <w:rPr>
                          <w:i/>
                          <w:iCs/>
                          <w:color w:val="FFFFFF" w:themeColor="background1"/>
                        </w:rPr>
                        <w:t xml:space="preserve"> de nous </w:t>
                      </w:r>
                      <w:proofErr w:type="spellStart"/>
                      <w:r w:rsidRPr="002655B8">
                        <w:rPr>
                          <w:i/>
                          <w:iCs/>
                          <w:color w:val="FFFFFF" w:themeColor="background1"/>
                        </w:rPr>
                        <w:t>passent</w:t>
                      </w:r>
                      <w:proofErr w:type="spellEnd"/>
                      <w:r w:rsidRPr="002655B8">
                        <w:rPr>
                          <w:i/>
                          <w:iCs/>
                          <w:color w:val="FFFFFF" w:themeColor="background1"/>
                        </w:rPr>
                        <w:t xml:space="preserve"> au </w:t>
                      </w:r>
                      <w:proofErr w:type="gramStart"/>
                      <w:r w:rsidRPr="002655B8">
                        <w:rPr>
                          <w:i/>
                          <w:iCs/>
                          <w:color w:val="FFFFFF" w:themeColor="background1"/>
                        </w:rPr>
                        <w:t>rouge ?</w:t>
                      </w:r>
                      <w:proofErr w:type="gramEnd"/>
                      <w:r w:rsidRPr="002655B8">
                        <w:rPr>
                          <w:i/>
                          <w:iCs/>
                          <w:color w:val="FFFFFF" w:themeColor="background1"/>
                        </w:rPr>
                        <w:t xml:space="preserve"> Les </w:t>
                      </w:r>
                      <w:proofErr w:type="spellStart"/>
                      <w:r w:rsidRPr="002655B8">
                        <w:rPr>
                          <w:i/>
                          <w:iCs/>
                          <w:color w:val="FFFFFF" w:themeColor="background1"/>
                        </w:rPr>
                        <w:t>données</w:t>
                      </w:r>
                      <w:proofErr w:type="spellEnd"/>
                      <w:r w:rsidRPr="002655B8">
                        <w:rPr>
                          <w:i/>
                          <w:iCs/>
                          <w:color w:val="FFFFFF" w:themeColor="background1"/>
                        </w:rPr>
                        <w:t xml:space="preserve"> du </w:t>
                      </w:r>
                      <w:proofErr w:type="spellStart"/>
                      <w:r w:rsidRPr="002655B8">
                        <w:rPr>
                          <w:i/>
                          <w:iCs/>
                          <w:color w:val="FFFFFF" w:themeColor="background1"/>
                        </w:rPr>
                        <w:t>baromètre</w:t>
                      </w:r>
                      <w:proofErr w:type="spellEnd"/>
                      <w:r w:rsidRPr="002655B8">
                        <w:rPr>
                          <w:i/>
                          <w:iCs/>
                          <w:color w:val="FFFFFF" w:themeColor="background1"/>
                        </w:rPr>
                        <w:t xml:space="preserve"> de la motivation de </w:t>
                      </w:r>
                      <w:proofErr w:type="spellStart"/>
                      <w:r w:rsidRPr="002655B8">
                        <w:rPr>
                          <w:i/>
                          <w:iCs/>
                          <w:color w:val="FFFFFF" w:themeColor="background1"/>
                        </w:rPr>
                        <w:t>l'UGent</w:t>
                      </w:r>
                      <w:proofErr w:type="spellEnd"/>
                      <w:r w:rsidRPr="002655B8">
                        <w:rPr>
                          <w:i/>
                          <w:iCs/>
                          <w:color w:val="FFFFFF" w:themeColor="background1"/>
                        </w:rPr>
                        <w:t xml:space="preserve"> </w:t>
                      </w:r>
                      <w:proofErr w:type="spellStart"/>
                      <w:r w:rsidRPr="002655B8">
                        <w:rPr>
                          <w:i/>
                          <w:iCs/>
                          <w:color w:val="FFFFFF" w:themeColor="background1"/>
                        </w:rPr>
                        <w:t>suggèrent</w:t>
                      </w:r>
                      <w:proofErr w:type="spellEnd"/>
                      <w:r w:rsidRPr="002655B8">
                        <w:rPr>
                          <w:i/>
                          <w:iCs/>
                          <w:color w:val="FFFFFF" w:themeColor="background1"/>
                        </w:rPr>
                        <w:t xml:space="preserve"> que nous ne </w:t>
                      </w:r>
                      <w:proofErr w:type="spellStart"/>
                      <w:r w:rsidRPr="002655B8">
                        <w:rPr>
                          <w:i/>
                          <w:iCs/>
                          <w:color w:val="FFFFFF" w:themeColor="background1"/>
                        </w:rPr>
                        <w:t>devrions</w:t>
                      </w:r>
                      <w:proofErr w:type="spellEnd"/>
                      <w:r w:rsidRPr="002655B8">
                        <w:rPr>
                          <w:i/>
                          <w:iCs/>
                          <w:color w:val="FFFFFF" w:themeColor="background1"/>
                        </w:rPr>
                        <w:t xml:space="preserve"> pas </w:t>
                      </w:r>
                      <w:proofErr w:type="spellStart"/>
                      <w:r w:rsidRPr="002655B8">
                        <w:rPr>
                          <w:i/>
                          <w:iCs/>
                          <w:color w:val="FFFFFF" w:themeColor="background1"/>
                        </w:rPr>
                        <w:t>laisser</w:t>
                      </w:r>
                      <w:proofErr w:type="spellEnd"/>
                      <w:r w:rsidRPr="002655B8">
                        <w:rPr>
                          <w:i/>
                          <w:iCs/>
                          <w:color w:val="FFFFFF" w:themeColor="background1"/>
                        </w:rPr>
                        <w:t xml:space="preserve"> passer </w:t>
                      </w:r>
                      <w:r w:rsidR="00D12A27">
                        <w:rPr>
                          <w:i/>
                          <w:iCs/>
                          <w:color w:val="FFFFFF" w:themeColor="background1"/>
                        </w:rPr>
                        <w:t xml:space="preserve">le momentum de </w:t>
                      </w:r>
                      <w:proofErr w:type="spellStart"/>
                      <w:r w:rsidR="00D12A27">
                        <w:rPr>
                          <w:i/>
                          <w:iCs/>
                          <w:color w:val="FFFFFF" w:themeColor="background1"/>
                        </w:rPr>
                        <w:t>l’action</w:t>
                      </w:r>
                      <w:proofErr w:type="spellEnd"/>
                      <w:r w:rsidRPr="002655B8">
                        <w:rPr>
                          <w:i/>
                          <w:iCs/>
                          <w:color w:val="FFFFFF" w:themeColor="background1"/>
                        </w:rPr>
                        <w:t xml:space="preserve">. </w:t>
                      </w:r>
                      <w:proofErr w:type="spellStart"/>
                      <w:r w:rsidRPr="002655B8">
                        <w:rPr>
                          <w:i/>
                          <w:iCs/>
                          <w:color w:val="FFFFFF" w:themeColor="background1"/>
                        </w:rPr>
                        <w:t>C'est</w:t>
                      </w:r>
                      <w:proofErr w:type="spellEnd"/>
                      <w:r w:rsidRPr="002655B8">
                        <w:rPr>
                          <w:i/>
                          <w:iCs/>
                          <w:color w:val="FFFFFF" w:themeColor="background1"/>
                        </w:rPr>
                        <w:t xml:space="preserve"> </w:t>
                      </w:r>
                      <w:proofErr w:type="spellStart"/>
                      <w:r w:rsidRPr="002655B8">
                        <w:rPr>
                          <w:i/>
                          <w:iCs/>
                          <w:color w:val="FFFFFF" w:themeColor="background1"/>
                        </w:rPr>
                        <w:t>ce</w:t>
                      </w:r>
                      <w:proofErr w:type="spellEnd"/>
                      <w:r w:rsidRPr="002655B8">
                        <w:rPr>
                          <w:i/>
                          <w:iCs/>
                          <w:color w:val="FFFFFF" w:themeColor="background1"/>
                        </w:rPr>
                        <w:t xml:space="preserve"> que nous </w:t>
                      </w:r>
                      <w:proofErr w:type="spellStart"/>
                      <w:r w:rsidRPr="002655B8">
                        <w:rPr>
                          <w:i/>
                          <w:iCs/>
                          <w:color w:val="FFFFFF" w:themeColor="background1"/>
                        </w:rPr>
                        <w:t>ont</w:t>
                      </w:r>
                      <w:proofErr w:type="spellEnd"/>
                      <w:r w:rsidRPr="002655B8">
                        <w:rPr>
                          <w:i/>
                          <w:iCs/>
                          <w:color w:val="FFFFFF" w:themeColor="background1"/>
                        </w:rPr>
                        <w:t xml:space="preserve"> </w:t>
                      </w:r>
                      <w:proofErr w:type="spellStart"/>
                      <w:r w:rsidRPr="002655B8">
                        <w:rPr>
                          <w:i/>
                          <w:iCs/>
                          <w:color w:val="FFFFFF" w:themeColor="background1"/>
                        </w:rPr>
                        <w:t>appris</w:t>
                      </w:r>
                      <w:proofErr w:type="spellEnd"/>
                      <w:r w:rsidRPr="002655B8">
                        <w:rPr>
                          <w:i/>
                          <w:iCs/>
                          <w:color w:val="FFFFFF" w:themeColor="background1"/>
                        </w:rPr>
                        <w:t xml:space="preserve"> les </w:t>
                      </w:r>
                      <w:proofErr w:type="spellStart"/>
                      <w:r w:rsidRPr="002655B8">
                        <w:rPr>
                          <w:i/>
                          <w:iCs/>
                          <w:color w:val="FFFFFF" w:themeColor="background1"/>
                        </w:rPr>
                        <w:t>réactions</w:t>
                      </w:r>
                      <w:proofErr w:type="spellEnd"/>
                      <w:r w:rsidRPr="002655B8">
                        <w:rPr>
                          <w:i/>
                          <w:iCs/>
                          <w:color w:val="FFFFFF" w:themeColor="background1"/>
                        </w:rPr>
                        <w:t xml:space="preserve"> aux </w:t>
                      </w:r>
                      <w:proofErr w:type="spellStart"/>
                      <w:r w:rsidRPr="002655B8">
                        <w:rPr>
                          <w:i/>
                          <w:iCs/>
                          <w:color w:val="FFFFFF" w:themeColor="background1"/>
                        </w:rPr>
                        <w:t>dernières</w:t>
                      </w:r>
                      <w:proofErr w:type="spellEnd"/>
                      <w:r w:rsidRPr="002655B8">
                        <w:rPr>
                          <w:i/>
                          <w:iCs/>
                          <w:color w:val="FFFFFF" w:themeColor="background1"/>
                        </w:rPr>
                        <w:t xml:space="preserve"> </w:t>
                      </w:r>
                      <w:proofErr w:type="spellStart"/>
                      <w:r w:rsidRPr="002655B8">
                        <w:rPr>
                          <w:i/>
                          <w:iCs/>
                          <w:color w:val="FFFFFF" w:themeColor="background1"/>
                        </w:rPr>
                        <w:t>décisions</w:t>
                      </w:r>
                      <w:proofErr w:type="spellEnd"/>
                      <w:r w:rsidRPr="002655B8">
                        <w:rPr>
                          <w:i/>
                          <w:iCs/>
                          <w:color w:val="FFFFFF" w:themeColor="background1"/>
                        </w:rPr>
                        <w:t xml:space="preserve"> du Conseil national de </w:t>
                      </w:r>
                      <w:proofErr w:type="spellStart"/>
                      <w:r w:rsidRPr="002655B8">
                        <w:rPr>
                          <w:i/>
                          <w:iCs/>
                          <w:color w:val="FFFFFF" w:themeColor="background1"/>
                        </w:rPr>
                        <w:t>sécurité</w:t>
                      </w:r>
                      <w:proofErr w:type="spellEnd"/>
                      <w:r w:rsidRPr="002655B8">
                        <w:rPr>
                          <w:i/>
                          <w:iCs/>
                          <w:color w:val="FFFFFF" w:themeColor="background1"/>
                        </w:rPr>
                        <w:t xml:space="preserve"> sous le </w:t>
                      </w:r>
                      <w:proofErr w:type="spellStart"/>
                      <w:r w:rsidRPr="002655B8">
                        <w:rPr>
                          <w:i/>
                          <w:iCs/>
                          <w:color w:val="FFFFFF" w:themeColor="background1"/>
                        </w:rPr>
                        <w:t>gouvernement</w:t>
                      </w:r>
                      <w:proofErr w:type="spellEnd"/>
                      <w:r w:rsidRPr="002655B8">
                        <w:rPr>
                          <w:i/>
                          <w:iCs/>
                          <w:color w:val="FFFFFF" w:themeColor="background1"/>
                        </w:rPr>
                        <w:t xml:space="preserve"> </w:t>
                      </w:r>
                      <w:proofErr w:type="spellStart"/>
                      <w:r w:rsidRPr="002655B8">
                        <w:rPr>
                          <w:i/>
                          <w:iCs/>
                          <w:color w:val="FFFFFF" w:themeColor="background1"/>
                        </w:rPr>
                        <w:t>Wilmès</w:t>
                      </w:r>
                      <w:proofErr w:type="spellEnd"/>
                      <w:r w:rsidRPr="002655B8">
                        <w:rPr>
                          <w:i/>
                          <w:iCs/>
                          <w:color w:val="FFFFFF" w:themeColor="background1"/>
                        </w:rPr>
                        <w:t xml:space="preserve">. Après tout, les </w:t>
                      </w:r>
                      <w:proofErr w:type="spellStart"/>
                      <w:r w:rsidRPr="002655B8">
                        <w:rPr>
                          <w:i/>
                          <w:iCs/>
                          <w:color w:val="FFFFFF" w:themeColor="background1"/>
                        </w:rPr>
                        <w:t>mesures</w:t>
                      </w:r>
                      <w:proofErr w:type="spellEnd"/>
                      <w:r w:rsidRPr="002655B8">
                        <w:rPr>
                          <w:i/>
                          <w:iCs/>
                          <w:color w:val="FFFFFF" w:themeColor="background1"/>
                        </w:rPr>
                        <w:t xml:space="preserve"> </w:t>
                      </w:r>
                      <w:proofErr w:type="spellStart"/>
                      <w:r w:rsidRPr="002655B8">
                        <w:rPr>
                          <w:i/>
                          <w:iCs/>
                          <w:color w:val="FFFFFF" w:themeColor="background1"/>
                        </w:rPr>
                        <w:t>strictes</w:t>
                      </w:r>
                      <w:proofErr w:type="spellEnd"/>
                      <w:r w:rsidRPr="002655B8">
                        <w:rPr>
                          <w:i/>
                          <w:iCs/>
                          <w:color w:val="FFFFFF" w:themeColor="background1"/>
                        </w:rPr>
                        <w:t xml:space="preserve"> ne </w:t>
                      </w:r>
                      <w:proofErr w:type="spellStart"/>
                      <w:r w:rsidRPr="002655B8">
                        <w:rPr>
                          <w:i/>
                          <w:iCs/>
                          <w:color w:val="FFFFFF" w:themeColor="background1"/>
                        </w:rPr>
                        <w:t>sapent</w:t>
                      </w:r>
                      <w:proofErr w:type="spellEnd"/>
                      <w:r w:rsidRPr="002655B8">
                        <w:rPr>
                          <w:i/>
                          <w:iCs/>
                          <w:color w:val="FFFFFF" w:themeColor="background1"/>
                        </w:rPr>
                        <w:t xml:space="preserve"> </w:t>
                      </w:r>
                      <w:proofErr w:type="gramStart"/>
                      <w:r w:rsidRPr="002655B8">
                        <w:rPr>
                          <w:i/>
                          <w:iCs/>
                          <w:color w:val="FFFFFF" w:themeColor="background1"/>
                        </w:rPr>
                        <w:t>pas</w:t>
                      </w:r>
                      <w:proofErr w:type="gramEnd"/>
                      <w:r w:rsidRPr="002655B8">
                        <w:rPr>
                          <w:i/>
                          <w:iCs/>
                          <w:color w:val="FFFFFF" w:themeColor="background1"/>
                        </w:rPr>
                        <w:t xml:space="preserve"> par </w:t>
                      </w:r>
                      <w:proofErr w:type="spellStart"/>
                      <w:r w:rsidRPr="002655B8">
                        <w:rPr>
                          <w:i/>
                          <w:iCs/>
                          <w:color w:val="FFFFFF" w:themeColor="background1"/>
                        </w:rPr>
                        <w:t>définition</w:t>
                      </w:r>
                      <w:proofErr w:type="spellEnd"/>
                      <w:r w:rsidRPr="002655B8">
                        <w:rPr>
                          <w:i/>
                          <w:iCs/>
                          <w:color w:val="FFFFFF" w:themeColor="background1"/>
                        </w:rPr>
                        <w:t xml:space="preserve"> </w:t>
                      </w:r>
                      <w:proofErr w:type="spellStart"/>
                      <w:r w:rsidRPr="002655B8">
                        <w:rPr>
                          <w:i/>
                          <w:iCs/>
                          <w:color w:val="FFFFFF" w:themeColor="background1"/>
                        </w:rPr>
                        <w:t>notre</w:t>
                      </w:r>
                      <w:proofErr w:type="spellEnd"/>
                      <w:r w:rsidRPr="002655B8">
                        <w:rPr>
                          <w:i/>
                          <w:iCs/>
                          <w:color w:val="FFFFFF" w:themeColor="background1"/>
                        </w:rPr>
                        <w:t xml:space="preserve"> motivation et </w:t>
                      </w:r>
                      <w:proofErr w:type="spellStart"/>
                      <w:r w:rsidRPr="002655B8">
                        <w:rPr>
                          <w:i/>
                          <w:iCs/>
                          <w:color w:val="FFFFFF" w:themeColor="background1"/>
                        </w:rPr>
                        <w:t>notre</w:t>
                      </w:r>
                      <w:proofErr w:type="spellEnd"/>
                      <w:r w:rsidRPr="002655B8">
                        <w:rPr>
                          <w:i/>
                          <w:iCs/>
                          <w:color w:val="FFFFFF" w:themeColor="background1"/>
                        </w:rPr>
                        <w:t xml:space="preserve"> bien-</w:t>
                      </w:r>
                      <w:proofErr w:type="spellStart"/>
                      <w:r w:rsidRPr="002655B8">
                        <w:rPr>
                          <w:i/>
                          <w:iCs/>
                          <w:color w:val="FFFFFF" w:themeColor="background1"/>
                        </w:rPr>
                        <w:t>être</w:t>
                      </w:r>
                      <w:proofErr w:type="spellEnd"/>
                      <w:r w:rsidRPr="002655B8">
                        <w:rPr>
                          <w:i/>
                          <w:iCs/>
                          <w:color w:val="FFFFFF" w:themeColor="background1"/>
                        </w:rPr>
                        <w:t xml:space="preserve">, bien au contraire. </w:t>
                      </w:r>
                      <w:proofErr w:type="spellStart"/>
                      <w:r w:rsidRPr="002655B8">
                        <w:rPr>
                          <w:i/>
                          <w:iCs/>
                          <w:color w:val="FFFFFF" w:themeColor="background1"/>
                        </w:rPr>
                        <w:t>En</w:t>
                      </w:r>
                      <w:proofErr w:type="spellEnd"/>
                      <w:r w:rsidRPr="002655B8">
                        <w:rPr>
                          <w:i/>
                          <w:iCs/>
                          <w:color w:val="FFFFFF" w:themeColor="background1"/>
                        </w:rPr>
                        <w:t xml:space="preserve"> </w:t>
                      </w:r>
                      <w:proofErr w:type="spellStart"/>
                      <w:r w:rsidRPr="002655B8">
                        <w:rPr>
                          <w:i/>
                          <w:iCs/>
                          <w:color w:val="FFFFFF" w:themeColor="background1"/>
                        </w:rPr>
                        <w:t>échange</w:t>
                      </w:r>
                      <w:proofErr w:type="spellEnd"/>
                      <w:r w:rsidRPr="002655B8">
                        <w:rPr>
                          <w:i/>
                          <w:iCs/>
                          <w:color w:val="FFFFFF" w:themeColor="background1"/>
                        </w:rPr>
                        <w:t xml:space="preserve"> </w:t>
                      </w:r>
                      <w:proofErr w:type="spellStart"/>
                      <w:r w:rsidRPr="002655B8">
                        <w:rPr>
                          <w:i/>
                          <w:iCs/>
                          <w:color w:val="FFFFFF" w:themeColor="background1"/>
                        </w:rPr>
                        <w:t>d'une</w:t>
                      </w:r>
                      <w:proofErr w:type="spellEnd"/>
                      <w:r w:rsidRPr="002655B8">
                        <w:rPr>
                          <w:i/>
                          <w:iCs/>
                          <w:color w:val="FFFFFF" w:themeColor="background1"/>
                        </w:rPr>
                        <w:t xml:space="preserve"> certitude et d'un plan </w:t>
                      </w:r>
                      <w:proofErr w:type="spellStart"/>
                      <w:r w:rsidRPr="002655B8">
                        <w:rPr>
                          <w:i/>
                          <w:iCs/>
                          <w:color w:val="FFFFFF" w:themeColor="background1"/>
                        </w:rPr>
                        <w:t>d'action</w:t>
                      </w:r>
                      <w:proofErr w:type="spellEnd"/>
                      <w:r w:rsidRPr="002655B8">
                        <w:rPr>
                          <w:i/>
                          <w:iCs/>
                          <w:color w:val="FFFFFF" w:themeColor="background1"/>
                        </w:rPr>
                        <w:t xml:space="preserve"> </w:t>
                      </w:r>
                      <w:proofErr w:type="spellStart"/>
                      <w:r w:rsidRPr="002655B8">
                        <w:rPr>
                          <w:i/>
                          <w:iCs/>
                          <w:color w:val="FFFFFF" w:themeColor="background1"/>
                        </w:rPr>
                        <w:t>clair</w:t>
                      </w:r>
                      <w:proofErr w:type="spellEnd"/>
                      <w:r w:rsidRPr="002655B8">
                        <w:rPr>
                          <w:i/>
                          <w:iCs/>
                          <w:color w:val="FFFFFF" w:themeColor="background1"/>
                        </w:rPr>
                        <w:t xml:space="preserve">, la population </w:t>
                      </w:r>
                      <w:proofErr w:type="spellStart"/>
                      <w:r w:rsidRPr="002655B8">
                        <w:rPr>
                          <w:i/>
                          <w:iCs/>
                          <w:color w:val="FFFFFF" w:themeColor="background1"/>
                        </w:rPr>
                        <w:t>est</w:t>
                      </w:r>
                      <w:proofErr w:type="spellEnd"/>
                      <w:r w:rsidRPr="002655B8">
                        <w:rPr>
                          <w:i/>
                          <w:iCs/>
                          <w:color w:val="FFFFFF" w:themeColor="background1"/>
                        </w:rPr>
                        <w:t xml:space="preserve"> </w:t>
                      </w:r>
                      <w:proofErr w:type="spellStart"/>
                      <w:r w:rsidRPr="002655B8">
                        <w:rPr>
                          <w:i/>
                          <w:iCs/>
                          <w:color w:val="FFFFFF" w:themeColor="background1"/>
                        </w:rPr>
                        <w:t>prête</w:t>
                      </w:r>
                      <w:proofErr w:type="spellEnd"/>
                      <w:r w:rsidRPr="002655B8">
                        <w:rPr>
                          <w:i/>
                          <w:iCs/>
                          <w:color w:val="FFFFFF" w:themeColor="background1"/>
                        </w:rPr>
                        <w:t xml:space="preserve"> à prendre le </w:t>
                      </w:r>
                      <w:proofErr w:type="spellStart"/>
                      <w:r w:rsidRPr="002655B8">
                        <w:rPr>
                          <w:i/>
                          <w:iCs/>
                          <w:color w:val="FFFFFF" w:themeColor="background1"/>
                        </w:rPr>
                        <w:t>taureau</w:t>
                      </w:r>
                      <w:proofErr w:type="spellEnd"/>
                      <w:r w:rsidRPr="002655B8">
                        <w:rPr>
                          <w:i/>
                          <w:iCs/>
                          <w:color w:val="FFFFFF" w:themeColor="background1"/>
                        </w:rPr>
                        <w:t xml:space="preserve"> par les </w:t>
                      </w:r>
                      <w:proofErr w:type="spellStart"/>
                      <w:r w:rsidRPr="002655B8">
                        <w:rPr>
                          <w:i/>
                          <w:iCs/>
                          <w:color w:val="FFFFFF" w:themeColor="background1"/>
                        </w:rPr>
                        <w:t>cornes</w:t>
                      </w:r>
                      <w:proofErr w:type="spellEnd"/>
                      <w:r w:rsidRPr="002655B8">
                        <w:rPr>
                          <w:i/>
                          <w:iCs/>
                          <w:color w:val="FFFFFF" w:themeColor="background1"/>
                        </w:rPr>
                        <w:t xml:space="preserve"> et à accepter des </w:t>
                      </w:r>
                      <w:proofErr w:type="spellStart"/>
                      <w:r w:rsidRPr="002655B8">
                        <w:rPr>
                          <w:i/>
                          <w:iCs/>
                          <w:color w:val="FFFFFF" w:themeColor="background1"/>
                        </w:rPr>
                        <w:t>mesures</w:t>
                      </w:r>
                      <w:proofErr w:type="spellEnd"/>
                      <w:r w:rsidRPr="002655B8">
                        <w:rPr>
                          <w:i/>
                          <w:iCs/>
                          <w:color w:val="FFFFFF" w:themeColor="background1"/>
                        </w:rPr>
                        <w:t xml:space="preserve"> de </w:t>
                      </w:r>
                      <w:proofErr w:type="spellStart"/>
                      <w:r w:rsidRPr="002655B8">
                        <w:rPr>
                          <w:i/>
                          <w:iCs/>
                          <w:color w:val="FFFFFF" w:themeColor="background1"/>
                        </w:rPr>
                        <w:t>réduction</w:t>
                      </w:r>
                      <w:proofErr w:type="spellEnd"/>
                      <w:r w:rsidRPr="002655B8">
                        <w:rPr>
                          <w:i/>
                          <w:iCs/>
                          <w:color w:val="FFFFFF" w:themeColor="background1"/>
                        </w:rPr>
                        <w:t xml:space="preserve"> des </w:t>
                      </w:r>
                      <w:proofErr w:type="spellStart"/>
                      <w:r w:rsidRPr="002655B8">
                        <w:rPr>
                          <w:i/>
                          <w:iCs/>
                          <w:color w:val="FFFFFF" w:themeColor="background1"/>
                        </w:rPr>
                        <w:t>risques</w:t>
                      </w:r>
                      <w:proofErr w:type="spellEnd"/>
                      <w:r w:rsidRPr="002655B8">
                        <w:rPr>
                          <w:i/>
                          <w:iCs/>
                          <w:color w:val="FFFFFF" w:themeColor="background1"/>
                        </w:rPr>
                        <w:t xml:space="preserve">. De </w:t>
                      </w:r>
                      <w:proofErr w:type="spellStart"/>
                      <w:r w:rsidRPr="002655B8">
                        <w:rPr>
                          <w:i/>
                          <w:iCs/>
                          <w:color w:val="FFFFFF" w:themeColor="background1"/>
                        </w:rPr>
                        <w:t>cette</w:t>
                      </w:r>
                      <w:proofErr w:type="spellEnd"/>
                      <w:r w:rsidRPr="002655B8">
                        <w:rPr>
                          <w:i/>
                          <w:iCs/>
                          <w:color w:val="FFFFFF" w:themeColor="background1"/>
                        </w:rPr>
                        <w:t xml:space="preserve"> manière, </w:t>
                      </w:r>
                      <w:proofErr w:type="spellStart"/>
                      <w:r w:rsidRPr="002655B8">
                        <w:rPr>
                          <w:i/>
                          <w:iCs/>
                          <w:color w:val="FFFFFF" w:themeColor="background1"/>
                        </w:rPr>
                        <w:t>notre</w:t>
                      </w:r>
                      <w:proofErr w:type="spellEnd"/>
                      <w:r w:rsidRPr="002655B8">
                        <w:rPr>
                          <w:i/>
                          <w:iCs/>
                          <w:color w:val="FFFFFF" w:themeColor="background1"/>
                        </w:rPr>
                        <w:t xml:space="preserve"> bien-</w:t>
                      </w:r>
                      <w:proofErr w:type="spellStart"/>
                      <w:r w:rsidRPr="002655B8">
                        <w:rPr>
                          <w:i/>
                          <w:iCs/>
                          <w:color w:val="FFFFFF" w:themeColor="background1"/>
                        </w:rPr>
                        <w:t>être</w:t>
                      </w:r>
                      <w:proofErr w:type="spellEnd"/>
                      <w:r w:rsidRPr="002655B8">
                        <w:rPr>
                          <w:i/>
                          <w:iCs/>
                          <w:color w:val="FFFFFF" w:themeColor="background1"/>
                        </w:rPr>
                        <w:t xml:space="preserve"> </w:t>
                      </w:r>
                      <w:proofErr w:type="spellStart"/>
                      <w:r w:rsidRPr="002655B8">
                        <w:rPr>
                          <w:i/>
                          <w:iCs/>
                          <w:color w:val="FFFFFF" w:themeColor="background1"/>
                        </w:rPr>
                        <w:t>est</w:t>
                      </w:r>
                      <w:proofErr w:type="spellEnd"/>
                      <w:r w:rsidRPr="002655B8">
                        <w:rPr>
                          <w:i/>
                          <w:iCs/>
                          <w:color w:val="FFFFFF" w:themeColor="background1"/>
                        </w:rPr>
                        <w:t xml:space="preserve"> protégé à long </w:t>
                      </w:r>
                      <w:proofErr w:type="spellStart"/>
                      <w:r w:rsidRPr="002655B8">
                        <w:rPr>
                          <w:i/>
                          <w:iCs/>
                          <w:color w:val="FFFFFF" w:themeColor="background1"/>
                        </w:rPr>
                        <w:t>terme</w:t>
                      </w:r>
                      <w:proofErr w:type="spellEnd"/>
                      <w:r w:rsidRPr="002655B8">
                        <w:rPr>
                          <w:i/>
                          <w:iCs/>
                          <w:color w:val="FFFFFF" w:themeColor="background1"/>
                        </w:rPr>
                        <w:t xml:space="preserve">. Dans </w:t>
                      </w:r>
                      <w:proofErr w:type="spellStart"/>
                      <w:r w:rsidRPr="002655B8">
                        <w:rPr>
                          <w:i/>
                          <w:iCs/>
                          <w:color w:val="FFFFFF" w:themeColor="background1"/>
                        </w:rPr>
                        <w:t>ce</w:t>
                      </w:r>
                      <w:proofErr w:type="spellEnd"/>
                      <w:r w:rsidRPr="002655B8">
                        <w:rPr>
                          <w:i/>
                          <w:iCs/>
                          <w:color w:val="FFFFFF" w:themeColor="background1"/>
                        </w:rPr>
                        <w:t xml:space="preserve"> rapport, nous </w:t>
                      </w:r>
                      <w:proofErr w:type="spellStart"/>
                      <w:r w:rsidRPr="002655B8">
                        <w:rPr>
                          <w:i/>
                          <w:iCs/>
                          <w:color w:val="FFFFFF" w:themeColor="background1"/>
                        </w:rPr>
                        <w:t>examinons</w:t>
                      </w:r>
                      <w:proofErr w:type="spellEnd"/>
                      <w:r w:rsidRPr="002655B8">
                        <w:rPr>
                          <w:i/>
                          <w:iCs/>
                          <w:color w:val="FFFFFF" w:themeColor="background1"/>
                        </w:rPr>
                        <w:t xml:space="preserve"> </w:t>
                      </w:r>
                      <w:proofErr w:type="spellStart"/>
                      <w:r w:rsidRPr="002655B8">
                        <w:rPr>
                          <w:i/>
                          <w:iCs/>
                          <w:color w:val="FFFFFF" w:themeColor="background1"/>
                        </w:rPr>
                        <w:t>certaines</w:t>
                      </w:r>
                      <w:proofErr w:type="spellEnd"/>
                      <w:r w:rsidRPr="002655B8">
                        <w:rPr>
                          <w:i/>
                          <w:iCs/>
                          <w:color w:val="FFFFFF" w:themeColor="background1"/>
                        </w:rPr>
                        <w:t xml:space="preserve"> des </w:t>
                      </w:r>
                      <w:proofErr w:type="spellStart"/>
                      <w:r w:rsidRPr="002655B8">
                        <w:rPr>
                          <w:i/>
                          <w:iCs/>
                          <w:color w:val="FFFFFF" w:themeColor="background1"/>
                        </w:rPr>
                        <w:t>hypothèses</w:t>
                      </w:r>
                      <w:proofErr w:type="spellEnd"/>
                      <w:r w:rsidRPr="002655B8">
                        <w:rPr>
                          <w:i/>
                          <w:iCs/>
                          <w:color w:val="FFFFFF" w:themeColor="background1"/>
                        </w:rPr>
                        <w:t xml:space="preserve"> </w:t>
                      </w:r>
                      <w:proofErr w:type="spellStart"/>
                      <w:r w:rsidRPr="002655B8">
                        <w:rPr>
                          <w:i/>
                          <w:iCs/>
                          <w:color w:val="FFFFFF" w:themeColor="background1"/>
                        </w:rPr>
                        <w:t>implicites</w:t>
                      </w:r>
                      <w:proofErr w:type="spellEnd"/>
                      <w:r w:rsidRPr="002655B8">
                        <w:rPr>
                          <w:i/>
                          <w:iCs/>
                          <w:color w:val="FFFFFF" w:themeColor="background1"/>
                        </w:rPr>
                        <w:t xml:space="preserve"> sur le </w:t>
                      </w:r>
                      <w:proofErr w:type="spellStart"/>
                      <w:r w:rsidRPr="002655B8">
                        <w:rPr>
                          <w:i/>
                          <w:iCs/>
                          <w:color w:val="FFFFFF" w:themeColor="background1"/>
                        </w:rPr>
                        <w:t>comportement</w:t>
                      </w:r>
                      <w:proofErr w:type="spellEnd"/>
                      <w:r w:rsidRPr="002655B8">
                        <w:rPr>
                          <w:i/>
                          <w:iCs/>
                          <w:color w:val="FFFFFF" w:themeColor="background1"/>
                        </w:rPr>
                        <w:t xml:space="preserve"> et le bien-</w:t>
                      </w:r>
                      <w:proofErr w:type="spellStart"/>
                      <w:r w:rsidRPr="002655B8">
                        <w:rPr>
                          <w:i/>
                          <w:iCs/>
                          <w:color w:val="FFFFFF" w:themeColor="background1"/>
                        </w:rPr>
                        <w:t>être</w:t>
                      </w:r>
                      <w:proofErr w:type="spellEnd"/>
                      <w:r w:rsidRPr="002655B8">
                        <w:rPr>
                          <w:i/>
                          <w:iCs/>
                          <w:color w:val="FFFFFF" w:themeColor="background1"/>
                        </w:rPr>
                        <w:t xml:space="preserve"> que les </w:t>
                      </w:r>
                      <w:proofErr w:type="spellStart"/>
                      <w:r w:rsidRPr="002655B8">
                        <w:rPr>
                          <w:i/>
                          <w:iCs/>
                          <w:color w:val="FFFFFF" w:themeColor="background1"/>
                        </w:rPr>
                        <w:t>décideurs</w:t>
                      </w:r>
                      <w:proofErr w:type="spellEnd"/>
                      <w:r w:rsidRPr="002655B8">
                        <w:rPr>
                          <w:i/>
                          <w:iCs/>
                          <w:color w:val="FFFFFF" w:themeColor="background1"/>
                        </w:rPr>
                        <w:t xml:space="preserve"> politiques </w:t>
                      </w:r>
                      <w:proofErr w:type="spellStart"/>
                      <w:r w:rsidRPr="002655B8">
                        <w:rPr>
                          <w:i/>
                          <w:iCs/>
                          <w:color w:val="FFFFFF" w:themeColor="background1"/>
                        </w:rPr>
                        <w:t>formulent</w:t>
                      </w:r>
                      <w:proofErr w:type="spellEnd"/>
                      <w:r w:rsidRPr="002655B8">
                        <w:rPr>
                          <w:i/>
                          <w:iCs/>
                          <w:color w:val="FFFFFF" w:themeColor="background1"/>
                        </w:rPr>
                        <w:t xml:space="preserve"> </w:t>
                      </w:r>
                      <w:proofErr w:type="spellStart"/>
                      <w:r w:rsidRPr="002655B8">
                        <w:rPr>
                          <w:i/>
                          <w:iCs/>
                          <w:color w:val="FFFFFF" w:themeColor="background1"/>
                        </w:rPr>
                        <w:t>parfois</w:t>
                      </w:r>
                      <w:proofErr w:type="spellEnd"/>
                      <w:r w:rsidRPr="002655B8">
                        <w:rPr>
                          <w:i/>
                          <w:iCs/>
                          <w:color w:val="FFFFFF" w:themeColor="background1"/>
                        </w:rPr>
                        <w:t xml:space="preserve"> et les </w:t>
                      </w:r>
                      <w:proofErr w:type="spellStart"/>
                      <w:r w:rsidRPr="002655B8">
                        <w:rPr>
                          <w:i/>
                          <w:iCs/>
                          <w:color w:val="FFFFFF" w:themeColor="background1"/>
                        </w:rPr>
                        <w:t>soumettons</w:t>
                      </w:r>
                      <w:proofErr w:type="spellEnd"/>
                      <w:r w:rsidRPr="002655B8">
                        <w:rPr>
                          <w:i/>
                          <w:iCs/>
                          <w:color w:val="FFFFFF" w:themeColor="background1"/>
                        </w:rPr>
                        <w:t xml:space="preserve"> à un </w:t>
                      </w:r>
                      <w:proofErr w:type="spellStart"/>
                      <w:r w:rsidRPr="002655B8">
                        <w:rPr>
                          <w:i/>
                          <w:iCs/>
                          <w:color w:val="FFFFFF" w:themeColor="background1"/>
                        </w:rPr>
                        <w:t>examen</w:t>
                      </w:r>
                      <w:proofErr w:type="spellEnd"/>
                      <w:r w:rsidRPr="002655B8">
                        <w:rPr>
                          <w:i/>
                          <w:iCs/>
                          <w:color w:val="FFFFFF" w:themeColor="background1"/>
                        </w:rPr>
                        <w:t xml:space="preserve"> </w:t>
                      </w:r>
                      <w:proofErr w:type="spellStart"/>
                      <w:r w:rsidRPr="002655B8">
                        <w:rPr>
                          <w:i/>
                          <w:iCs/>
                          <w:color w:val="FFFFFF" w:themeColor="background1"/>
                        </w:rPr>
                        <w:t>empirique</w:t>
                      </w:r>
                      <w:proofErr w:type="spellEnd"/>
                      <w:r w:rsidRPr="002655B8">
                        <w:rPr>
                          <w:i/>
                          <w:iCs/>
                          <w:color w:val="FFFFFF" w:themeColor="background1"/>
                        </w:rPr>
                        <w:t xml:space="preserve">. </w:t>
                      </w:r>
                    </w:p>
                    <w:p w14:paraId="3B13D293" w14:textId="77777777" w:rsidR="004970B3" w:rsidRPr="002655B8" w:rsidRDefault="004970B3" w:rsidP="002655B8">
                      <w:pPr>
                        <w:rPr>
                          <w:i/>
                          <w:iCs/>
                          <w:color w:val="FFFFFF" w:themeColor="background1"/>
                        </w:rPr>
                      </w:pPr>
                    </w:p>
                  </w:txbxContent>
                </v:textbox>
                <w10:anchorlock/>
              </v:roundrect>
            </w:pict>
          </mc:Fallback>
        </mc:AlternateContent>
      </w:r>
    </w:p>
    <w:p w14:paraId="2428A72D" w14:textId="60E80B89" w:rsidR="00583701" w:rsidRDefault="00583701" w:rsidP="00583701"/>
    <w:p w14:paraId="1663C508" w14:textId="77777777" w:rsidR="00C90C4A" w:rsidRPr="002655B8" w:rsidRDefault="00C90C4A" w:rsidP="00C90C4A">
      <w:pPr>
        <w:rPr>
          <w:lang w:val="nl-BE"/>
        </w:rPr>
      </w:pPr>
    </w:p>
    <w:p w14:paraId="0C8A8193" w14:textId="7AACEEFC" w:rsidR="00C90C4A" w:rsidRPr="00572B50" w:rsidRDefault="00C90C4A" w:rsidP="002655B8">
      <w:pPr>
        <w:pStyle w:val="Heading2"/>
        <w:rPr>
          <w:lang w:val="en-US"/>
        </w:rPr>
      </w:pPr>
      <w:r w:rsidRPr="00572B50">
        <w:rPr>
          <w:lang w:val="en-US"/>
        </w:rPr>
        <w:t>Hypothèse 1 : les mesures strictes démotivent la population</w:t>
      </w:r>
    </w:p>
    <w:p w14:paraId="3899AAB0" w14:textId="77777777" w:rsidR="00C90C4A" w:rsidRPr="00572B50" w:rsidRDefault="00C90C4A" w:rsidP="00C90C4A">
      <w:pPr>
        <w:rPr>
          <w:lang w:val="en-US"/>
        </w:rPr>
      </w:pPr>
    </w:p>
    <w:p w14:paraId="7A35E3F2" w14:textId="77777777" w:rsidR="00C90C4A" w:rsidRPr="00572B50" w:rsidRDefault="00C90C4A" w:rsidP="00C90C4A">
      <w:pPr>
        <w:rPr>
          <w:lang w:val="en-US"/>
        </w:rPr>
      </w:pPr>
      <w:r w:rsidRPr="00572B50">
        <w:rPr>
          <w:lang w:val="en-US"/>
        </w:rPr>
        <w:t xml:space="preserve">Bien entendu, des mesures plus strictes mettent à l'épreuve notre motivation et notre bien-être si elles doivent être maintenues pendant une longue période. De même, les cyclistes ne peuvent pas rester dans le rouge trop longtemps dans une montée, mais ils peuvent le faire moins longtemps. La question est donc de savoir dans quelles conditions des mesures plus strictes sont acceptables et maintenables et quel est leur effet sur le bien-être à court terme. </w:t>
      </w:r>
    </w:p>
    <w:p w14:paraId="14BE8FDD" w14:textId="77777777" w:rsidR="002655B8" w:rsidRPr="00572B50" w:rsidRDefault="002655B8" w:rsidP="00C90C4A">
      <w:pPr>
        <w:rPr>
          <w:lang w:val="en-US"/>
        </w:rPr>
      </w:pPr>
    </w:p>
    <w:p w14:paraId="0076BC18" w14:textId="55BB9C4A" w:rsidR="00C90C4A" w:rsidRDefault="00C90C4A" w:rsidP="00C90C4A">
      <w:pPr>
        <w:rPr>
          <w:lang w:val="nl-BE"/>
        </w:rPr>
      </w:pPr>
      <w:r w:rsidRPr="00572B50">
        <w:rPr>
          <w:lang w:val="en-US"/>
        </w:rPr>
        <w:t xml:space="preserve">Les résultats les plus récents du baromètre de la motivation montrent que, depuis le 16 octobre, les répondants flamands considèrent la probabilité qu'eux-mêmes et surtout d'autres personnes soient (sérieusement) infectés </w:t>
      </w:r>
      <w:r w:rsidR="00D12A27" w:rsidRPr="00572B50">
        <w:rPr>
          <w:lang w:val="en-US"/>
        </w:rPr>
        <w:t>de façon</w:t>
      </w:r>
      <w:r w:rsidRPr="00572B50">
        <w:rPr>
          <w:lang w:val="en-US"/>
        </w:rPr>
        <w:t xml:space="preserve"> plus réaliste (voir figure 1). Cette perception du risque atteint un nouveau point culminant dans cette crise. La perception du risque alimentant notre motivation volontaire, il s'agit donc d'un moment clé pour les propositions susceptibles de réduire le risque. Bien que des mesures plus strictes puissent être très dures, la population est prête à les accepter et à les suivre si elles sont adaptées à la gravité de l'épidémie et offrent des perspectives d'amélioration. Plutôt que de qualifier les nouvelles mesures de "renforcements", nous pouvons les décrire comme des "interventions de réduction des risques". </w:t>
      </w:r>
      <w:r w:rsidRPr="002655B8">
        <w:rPr>
          <w:lang w:val="nl-BE"/>
        </w:rPr>
        <w:t xml:space="preserve">De cette façon, leur valeur ajoutée et leur </w:t>
      </w:r>
      <w:r w:rsidRPr="002655B8">
        <w:rPr>
          <w:lang w:val="nl-BE"/>
        </w:rPr>
        <w:lastRenderedPageBreak/>
        <w:t xml:space="preserve">nécessité deviennent immédiatement évidentes. Ce type de cadrage motivant peut en soi avoir un effet motivant.     </w:t>
      </w:r>
    </w:p>
    <w:p w14:paraId="1967A7AA" w14:textId="77777777" w:rsidR="00EE2F22" w:rsidRPr="002655B8" w:rsidRDefault="00EE2F22" w:rsidP="00C90C4A">
      <w:pPr>
        <w:rPr>
          <w:lang w:val="nl-BE"/>
        </w:rPr>
      </w:pPr>
    </w:p>
    <w:p w14:paraId="661A9DE3" w14:textId="0D61E156" w:rsidR="00C90C4A" w:rsidRPr="00572B50" w:rsidRDefault="00C90C4A" w:rsidP="00C90C4A">
      <w:pPr>
        <w:rPr>
          <w:lang w:val="en-US"/>
        </w:rPr>
      </w:pPr>
      <w:r w:rsidRPr="002655B8">
        <w:rPr>
          <w:lang w:val="nl-BE"/>
        </w:rPr>
        <w:t xml:space="preserve">Depuis l'entrée en fonction de la nouvelle équipe gouvernementale fédérale, la motivation volontaire des répondants s'est stabilisée autour de 50 % (figure 2). </w:t>
      </w:r>
      <w:r w:rsidRPr="00572B50">
        <w:rPr>
          <w:lang w:val="en-US"/>
        </w:rPr>
        <w:t xml:space="preserve">C'est remarquable car notre sphère d'activité personnelle et publique a été de plus en plus restreinte ces dernières semaines. Tout aussi remarquable est le fait que notre motivation a fortement chuté après la dernière conférence de presse de l'ancien gouvernement Wilmès (le 23 septembre), suite à la communication de mesures perçues comme un assouplissement des règles (c'est-à-dire que </w:t>
      </w:r>
      <w:r w:rsidR="00790356" w:rsidRPr="00572B50">
        <w:rPr>
          <w:lang w:val="en-US"/>
        </w:rPr>
        <w:t>les contacts étroit sont</w:t>
      </w:r>
      <w:r w:rsidRPr="00572B50">
        <w:rPr>
          <w:lang w:val="en-US"/>
        </w:rPr>
        <w:t xml:space="preserve"> devenu</w:t>
      </w:r>
      <w:r w:rsidR="00790356" w:rsidRPr="00572B50">
        <w:rPr>
          <w:lang w:val="en-US"/>
        </w:rPr>
        <w:t>s</w:t>
      </w:r>
      <w:r w:rsidRPr="00572B50">
        <w:rPr>
          <w:lang w:val="en-US"/>
        </w:rPr>
        <w:t xml:space="preserve"> un droit individuel et non plus familial). Même à cette époque, la perception du risque était élevée (voir la figure 1) et c'était donc le bon moment pour introduire des mesures permettant de réduire le risque. Cependant, </w:t>
      </w:r>
      <w:bookmarkStart w:id="0" w:name="_Hlk70695766"/>
      <w:r w:rsidRPr="00572B50">
        <w:rPr>
          <w:lang w:val="en-US"/>
        </w:rPr>
        <w:t xml:space="preserve">le gouvernement Wilmès </w:t>
      </w:r>
      <w:bookmarkEnd w:id="0"/>
      <w:r w:rsidRPr="00572B50">
        <w:rPr>
          <w:lang w:val="en-US"/>
        </w:rPr>
        <w:t xml:space="preserve">a manqué </w:t>
      </w:r>
      <w:r w:rsidR="00790356" w:rsidRPr="00572B50">
        <w:rPr>
          <w:lang w:val="en-US"/>
        </w:rPr>
        <w:t xml:space="preserve">le momentum </w:t>
      </w:r>
      <w:r w:rsidRPr="00572B50">
        <w:rPr>
          <w:lang w:val="en-US"/>
        </w:rPr>
        <w:t>motivation</w:t>
      </w:r>
      <w:r w:rsidR="00790356" w:rsidRPr="00572B50">
        <w:rPr>
          <w:lang w:val="en-US"/>
        </w:rPr>
        <w:t>nel</w:t>
      </w:r>
      <w:r w:rsidRPr="00572B50">
        <w:rPr>
          <w:lang w:val="en-US"/>
        </w:rPr>
        <w:t xml:space="preserve"> et a opté pour un assouplissement car il pensait que des mesures plus clémentes seraient mieux suivies. Malheureusement, l'apathie et le découragement motivés par le manque d'esprit décision</w:t>
      </w:r>
      <w:r w:rsidR="00790356" w:rsidRPr="00572B50">
        <w:rPr>
          <w:lang w:val="en-US"/>
        </w:rPr>
        <w:t>nel</w:t>
      </w:r>
      <w:r w:rsidRPr="00572B50">
        <w:rPr>
          <w:lang w:val="en-US"/>
        </w:rPr>
        <w:t xml:space="preserve"> ont fait que les répondants ont suivi les mesures </w:t>
      </w:r>
      <w:r w:rsidR="00790356" w:rsidRPr="00572B50">
        <w:rPr>
          <w:lang w:val="en-US"/>
        </w:rPr>
        <w:t xml:space="preserve">moins bien </w:t>
      </w:r>
      <w:r w:rsidRPr="00572B50">
        <w:rPr>
          <w:lang w:val="en-US"/>
        </w:rPr>
        <w:t>plutôt qu</w:t>
      </w:r>
      <w:r w:rsidR="00790356" w:rsidRPr="00572B50">
        <w:rPr>
          <w:lang w:val="en-US"/>
        </w:rPr>
        <w:t>e</w:t>
      </w:r>
      <w:r w:rsidRPr="00572B50">
        <w:rPr>
          <w:lang w:val="en-US"/>
        </w:rPr>
        <w:t xml:space="preserve"> mieux. L'idée que les rationalisations et les assouplissements conduiraient à une meilleure conformité s'est donc avérée fausse (figure 3). </w:t>
      </w:r>
    </w:p>
    <w:p w14:paraId="2627FE03" w14:textId="77777777" w:rsidR="00C90C4A" w:rsidRPr="00572B50" w:rsidRDefault="00C90C4A" w:rsidP="00C90C4A">
      <w:pPr>
        <w:rPr>
          <w:lang w:val="en-US"/>
        </w:rPr>
      </w:pPr>
    </w:p>
    <w:p w14:paraId="22F30744" w14:textId="61597A6B" w:rsidR="002655B8" w:rsidRPr="002655B8" w:rsidRDefault="002655B8" w:rsidP="00C90C4A">
      <w:pPr>
        <w:rPr>
          <w:lang w:val="nl-BE"/>
        </w:rPr>
      </w:pPr>
      <w:r>
        <w:rPr>
          <w:rFonts w:asciiTheme="majorHAnsi" w:hAnsiTheme="majorHAnsi"/>
          <w:b/>
          <w:noProof/>
          <w:sz w:val="52"/>
        </w:rPr>
        <mc:AlternateContent>
          <mc:Choice Requires="wps">
            <w:drawing>
              <wp:inline distT="0" distB="0" distL="0" distR="0" wp14:anchorId="767F789B" wp14:editId="27D7878B">
                <wp:extent cx="6024282" cy="729574"/>
                <wp:effectExtent l="0" t="0" r="0" b="0"/>
                <wp:docPr id="4" name="Rounded Rectangle 4"/>
                <wp:cNvGraphicFramePr/>
                <a:graphic xmlns:a="http://schemas.openxmlformats.org/drawingml/2006/main">
                  <a:graphicData uri="http://schemas.microsoft.com/office/word/2010/wordprocessingShape">
                    <wps:wsp>
                      <wps:cNvSpPr/>
                      <wps:spPr>
                        <a:xfrm>
                          <a:off x="0" y="0"/>
                          <a:ext cx="6024282" cy="729574"/>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FB7EF" w14:textId="77777777" w:rsidR="002655B8" w:rsidRPr="002655B8" w:rsidRDefault="002655B8" w:rsidP="002655B8">
                            <w:pPr>
                              <w:rPr>
                                <w:color w:val="FFFFFF" w:themeColor="background1"/>
                                <w:lang w:val="nl-BE"/>
                              </w:rPr>
                            </w:pPr>
                            <w:r w:rsidRPr="002655B8">
                              <w:rPr>
                                <w:b/>
                                <w:bCs/>
                                <w:color w:val="FFFFFF" w:themeColor="background1"/>
                                <w:lang w:val="nl-NL"/>
                              </w:rPr>
                              <w:t xml:space="preserve">Conclusion 1 : </w:t>
                            </w:r>
                            <w:r w:rsidRPr="002655B8">
                              <w:rPr>
                                <w:color w:val="FFFFFF" w:themeColor="background1"/>
                                <w:lang w:val="nl-NL"/>
                              </w:rPr>
                              <w:t>Ne partez pas du principe que des mesures strictes vont nécessairement nuire à la motivation. La population est prête à suivre des mesures de réduction des risques en échange de certitudes et de perspectives.</w:t>
                            </w:r>
                          </w:p>
                          <w:p w14:paraId="5ECB601C" w14:textId="77777777" w:rsidR="002655B8" w:rsidRPr="002655B8" w:rsidRDefault="002655B8" w:rsidP="002655B8">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67F789B" id="Rounded Rectangle 4" o:spid="_x0000_s1027" style="width:474.35pt;height:57.4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" fillcolor="#0070c0" stroked="f" strokeweight="2pt">
                <v:fill opacity="57054f"/>
                <v:textbox>
                  <w:txbxContent>
                    <w:p w14:paraId="2F7FB7EF" w14:textId="77777777" w:rsidR="002655B8" w:rsidRPr="002655B8" w:rsidRDefault="002655B8" w:rsidP="002655B8">
                      <w:pPr>
                        <w:rPr>
                          <w:color w:val="FFFFFF" w:themeColor="background1"/>
                          <w:lang w:val="nl-BE"/>
                        </w:rPr>
                      </w:pPr>
                      <w:r w:rsidRPr="002655B8">
                        <w:rPr>
                          <w:b/>
                          <w:bCs/>
                          <w:color w:val="FFFFFF" w:themeColor="background1"/>
                          <w:lang w:val="nl-NL"/>
                        </w:rPr>
                        <w:t xml:space="preserve">Conclusion 1 : </w:t>
                      </w:r>
                      <w:r w:rsidRPr="002655B8">
                        <w:rPr>
                          <w:color w:val="FFFFFF" w:themeColor="background1"/>
                          <w:lang w:val="nl-NL"/>
                        </w:rPr>
                        <w:t xml:space="preserve">Ne partez pas du principe que des mesures strictes vont nécessairement </w:t>
                      </w:r>
                      <w:r w:rsidRPr="002655B8">
                        <w:rPr>
                          <w:color w:val="FFFFFF" w:themeColor="background1"/>
                          <w:lang w:val="nl-NL"/>
                        </w:rPr>
                        <w:t xml:space="preserve">nuire à la </w:t>
                      </w:r>
                      <w:r w:rsidRPr="002655B8">
                        <w:rPr>
                          <w:color w:val="FFFFFF" w:themeColor="background1"/>
                          <w:lang w:val="nl-NL"/>
                        </w:rPr>
                        <w:t xml:space="preserve">motivation</w:t>
                      </w:r>
                      <w:r w:rsidRPr="002655B8">
                        <w:rPr>
                          <w:color w:val="FFFFFF" w:themeColor="background1"/>
                          <w:lang w:val="nl-NL"/>
                        </w:rPr>
                        <w:t xml:space="preserve">. La population est prête à </w:t>
                      </w:r>
                      <w:r w:rsidRPr="002655B8">
                        <w:rPr>
                          <w:color w:val="FFFFFF" w:themeColor="background1"/>
                          <w:lang w:val="nl-NL"/>
                        </w:rPr>
                        <w:t xml:space="preserve">suivre des mesures de </w:t>
                      </w:r>
                      <w:r w:rsidRPr="002655B8">
                        <w:rPr>
                          <w:color w:val="FFFFFF" w:themeColor="background1"/>
                          <w:lang w:val="nl-NL"/>
                        </w:rPr>
                        <w:t xml:space="preserve">réduction des risques </w:t>
                      </w:r>
                      <w:r w:rsidRPr="002655B8">
                        <w:rPr>
                          <w:color w:val="FFFFFF" w:themeColor="background1"/>
                          <w:lang w:val="nl-NL"/>
                        </w:rPr>
                        <w:t xml:space="preserve">en échange de certitudes et de perspectives.</w:t>
                      </w:r>
                    </w:p>
                    <w:p w14:paraId="5ECB601C" w14:textId="77777777" w:rsidR="002655B8" w:rsidRPr="002655B8" w:rsidRDefault="002655B8" w:rsidP="002655B8">
                      <w:pPr>
                        <w:rPr>
                          <w:color w:val="FFFFFF" w:themeColor="background1"/>
                          <w:lang w:val="nl-BE"/>
                        </w:rPr>
                      </w:pPr>
                    </w:p>
                  </w:txbxContent>
                </v:textbox>
                <w10:anchorlock/>
              </v:roundrect>
            </w:pict>
          </mc:Fallback>
        </mc:AlternateContent>
      </w:r>
    </w:p>
    <w:p w14:paraId="7CCECFB1" w14:textId="2AC8BE29" w:rsidR="002655B8" w:rsidRPr="00572B50" w:rsidRDefault="002655B8" w:rsidP="002655B8">
      <w:pPr>
        <w:pStyle w:val="Caption"/>
        <w:keepNext/>
        <w:rPr>
          <w:lang w:val="en-US"/>
        </w:rPr>
      </w:pPr>
      <w:r w:rsidRPr="00572B50">
        <w:rPr>
          <w:lang w:val="en-US"/>
        </w:rPr>
        <w:t xml:space="preserve">Figure </w:t>
      </w:r>
      <w:r>
        <w:fldChar w:fldCharType="begin"/>
      </w:r>
      <w:r w:rsidRPr="00572B50">
        <w:rPr>
          <w:lang w:val="en-US"/>
        </w:rPr>
        <w:instrText xml:space="preserve"> SEQ Figuur \* ARABIC </w:instrText>
      </w:r>
      <w:r>
        <w:fldChar w:fldCharType="separate"/>
      </w:r>
      <w:r w:rsidR="00184468" w:rsidRPr="00572B50">
        <w:rPr>
          <w:noProof/>
          <w:lang w:val="en-US"/>
        </w:rPr>
        <w:t>1</w:t>
      </w:r>
      <w:r>
        <w:fldChar w:fldCharType="end"/>
      </w:r>
      <w:r w:rsidRPr="00572B50">
        <w:rPr>
          <w:lang w:val="en-US"/>
        </w:rPr>
        <w:t xml:space="preserve">. </w:t>
      </w:r>
      <w:r w:rsidRPr="00572B50">
        <w:rPr>
          <w:i w:val="0"/>
          <w:iCs w:val="0"/>
          <w:lang w:val="en-US"/>
        </w:rPr>
        <w:t>Évolution de la perception du risque tout au long de la crise</w:t>
      </w:r>
    </w:p>
    <w:p w14:paraId="59939466" w14:textId="185257A1" w:rsidR="002655B8" w:rsidRDefault="002655B8" w:rsidP="00C90C4A">
      <w:pPr>
        <w:rPr>
          <w:lang w:val="nl-BE"/>
        </w:rPr>
      </w:pPr>
      <w:r>
        <w:rPr>
          <w:b/>
          <w:bCs/>
          <w:noProof/>
          <w:lang w:val="nl-NL"/>
        </w:rPr>
        <w:drawing>
          <wp:inline distT="0" distB="0" distL="0" distR="0" wp14:anchorId="55ADDB56" wp14:editId="47EDFB6A">
            <wp:extent cx="5334000" cy="333197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8">
                      <a:extLst>
                        <a:ext uri="{28A0092B-C50C-407E-A947-70E740481C1C}">
                          <a14:useLocalDpi xmlns:a14="http://schemas.microsoft.com/office/drawing/2010/main" val="0"/>
                        </a:ext>
                      </a:extLst>
                    </a:blip>
                    <a:srcRect t="12054"/>
                    <a:stretch/>
                  </pic:blipFill>
                  <pic:spPr bwMode="auto">
                    <a:xfrm>
                      <a:off x="0" y="0"/>
                      <a:ext cx="5378582" cy="3359828"/>
                    </a:xfrm>
                    <a:prstGeom prst="rect">
                      <a:avLst/>
                    </a:prstGeom>
                    <a:ln>
                      <a:noFill/>
                    </a:ln>
                    <a:extLst>
                      <a:ext uri="{53640926-AAD7-44D8-BBD7-CCE9431645EC}">
                        <a14:shadowObscured xmlns:a14="http://schemas.microsoft.com/office/drawing/2010/main"/>
                      </a:ext>
                    </a:extLst>
                  </pic:spPr>
                </pic:pic>
              </a:graphicData>
            </a:graphic>
          </wp:inline>
        </w:drawing>
      </w:r>
    </w:p>
    <w:p w14:paraId="29F87C27" w14:textId="77777777" w:rsidR="00572B50" w:rsidRPr="002655B8" w:rsidRDefault="00572B50" w:rsidP="00C90C4A">
      <w:pPr>
        <w:rPr>
          <w:lang w:val="nl-BE"/>
        </w:rPr>
      </w:pPr>
    </w:p>
    <w:p w14:paraId="779B38C0" w14:textId="5F4A0A3D" w:rsidR="002655B8" w:rsidRPr="002655B8" w:rsidRDefault="002655B8" w:rsidP="002655B8">
      <w:pPr>
        <w:pStyle w:val="Caption"/>
        <w:keepNext/>
        <w:rPr>
          <w:lang w:val="nl-BE"/>
        </w:rPr>
      </w:pPr>
      <w:r w:rsidRPr="002655B8">
        <w:rPr>
          <w:lang w:val="nl-BE"/>
        </w:rPr>
        <w:lastRenderedPageBreak/>
        <w:t xml:space="preserve">Figure </w:t>
      </w:r>
      <w:r>
        <w:fldChar w:fldCharType="begin"/>
      </w:r>
      <w:r w:rsidRPr="002655B8">
        <w:rPr>
          <w:lang w:val="nl-BE"/>
        </w:rPr>
        <w:instrText xml:space="preserve"> SEQ Figuur \* ARABIC </w:instrText>
      </w:r>
      <w:r>
        <w:fldChar w:fldCharType="separate"/>
      </w:r>
      <w:r w:rsidR="00184468">
        <w:rPr>
          <w:noProof/>
          <w:lang w:val="nl-BE"/>
        </w:rPr>
        <w:t xml:space="preserve">2 </w:t>
      </w:r>
      <w:r>
        <w:fldChar w:fldCharType="end"/>
      </w:r>
      <w:r w:rsidRPr="002655B8">
        <w:rPr>
          <w:lang w:val="nl-BE"/>
        </w:rPr>
        <w:t xml:space="preserve">: </w:t>
      </w:r>
      <w:r w:rsidRPr="002655B8">
        <w:rPr>
          <w:i w:val="0"/>
          <w:iCs w:val="0"/>
          <w:lang w:val="nl-BE"/>
        </w:rPr>
        <w:t>Évolution des différents types de motivation pendant la crise</w:t>
      </w:r>
    </w:p>
    <w:p w14:paraId="54DDBFFB" w14:textId="5A1AEBEE" w:rsidR="002655B8" w:rsidRPr="002655B8" w:rsidRDefault="002655B8" w:rsidP="00C90C4A">
      <w:pPr>
        <w:rPr>
          <w:lang w:val="nl-BE"/>
        </w:rPr>
      </w:pPr>
      <w:r>
        <w:rPr>
          <w:b/>
          <w:bCs/>
          <w:noProof/>
          <w:lang w:val="nl-NL"/>
        </w:rPr>
        <w:drawing>
          <wp:inline distT="0" distB="0" distL="0" distR="0" wp14:anchorId="55D9EAF1" wp14:editId="7D1EA787">
            <wp:extent cx="6096154" cy="2383277"/>
            <wp:effectExtent l="0" t="0" r="0" b="444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extLst>
                        <a:ext uri="{28A0092B-C50C-407E-A947-70E740481C1C}">
                          <a14:useLocalDpi xmlns:a14="http://schemas.microsoft.com/office/drawing/2010/main" val="0"/>
                        </a:ext>
                      </a:extLst>
                    </a:blip>
                    <a:srcRect t="8917" b="20895"/>
                    <a:stretch/>
                  </pic:blipFill>
                  <pic:spPr bwMode="auto">
                    <a:xfrm>
                      <a:off x="0" y="0"/>
                      <a:ext cx="6097270" cy="2383713"/>
                    </a:xfrm>
                    <a:prstGeom prst="rect">
                      <a:avLst/>
                    </a:prstGeom>
                    <a:ln>
                      <a:noFill/>
                    </a:ln>
                    <a:extLst>
                      <a:ext uri="{53640926-AAD7-44D8-BBD7-CCE9431645EC}">
                        <a14:shadowObscured xmlns:a14="http://schemas.microsoft.com/office/drawing/2010/main"/>
                      </a:ext>
                    </a:extLst>
                  </pic:spPr>
                </pic:pic>
              </a:graphicData>
            </a:graphic>
          </wp:inline>
        </w:drawing>
      </w:r>
    </w:p>
    <w:p w14:paraId="53326DE9" w14:textId="77777777" w:rsidR="002655B8" w:rsidRDefault="002655B8" w:rsidP="00C90C4A">
      <w:pPr>
        <w:rPr>
          <w:lang w:val="nl-BE"/>
        </w:rPr>
      </w:pPr>
    </w:p>
    <w:p w14:paraId="1A8699F9" w14:textId="4B357C0B" w:rsidR="002655B8" w:rsidRPr="002655B8" w:rsidRDefault="002655B8" w:rsidP="002655B8">
      <w:pPr>
        <w:pStyle w:val="Caption"/>
        <w:keepNext/>
        <w:rPr>
          <w:lang w:val="nl-BE"/>
        </w:rPr>
      </w:pPr>
      <w:r w:rsidRPr="002655B8">
        <w:rPr>
          <w:lang w:val="nl-BE"/>
        </w:rPr>
        <w:t xml:space="preserve">Figure </w:t>
      </w:r>
      <w:r>
        <w:fldChar w:fldCharType="begin"/>
      </w:r>
      <w:r w:rsidRPr="002655B8">
        <w:rPr>
          <w:lang w:val="nl-BE"/>
        </w:rPr>
        <w:instrText xml:space="preserve"> SEQ Figuur \* ARABIC </w:instrText>
      </w:r>
      <w:r>
        <w:fldChar w:fldCharType="separate"/>
      </w:r>
      <w:r w:rsidR="00184468">
        <w:rPr>
          <w:noProof/>
          <w:lang w:val="nl-BE"/>
        </w:rPr>
        <w:t xml:space="preserve">3 </w:t>
      </w:r>
      <w:r>
        <w:fldChar w:fldCharType="end"/>
      </w:r>
      <w:r w:rsidRPr="002655B8">
        <w:rPr>
          <w:lang w:val="nl-BE"/>
        </w:rPr>
        <w:t xml:space="preserve">: </w:t>
      </w:r>
      <w:r w:rsidRPr="002655B8">
        <w:rPr>
          <w:i w:val="0"/>
          <w:iCs w:val="0"/>
          <w:lang w:val="nl-BE"/>
        </w:rPr>
        <w:t>Evolution du suivi des mesures</w:t>
      </w:r>
    </w:p>
    <w:p w14:paraId="458635CA" w14:textId="50AF5B03" w:rsidR="00C90C4A" w:rsidRPr="002655B8" w:rsidRDefault="002655B8" w:rsidP="00C90C4A">
      <w:pPr>
        <w:rPr>
          <w:lang w:val="nl-BE"/>
        </w:rPr>
      </w:pPr>
      <w:r>
        <w:rPr>
          <w:b/>
          <w:bCs/>
          <w:noProof/>
          <w:lang w:val="nl-NL"/>
        </w:rPr>
        <w:drawing>
          <wp:inline distT="0" distB="0" distL="0" distR="0" wp14:anchorId="724353FC" wp14:editId="2C405EB3">
            <wp:extent cx="6096379" cy="2441643"/>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10">
                      <a:extLst>
                        <a:ext uri="{28A0092B-C50C-407E-A947-70E740481C1C}">
                          <a14:useLocalDpi xmlns:a14="http://schemas.microsoft.com/office/drawing/2010/main" val="0"/>
                        </a:ext>
                      </a:extLst>
                    </a:blip>
                    <a:srcRect t="9412" b="21008"/>
                    <a:stretch/>
                  </pic:blipFill>
                  <pic:spPr bwMode="auto">
                    <a:xfrm>
                      <a:off x="0" y="0"/>
                      <a:ext cx="6097270" cy="2442000"/>
                    </a:xfrm>
                    <a:prstGeom prst="rect">
                      <a:avLst/>
                    </a:prstGeom>
                    <a:ln>
                      <a:noFill/>
                    </a:ln>
                    <a:extLst>
                      <a:ext uri="{53640926-AAD7-44D8-BBD7-CCE9431645EC}">
                        <a14:shadowObscured xmlns:a14="http://schemas.microsoft.com/office/drawing/2010/main"/>
                      </a:ext>
                    </a:extLst>
                  </pic:spPr>
                </pic:pic>
              </a:graphicData>
            </a:graphic>
          </wp:inline>
        </w:drawing>
      </w:r>
    </w:p>
    <w:p w14:paraId="48CA5535" w14:textId="77777777" w:rsidR="00C90C4A" w:rsidRPr="002655B8" w:rsidRDefault="00C90C4A" w:rsidP="00C90C4A">
      <w:pPr>
        <w:rPr>
          <w:lang w:val="nl-BE"/>
        </w:rPr>
      </w:pPr>
      <w:r w:rsidRPr="002655B8">
        <w:rPr>
          <w:lang w:val="nl-BE"/>
        </w:rPr>
        <w:t xml:space="preserve"> </w:t>
      </w:r>
    </w:p>
    <w:p w14:paraId="1533AF65" w14:textId="77777777" w:rsidR="00C90C4A" w:rsidRPr="002655B8" w:rsidRDefault="00C90C4A" w:rsidP="00C90C4A">
      <w:pPr>
        <w:rPr>
          <w:lang w:val="nl-BE"/>
        </w:rPr>
      </w:pPr>
    </w:p>
    <w:p w14:paraId="7ADC60B2" w14:textId="77777777" w:rsidR="00C90C4A" w:rsidRPr="00572B50" w:rsidRDefault="00C90C4A" w:rsidP="002655B8">
      <w:pPr>
        <w:pStyle w:val="Heading2"/>
        <w:rPr>
          <w:lang w:val="en-US"/>
        </w:rPr>
      </w:pPr>
      <w:r w:rsidRPr="00572B50">
        <w:rPr>
          <w:lang w:val="en-US"/>
        </w:rPr>
        <w:t xml:space="preserve">Hypothèse 2 : attendre froidement de voir ce que disent les chiffres apportera la tranquillité d'esprit.     </w:t>
      </w:r>
    </w:p>
    <w:p w14:paraId="737696E7" w14:textId="77777777" w:rsidR="00C90C4A" w:rsidRPr="00572B50" w:rsidRDefault="00C90C4A" w:rsidP="00C90C4A">
      <w:pPr>
        <w:rPr>
          <w:lang w:val="en-US"/>
        </w:rPr>
      </w:pPr>
      <w:r w:rsidRPr="00572B50">
        <w:rPr>
          <w:lang w:val="en-US"/>
        </w:rPr>
        <w:t xml:space="preserve"> </w:t>
      </w:r>
    </w:p>
    <w:p w14:paraId="27882111" w14:textId="528324E3" w:rsidR="00C90C4A" w:rsidRPr="00572B50" w:rsidRDefault="00C90C4A" w:rsidP="00C90C4A">
      <w:pPr>
        <w:rPr>
          <w:lang w:val="en-US"/>
        </w:rPr>
      </w:pPr>
      <w:r w:rsidRPr="00572B50">
        <w:rPr>
          <w:lang w:val="en-US"/>
        </w:rPr>
        <w:t>Le Premier ministre De Croo et le ministre-président Jambon ont souligné à juste titre que notre santé mentale et notre bien-être méritent aujourd'hui toute notre attention. Divers facteurs psychologiques permettent de prédire ce bien-être, notamment le degré auquel nous nous sentons libres et pouvons faire des choix personnels (autonomie), le degré auquel nous nous sentons bien attachés à nos proches et avons le sentiment de faire partie d'un groupe (</w:t>
      </w:r>
      <w:r w:rsidR="006F66A1" w:rsidRPr="00572B50">
        <w:rPr>
          <w:lang w:val="en-US"/>
        </w:rPr>
        <w:t>connexion</w:t>
      </w:r>
      <w:r w:rsidRPr="00572B50">
        <w:rPr>
          <w:lang w:val="en-US"/>
        </w:rPr>
        <w:t xml:space="preserve">), mais aussi le degré d'incertitude vécue. La figure 4 montre </w:t>
      </w:r>
      <w:r w:rsidRPr="00572B50">
        <w:rPr>
          <w:lang w:val="en-US"/>
        </w:rPr>
        <w:lastRenderedPageBreak/>
        <w:t xml:space="preserve">que notre insécurité a atteint des sommets dans diverses régions depuis l'entrée en fonction du nouveau gouvernement fédéral : </w:t>
      </w:r>
      <w:r w:rsidR="006F66A1" w:rsidRPr="00572B50">
        <w:rPr>
          <w:lang w:val="en-US"/>
        </w:rPr>
        <w:t>l</w:t>
      </w:r>
      <w:r w:rsidRPr="00572B50">
        <w:rPr>
          <w:lang w:val="en-US"/>
        </w:rPr>
        <w:t xml:space="preserve">es répondants flamands sont plus préoccupés par leur propre santé, celle de leurs proches et par la situation actuelle et l'évolution attendue. Cette anxiété ronge notre bien-être, car elle est une source importante d'anxiété, de troubles du sommeil et de plaintes dépressives. </w:t>
      </w:r>
    </w:p>
    <w:p w14:paraId="08343B78" w14:textId="77777777" w:rsidR="002655B8" w:rsidRPr="00572B50" w:rsidRDefault="002655B8" w:rsidP="00C90C4A">
      <w:pPr>
        <w:rPr>
          <w:lang w:val="en-US"/>
        </w:rPr>
      </w:pPr>
    </w:p>
    <w:p w14:paraId="2C695A79" w14:textId="6D5D9406" w:rsidR="00C90C4A" w:rsidRPr="00572B50" w:rsidRDefault="00C90C4A" w:rsidP="00C90C4A">
      <w:pPr>
        <w:rPr>
          <w:lang w:val="en-US"/>
        </w:rPr>
      </w:pPr>
      <w:r w:rsidRPr="00572B50">
        <w:rPr>
          <w:lang w:val="en-US"/>
        </w:rPr>
        <w:t xml:space="preserve">Il est donc souhaitable, à l'heure actuelle, de mettre un terme à cette incertitude croissante en introduisant des mesures de réduction des risques, même si celles-ci exercent une pression sur nos besoins psychologiques fondamentaux d'autonomie et de </w:t>
      </w:r>
      <w:r w:rsidR="006F66A1" w:rsidRPr="00572B50">
        <w:rPr>
          <w:lang w:val="en-US"/>
        </w:rPr>
        <w:t>connexion</w:t>
      </w:r>
      <w:r w:rsidRPr="00572B50">
        <w:rPr>
          <w:lang w:val="en-US"/>
        </w:rPr>
        <w:t xml:space="preserve">. La population veut d'abord savoir où elle en est, et est prête à laisser d'autres besoins psychologiques partiellement et temporairement insatisfaits pour y parvenir. Si, à chaque série de mesures plus strictes, on se demande si elles sont suffisantes pour renverser la vapeur, la population aura du mal à trouver la paix. Plutôt que d'attendre froidement, l'action décisive est - assez paradoxalement - cruciale pour assurer la tranquillité d'esprit, même si elle restreint la liberté. En échange de l'espoir et de la confiance que la politique menée produira des résultats, la population est prête à </w:t>
      </w:r>
      <w:r w:rsidR="006F66A1" w:rsidRPr="00572B50">
        <w:rPr>
          <w:lang w:val="en-US"/>
        </w:rPr>
        <w:t>serrer les dents</w:t>
      </w:r>
      <w:r w:rsidRPr="00572B50">
        <w:rPr>
          <w:lang w:val="en-US"/>
        </w:rPr>
        <w:t xml:space="preserve"> à court terme. L'accent doit alors être mis sur l'accompagnement et le soutien psychologique afin que </w:t>
      </w:r>
      <w:r w:rsidR="006F66A1" w:rsidRPr="00572B50">
        <w:rPr>
          <w:lang w:val="en-US"/>
        </w:rPr>
        <w:t>cela ne nous use pas trop</w:t>
      </w:r>
      <w:r w:rsidRPr="00572B50">
        <w:rPr>
          <w:lang w:val="en-US"/>
        </w:rPr>
        <w:t>. Cela peut se faire en incluant certaines règles empiriques dans la communication et la politique :</w:t>
      </w:r>
    </w:p>
    <w:p w14:paraId="22AEDCD3" w14:textId="77777777" w:rsidR="002655B8" w:rsidRPr="00572B50" w:rsidRDefault="002655B8" w:rsidP="00C90C4A">
      <w:pPr>
        <w:rPr>
          <w:lang w:val="en-US"/>
        </w:rPr>
      </w:pPr>
    </w:p>
    <w:p w14:paraId="3CF95CE7" w14:textId="3618D6EA" w:rsidR="002655B8" w:rsidRPr="002655B8" w:rsidRDefault="002655B8" w:rsidP="00C90C4A">
      <w:pPr>
        <w:rPr>
          <w:lang w:val="nl-BE"/>
        </w:rPr>
      </w:pPr>
      <w:r>
        <w:rPr>
          <w:rFonts w:asciiTheme="majorHAnsi" w:eastAsia="Times New Roman" w:hAnsiTheme="majorHAnsi" w:cs="Times New Roman"/>
          <w:b/>
          <w:noProof/>
          <w:sz w:val="52"/>
        </w:rPr>
        <mc:AlternateContent>
          <mc:Choice Requires="wps">
            <w:drawing>
              <wp:inline distT="0" distB="0" distL="0" distR="0" wp14:anchorId="71F99AC2" wp14:editId="5AEDD578">
                <wp:extent cx="5787342" cy="4302369"/>
                <wp:effectExtent l="0" t="0" r="4445" b="3175"/>
                <wp:docPr id="53" name="Rounded Rectangle 53"/>
                <wp:cNvGraphicFramePr/>
                <a:graphic xmlns:a="http://schemas.openxmlformats.org/drawingml/2006/main">
                  <a:graphicData uri="http://schemas.microsoft.com/office/word/2010/wordprocessingShape">
                    <wps:wsp>
                      <wps:cNvSpPr/>
                      <wps:spPr>
                        <a:xfrm>
                          <a:off x="0" y="0"/>
                          <a:ext cx="5787342" cy="4302369"/>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A34E2" w14:textId="1DB93341" w:rsidR="002655B8" w:rsidRPr="00572B50" w:rsidRDefault="002655B8" w:rsidP="002655B8">
                            <w:pPr>
                              <w:pStyle w:val="ListParagraph"/>
                              <w:numPr>
                                <w:ilvl w:val="0"/>
                                <w:numId w:val="28"/>
                              </w:numPr>
                              <w:rPr>
                                <w:sz w:val="22"/>
                                <w:szCs w:val="21"/>
                                <w:lang w:val="nl-BE"/>
                              </w:rPr>
                            </w:pPr>
                            <w:r w:rsidRPr="00572B50">
                              <w:rPr>
                                <w:sz w:val="22"/>
                                <w:szCs w:val="21"/>
                                <w:lang w:val="nl-BE"/>
                              </w:rPr>
                              <w:t>Communique</w:t>
                            </w:r>
                            <w:r w:rsidR="00DF65D6" w:rsidRPr="00572B50">
                              <w:rPr>
                                <w:sz w:val="22"/>
                                <w:szCs w:val="21"/>
                                <w:lang w:val="nl-BE"/>
                              </w:rPr>
                              <w:t>z</w:t>
                            </w:r>
                            <w:r w:rsidRPr="00572B50">
                              <w:rPr>
                                <w:sz w:val="22"/>
                                <w:szCs w:val="21"/>
                                <w:lang w:val="nl-BE"/>
                              </w:rPr>
                              <w:t xml:space="preserve"> sur l'efficacité de "</w:t>
                            </w:r>
                            <w:r w:rsidR="006F66A1" w:rsidRPr="00572B50">
                              <w:rPr>
                                <w:sz w:val="22"/>
                                <w:szCs w:val="21"/>
                                <w:lang w:val="nl-BE"/>
                              </w:rPr>
                              <w:t>serrer les dents</w:t>
                            </w:r>
                            <w:r w:rsidRPr="00572B50">
                              <w:rPr>
                                <w:sz w:val="22"/>
                                <w:szCs w:val="21"/>
                                <w:lang w:val="nl-BE"/>
                              </w:rPr>
                              <w:t>" : quel est l'effet probable si nous intervenons et demandons un effort supplémentaire ? Et quel est l'effet si nous ne le faisons pas ?</w:t>
                            </w:r>
                          </w:p>
                          <w:p w14:paraId="0DD8CF9C" w14:textId="68D33092" w:rsidR="002655B8" w:rsidRPr="00572B50" w:rsidRDefault="002655B8" w:rsidP="002655B8">
                            <w:pPr>
                              <w:pStyle w:val="ListParagraph"/>
                              <w:numPr>
                                <w:ilvl w:val="0"/>
                                <w:numId w:val="28"/>
                              </w:numPr>
                              <w:rPr>
                                <w:sz w:val="22"/>
                                <w:szCs w:val="21"/>
                                <w:lang w:val="nl-BE"/>
                              </w:rPr>
                            </w:pPr>
                            <w:r w:rsidRPr="00572B50">
                              <w:rPr>
                                <w:sz w:val="22"/>
                                <w:szCs w:val="21"/>
                                <w:lang w:val="nl-BE"/>
                              </w:rPr>
                              <w:t>Communique</w:t>
                            </w:r>
                            <w:r w:rsidR="00DF65D6" w:rsidRPr="00572B50">
                              <w:rPr>
                                <w:sz w:val="22"/>
                                <w:szCs w:val="21"/>
                                <w:lang w:val="nl-BE"/>
                              </w:rPr>
                              <w:t>z</w:t>
                            </w:r>
                            <w:r w:rsidRPr="00572B50">
                              <w:rPr>
                                <w:sz w:val="22"/>
                                <w:szCs w:val="21"/>
                                <w:lang w:val="nl-BE"/>
                              </w:rPr>
                              <w:t xml:space="preserve"> non seulement que "la bouteille est à moitié vide </w:t>
                            </w:r>
                            <w:r w:rsidR="006F66A1" w:rsidRPr="00572B50">
                              <w:rPr>
                                <w:sz w:val="22"/>
                                <w:szCs w:val="21"/>
                                <w:lang w:val="nl-BE"/>
                              </w:rPr>
                              <w:t>epndant cette période</w:t>
                            </w:r>
                            <w:r w:rsidRPr="00572B50">
                              <w:rPr>
                                <w:sz w:val="22"/>
                                <w:szCs w:val="21"/>
                                <w:lang w:val="nl-BE"/>
                              </w:rPr>
                              <w:t>", mais aussi qu'elle est encore "à moitié pleine" : qu'est-ce qui est encore possible ? De quelle manière pouvons-nous encore satisfaire nos besoins d'autonomie et de connexion ?</w:t>
                            </w:r>
                          </w:p>
                          <w:p w14:paraId="3D55929F" w14:textId="2BCD502E" w:rsidR="002655B8" w:rsidRPr="00572B50" w:rsidRDefault="002655B8" w:rsidP="002655B8">
                            <w:pPr>
                              <w:pStyle w:val="ListParagraph"/>
                              <w:numPr>
                                <w:ilvl w:val="0"/>
                                <w:numId w:val="28"/>
                              </w:numPr>
                              <w:rPr>
                                <w:sz w:val="22"/>
                                <w:szCs w:val="21"/>
                                <w:lang w:val="nl-BE"/>
                              </w:rPr>
                            </w:pPr>
                            <w:r w:rsidRPr="00572B50">
                              <w:rPr>
                                <w:sz w:val="22"/>
                                <w:szCs w:val="21"/>
                                <w:lang w:val="nl-BE"/>
                              </w:rPr>
                              <w:t>Communique</w:t>
                            </w:r>
                            <w:r w:rsidR="00DF65D6" w:rsidRPr="00572B50">
                              <w:rPr>
                                <w:sz w:val="22"/>
                                <w:szCs w:val="21"/>
                                <w:lang w:val="nl-BE"/>
                              </w:rPr>
                              <w:t>z</w:t>
                            </w:r>
                            <w:r w:rsidRPr="00572B50">
                              <w:rPr>
                                <w:sz w:val="22"/>
                                <w:szCs w:val="21"/>
                                <w:lang w:val="nl-BE"/>
                              </w:rPr>
                              <w:t xml:space="preserve"> les objectifs intermédiaires que nous visons pendant cet effort supplémentaire et montrer à l'aide du baromètre dans quelle mesure nous progressons. De cette façon, la population gagne en confiance pour passer à la phase suivante. </w:t>
                            </w:r>
                          </w:p>
                          <w:p w14:paraId="4660CDC9" w14:textId="068F56DE" w:rsidR="002655B8" w:rsidRPr="00572B50" w:rsidRDefault="002655B8" w:rsidP="002655B8">
                            <w:pPr>
                              <w:pStyle w:val="ListParagraph"/>
                              <w:numPr>
                                <w:ilvl w:val="0"/>
                                <w:numId w:val="28"/>
                              </w:numPr>
                              <w:rPr>
                                <w:sz w:val="22"/>
                                <w:szCs w:val="21"/>
                                <w:lang w:val="nl-BE"/>
                              </w:rPr>
                            </w:pPr>
                            <w:r w:rsidRPr="00572B50">
                              <w:rPr>
                                <w:sz w:val="22"/>
                                <w:szCs w:val="21"/>
                                <w:lang w:val="nl-BE"/>
                              </w:rPr>
                              <w:t>Facilite</w:t>
                            </w:r>
                            <w:r w:rsidR="00DF65D6" w:rsidRPr="00572B50">
                              <w:rPr>
                                <w:sz w:val="22"/>
                                <w:szCs w:val="21"/>
                                <w:lang w:val="nl-BE"/>
                              </w:rPr>
                              <w:t>z</w:t>
                            </w:r>
                            <w:r w:rsidRPr="00572B50">
                              <w:rPr>
                                <w:sz w:val="22"/>
                                <w:szCs w:val="21"/>
                                <w:lang w:val="nl-BE"/>
                              </w:rPr>
                              <w:t xml:space="preserve"> le partage des bonnes pratiques dans le cadre des contraintes imposées par une variété de médias.</w:t>
                            </w:r>
                          </w:p>
                          <w:p w14:paraId="0EF08D2C" w14:textId="3D091B49" w:rsidR="002655B8" w:rsidRPr="00572B50" w:rsidRDefault="002655B8" w:rsidP="002655B8">
                            <w:pPr>
                              <w:pStyle w:val="ListParagraph"/>
                              <w:numPr>
                                <w:ilvl w:val="0"/>
                                <w:numId w:val="28"/>
                              </w:numPr>
                              <w:rPr>
                                <w:sz w:val="22"/>
                                <w:szCs w:val="21"/>
                                <w:lang w:val="nl-BE"/>
                              </w:rPr>
                            </w:pPr>
                            <w:r w:rsidRPr="00572B50">
                              <w:rPr>
                                <w:sz w:val="22"/>
                                <w:szCs w:val="21"/>
                                <w:lang w:val="nl-BE"/>
                              </w:rPr>
                              <w:t>Encouragez la population à faire preuve de solidarité mutuelle :</w:t>
                            </w:r>
                          </w:p>
                          <w:p w14:paraId="460E949B" w14:textId="62EA201F" w:rsidR="002655B8" w:rsidRPr="00572B50" w:rsidRDefault="002655B8" w:rsidP="002655B8">
                            <w:pPr>
                              <w:pStyle w:val="ListParagraph"/>
                              <w:numPr>
                                <w:ilvl w:val="1"/>
                                <w:numId w:val="28"/>
                              </w:numPr>
                              <w:rPr>
                                <w:sz w:val="22"/>
                                <w:szCs w:val="21"/>
                                <w:lang w:val="nl-BE"/>
                              </w:rPr>
                            </w:pPr>
                            <w:r w:rsidRPr="00572B50">
                              <w:rPr>
                                <w:sz w:val="22"/>
                                <w:szCs w:val="21"/>
                                <w:lang w:val="nl-BE"/>
                              </w:rPr>
                              <w:t>ajoute</w:t>
                            </w:r>
                            <w:r w:rsidR="00DF65D6" w:rsidRPr="00572B50">
                              <w:rPr>
                                <w:sz w:val="22"/>
                                <w:szCs w:val="21"/>
                                <w:lang w:val="nl-BE"/>
                              </w:rPr>
                              <w:t>z</w:t>
                            </w:r>
                            <w:r w:rsidRPr="00572B50">
                              <w:rPr>
                                <w:sz w:val="22"/>
                                <w:szCs w:val="21"/>
                                <w:lang w:val="nl-BE"/>
                              </w:rPr>
                              <w:t xml:space="preserve"> un message de soutien (émotionnel, financier) aux personnes les plus durement touchées.</w:t>
                            </w:r>
                          </w:p>
                          <w:p w14:paraId="0A7C3336" w14:textId="71F19DFA" w:rsidR="002655B8" w:rsidRPr="00572B50" w:rsidRDefault="002655B8" w:rsidP="002655B8">
                            <w:pPr>
                              <w:pStyle w:val="ListParagraph"/>
                              <w:numPr>
                                <w:ilvl w:val="1"/>
                                <w:numId w:val="28"/>
                              </w:numPr>
                              <w:rPr>
                                <w:sz w:val="22"/>
                                <w:szCs w:val="21"/>
                                <w:lang w:val="nl-BE"/>
                              </w:rPr>
                            </w:pPr>
                            <w:r w:rsidRPr="00572B50">
                              <w:rPr>
                                <w:sz w:val="22"/>
                                <w:szCs w:val="21"/>
                                <w:lang w:val="nl-BE"/>
                              </w:rPr>
                              <w:t>accorde</w:t>
                            </w:r>
                            <w:r w:rsidR="00DF65D6" w:rsidRPr="00572B50">
                              <w:rPr>
                                <w:sz w:val="22"/>
                                <w:szCs w:val="21"/>
                                <w:lang w:val="nl-BE"/>
                              </w:rPr>
                              <w:t>z</w:t>
                            </w:r>
                            <w:r w:rsidRPr="00572B50">
                              <w:rPr>
                                <w:sz w:val="22"/>
                                <w:szCs w:val="21"/>
                                <w:lang w:val="nl-BE"/>
                              </w:rPr>
                              <w:t xml:space="preserve"> une attention suffisante aux personnes faibles (solitaires, célibataires, personnes âgées, etc.) par des propositions concrètes</w:t>
                            </w:r>
                          </w:p>
                          <w:p w14:paraId="1AB6FA7D" w14:textId="74E0D58B" w:rsidR="002655B8" w:rsidRPr="00572B50" w:rsidRDefault="002655B8" w:rsidP="002655B8">
                            <w:pPr>
                              <w:pStyle w:val="ListParagraph"/>
                              <w:numPr>
                                <w:ilvl w:val="1"/>
                                <w:numId w:val="28"/>
                              </w:numPr>
                              <w:rPr>
                                <w:sz w:val="22"/>
                                <w:szCs w:val="21"/>
                                <w:lang w:val="nl-BE"/>
                              </w:rPr>
                            </w:pPr>
                            <w:r w:rsidRPr="00572B50">
                              <w:rPr>
                                <w:sz w:val="22"/>
                                <w:szCs w:val="21"/>
                                <w:lang w:val="nl-BE"/>
                              </w:rPr>
                              <w:t>prête</w:t>
                            </w:r>
                            <w:r w:rsidR="00DF65D6" w:rsidRPr="00572B50">
                              <w:rPr>
                                <w:sz w:val="22"/>
                                <w:szCs w:val="21"/>
                                <w:lang w:val="nl-BE"/>
                              </w:rPr>
                              <w:t>z</w:t>
                            </w:r>
                            <w:r w:rsidRPr="00572B50">
                              <w:rPr>
                                <w:sz w:val="22"/>
                                <w:szCs w:val="21"/>
                                <w:lang w:val="nl-BE"/>
                              </w:rPr>
                              <w:t xml:space="preserve"> attention aux personnes dans des situations spécifiques (par exemple, vivre sous le même toit ne s'applique pas seulement aux familles, mais peut également concerner d'autres formes de vie commune, cf. les étudiants en colocation)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99AC2" id="Rounded Rectangle 53" o:spid="_x0000_s1028" style="width:455.7pt;height:338.7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" fillcolor="#f99b51" stroked="f" strokeweight="2pt">
                <v:fill opacity="45232f"/>
                <v:textbox>
                  <w:txbxContent>
                    <w:p w14:paraId="249A34E2" w14:textId="1DB93341" w:rsidR="002655B8" w:rsidRPr="00572B50" w:rsidRDefault="002655B8" w:rsidP="002655B8">
                      <w:pPr>
                        <w:pStyle w:val="ListParagraph"/>
                        <w:numPr>
                          <w:ilvl w:val="0"/>
                          <w:numId w:val="28"/>
                        </w:numPr>
                        <w:rPr>
                          <w:sz w:val="22"/>
                          <w:szCs w:val="21"/>
                          <w:lang w:val="nl-BE"/>
                        </w:rPr>
                      </w:pPr>
                      <w:r w:rsidRPr="00572B50">
                        <w:rPr>
                          <w:sz w:val="22"/>
                          <w:szCs w:val="21"/>
                          <w:lang w:val="nl-BE"/>
                        </w:rPr>
                        <w:t>Communique</w:t>
                      </w:r>
                      <w:r w:rsidR="00DF65D6" w:rsidRPr="00572B50">
                        <w:rPr>
                          <w:sz w:val="22"/>
                          <w:szCs w:val="21"/>
                          <w:lang w:val="nl-BE"/>
                        </w:rPr>
                        <w:t>z</w:t>
                      </w:r>
                      <w:r w:rsidRPr="00572B50">
                        <w:rPr>
                          <w:sz w:val="22"/>
                          <w:szCs w:val="21"/>
                          <w:lang w:val="nl-BE"/>
                        </w:rPr>
                        <w:t xml:space="preserve"> sur l'efficacité de "</w:t>
                      </w:r>
                      <w:r w:rsidR="006F66A1" w:rsidRPr="00572B50">
                        <w:rPr>
                          <w:sz w:val="22"/>
                          <w:szCs w:val="21"/>
                          <w:lang w:val="nl-BE"/>
                        </w:rPr>
                        <w:t>serrer les dents</w:t>
                      </w:r>
                      <w:r w:rsidRPr="00572B50">
                        <w:rPr>
                          <w:sz w:val="22"/>
                          <w:szCs w:val="21"/>
                          <w:lang w:val="nl-BE"/>
                        </w:rPr>
                        <w:t>" : quel est l'effet probable si nous intervenons et demandons un effort supplémentaire ? Et quel est l'effet si nous ne le faisons pas ?</w:t>
                      </w:r>
                    </w:p>
                    <w:p w14:paraId="0DD8CF9C" w14:textId="68D33092" w:rsidR="002655B8" w:rsidRPr="00572B50" w:rsidRDefault="002655B8" w:rsidP="002655B8">
                      <w:pPr>
                        <w:pStyle w:val="ListParagraph"/>
                        <w:numPr>
                          <w:ilvl w:val="0"/>
                          <w:numId w:val="28"/>
                        </w:numPr>
                        <w:rPr>
                          <w:sz w:val="22"/>
                          <w:szCs w:val="21"/>
                          <w:lang w:val="nl-BE"/>
                        </w:rPr>
                      </w:pPr>
                      <w:r w:rsidRPr="00572B50">
                        <w:rPr>
                          <w:sz w:val="22"/>
                          <w:szCs w:val="21"/>
                          <w:lang w:val="nl-BE"/>
                        </w:rPr>
                        <w:t>Communique</w:t>
                      </w:r>
                      <w:r w:rsidR="00DF65D6" w:rsidRPr="00572B50">
                        <w:rPr>
                          <w:sz w:val="22"/>
                          <w:szCs w:val="21"/>
                          <w:lang w:val="nl-BE"/>
                        </w:rPr>
                        <w:t>z</w:t>
                      </w:r>
                      <w:r w:rsidRPr="00572B50">
                        <w:rPr>
                          <w:sz w:val="22"/>
                          <w:szCs w:val="21"/>
                          <w:lang w:val="nl-BE"/>
                        </w:rPr>
                        <w:t xml:space="preserve"> non seulement que "la bouteille est à moitié vide </w:t>
                      </w:r>
                      <w:r w:rsidR="006F66A1" w:rsidRPr="00572B50">
                        <w:rPr>
                          <w:sz w:val="22"/>
                          <w:szCs w:val="21"/>
                          <w:lang w:val="nl-BE"/>
                        </w:rPr>
                        <w:t>epndant cette période</w:t>
                      </w:r>
                      <w:r w:rsidRPr="00572B50">
                        <w:rPr>
                          <w:sz w:val="22"/>
                          <w:szCs w:val="21"/>
                          <w:lang w:val="nl-BE"/>
                        </w:rPr>
                        <w:t>", mais aussi qu'elle est encore "à moitié pleine" : qu'est-ce qui est encore possible ? De quelle manière pouvons-nous encore satisfaire nos besoins d'autonomie et de connexion ?</w:t>
                      </w:r>
                    </w:p>
                    <w:p w14:paraId="3D55929F" w14:textId="2BCD502E" w:rsidR="002655B8" w:rsidRPr="00572B50" w:rsidRDefault="002655B8" w:rsidP="002655B8">
                      <w:pPr>
                        <w:pStyle w:val="ListParagraph"/>
                        <w:numPr>
                          <w:ilvl w:val="0"/>
                          <w:numId w:val="28"/>
                        </w:numPr>
                        <w:rPr>
                          <w:sz w:val="22"/>
                          <w:szCs w:val="21"/>
                          <w:lang w:val="nl-BE"/>
                        </w:rPr>
                      </w:pPr>
                      <w:r w:rsidRPr="00572B50">
                        <w:rPr>
                          <w:sz w:val="22"/>
                          <w:szCs w:val="21"/>
                          <w:lang w:val="nl-BE"/>
                        </w:rPr>
                        <w:t>Communique</w:t>
                      </w:r>
                      <w:r w:rsidR="00DF65D6" w:rsidRPr="00572B50">
                        <w:rPr>
                          <w:sz w:val="22"/>
                          <w:szCs w:val="21"/>
                          <w:lang w:val="nl-BE"/>
                        </w:rPr>
                        <w:t>z</w:t>
                      </w:r>
                      <w:r w:rsidRPr="00572B50">
                        <w:rPr>
                          <w:sz w:val="22"/>
                          <w:szCs w:val="21"/>
                          <w:lang w:val="nl-BE"/>
                        </w:rPr>
                        <w:t xml:space="preserve"> les objectifs intermédiaires que nous visons pendant cet effort supplémentaire et montrer à l'aide du baromètre dans quelle mesure nous progressons. De cette façon, la population gagne en confiance pour passer à la phase suivante. </w:t>
                      </w:r>
                    </w:p>
                    <w:p w14:paraId="4660CDC9" w14:textId="068F56DE" w:rsidR="002655B8" w:rsidRPr="00572B50" w:rsidRDefault="002655B8" w:rsidP="002655B8">
                      <w:pPr>
                        <w:pStyle w:val="ListParagraph"/>
                        <w:numPr>
                          <w:ilvl w:val="0"/>
                          <w:numId w:val="28"/>
                        </w:numPr>
                        <w:rPr>
                          <w:sz w:val="22"/>
                          <w:szCs w:val="21"/>
                          <w:lang w:val="nl-BE"/>
                        </w:rPr>
                      </w:pPr>
                      <w:r w:rsidRPr="00572B50">
                        <w:rPr>
                          <w:sz w:val="22"/>
                          <w:szCs w:val="21"/>
                          <w:lang w:val="nl-BE"/>
                        </w:rPr>
                        <w:t>Facilite</w:t>
                      </w:r>
                      <w:r w:rsidR="00DF65D6" w:rsidRPr="00572B50">
                        <w:rPr>
                          <w:sz w:val="22"/>
                          <w:szCs w:val="21"/>
                          <w:lang w:val="nl-BE"/>
                        </w:rPr>
                        <w:t>z</w:t>
                      </w:r>
                      <w:r w:rsidRPr="00572B50">
                        <w:rPr>
                          <w:sz w:val="22"/>
                          <w:szCs w:val="21"/>
                          <w:lang w:val="nl-BE"/>
                        </w:rPr>
                        <w:t xml:space="preserve"> le partage des bonnes pratiques dans le cadre des contraintes imposées par une variété de médias.</w:t>
                      </w:r>
                    </w:p>
                    <w:p w14:paraId="0EF08D2C" w14:textId="3D091B49" w:rsidR="002655B8" w:rsidRPr="00572B50" w:rsidRDefault="002655B8" w:rsidP="002655B8">
                      <w:pPr>
                        <w:pStyle w:val="ListParagraph"/>
                        <w:numPr>
                          <w:ilvl w:val="0"/>
                          <w:numId w:val="28"/>
                        </w:numPr>
                        <w:rPr>
                          <w:sz w:val="22"/>
                          <w:szCs w:val="21"/>
                          <w:lang w:val="nl-BE"/>
                        </w:rPr>
                      </w:pPr>
                      <w:r w:rsidRPr="00572B50">
                        <w:rPr>
                          <w:sz w:val="22"/>
                          <w:szCs w:val="21"/>
                          <w:lang w:val="nl-BE"/>
                        </w:rPr>
                        <w:t>Encouragez la population à faire preuve de solidarité mutuelle :</w:t>
                      </w:r>
                    </w:p>
                    <w:p w14:paraId="460E949B" w14:textId="62EA201F" w:rsidR="002655B8" w:rsidRPr="00572B50" w:rsidRDefault="002655B8" w:rsidP="002655B8">
                      <w:pPr>
                        <w:pStyle w:val="ListParagraph"/>
                        <w:numPr>
                          <w:ilvl w:val="1"/>
                          <w:numId w:val="28"/>
                        </w:numPr>
                        <w:rPr>
                          <w:sz w:val="22"/>
                          <w:szCs w:val="21"/>
                          <w:lang w:val="nl-BE"/>
                        </w:rPr>
                      </w:pPr>
                      <w:r w:rsidRPr="00572B50">
                        <w:rPr>
                          <w:sz w:val="22"/>
                          <w:szCs w:val="21"/>
                          <w:lang w:val="nl-BE"/>
                        </w:rPr>
                        <w:t>ajoute</w:t>
                      </w:r>
                      <w:r w:rsidR="00DF65D6" w:rsidRPr="00572B50">
                        <w:rPr>
                          <w:sz w:val="22"/>
                          <w:szCs w:val="21"/>
                          <w:lang w:val="nl-BE"/>
                        </w:rPr>
                        <w:t>z</w:t>
                      </w:r>
                      <w:r w:rsidRPr="00572B50">
                        <w:rPr>
                          <w:sz w:val="22"/>
                          <w:szCs w:val="21"/>
                          <w:lang w:val="nl-BE"/>
                        </w:rPr>
                        <w:t xml:space="preserve"> un message de soutien (émotionnel, financier) aux personnes les plus durement touchées.</w:t>
                      </w:r>
                    </w:p>
                    <w:p w14:paraId="0A7C3336" w14:textId="71F19DFA" w:rsidR="002655B8" w:rsidRPr="00572B50" w:rsidRDefault="002655B8" w:rsidP="002655B8">
                      <w:pPr>
                        <w:pStyle w:val="ListParagraph"/>
                        <w:numPr>
                          <w:ilvl w:val="1"/>
                          <w:numId w:val="28"/>
                        </w:numPr>
                        <w:rPr>
                          <w:sz w:val="22"/>
                          <w:szCs w:val="21"/>
                          <w:lang w:val="nl-BE"/>
                        </w:rPr>
                      </w:pPr>
                      <w:r w:rsidRPr="00572B50">
                        <w:rPr>
                          <w:sz w:val="22"/>
                          <w:szCs w:val="21"/>
                          <w:lang w:val="nl-BE"/>
                        </w:rPr>
                        <w:t>accorde</w:t>
                      </w:r>
                      <w:r w:rsidR="00DF65D6" w:rsidRPr="00572B50">
                        <w:rPr>
                          <w:sz w:val="22"/>
                          <w:szCs w:val="21"/>
                          <w:lang w:val="nl-BE"/>
                        </w:rPr>
                        <w:t>z</w:t>
                      </w:r>
                      <w:r w:rsidRPr="00572B50">
                        <w:rPr>
                          <w:sz w:val="22"/>
                          <w:szCs w:val="21"/>
                          <w:lang w:val="nl-BE"/>
                        </w:rPr>
                        <w:t xml:space="preserve"> une attention suffisante aux personnes faibles (solitaires, célibataires, personnes âgées, etc.) par des propositions concrètes</w:t>
                      </w:r>
                    </w:p>
                    <w:p w14:paraId="1AB6FA7D" w14:textId="74E0D58B" w:rsidR="002655B8" w:rsidRPr="00572B50" w:rsidRDefault="002655B8" w:rsidP="002655B8">
                      <w:pPr>
                        <w:pStyle w:val="ListParagraph"/>
                        <w:numPr>
                          <w:ilvl w:val="1"/>
                          <w:numId w:val="28"/>
                        </w:numPr>
                        <w:rPr>
                          <w:sz w:val="22"/>
                          <w:szCs w:val="21"/>
                          <w:lang w:val="nl-BE"/>
                        </w:rPr>
                      </w:pPr>
                      <w:r w:rsidRPr="00572B50">
                        <w:rPr>
                          <w:sz w:val="22"/>
                          <w:szCs w:val="21"/>
                          <w:lang w:val="nl-BE"/>
                        </w:rPr>
                        <w:t>prête</w:t>
                      </w:r>
                      <w:r w:rsidR="00DF65D6" w:rsidRPr="00572B50">
                        <w:rPr>
                          <w:sz w:val="22"/>
                          <w:szCs w:val="21"/>
                          <w:lang w:val="nl-BE"/>
                        </w:rPr>
                        <w:t>z</w:t>
                      </w:r>
                      <w:r w:rsidRPr="00572B50">
                        <w:rPr>
                          <w:sz w:val="22"/>
                          <w:szCs w:val="21"/>
                          <w:lang w:val="nl-BE"/>
                        </w:rPr>
                        <w:t xml:space="preserve"> attention aux personnes dans des situations spécifiques (par exemple, vivre sous le même toit ne s'applique pas seulement aux familles, mais peut également concerner d'autres formes de vie commune, cf. les étudiants en colocation)</w:t>
                      </w:r>
                    </w:p>
                  </w:txbxContent>
                </v:textbox>
                <w10:anchorlock/>
              </v:roundrect>
            </w:pict>
          </mc:Fallback>
        </mc:AlternateContent>
      </w:r>
    </w:p>
    <w:p w14:paraId="56E5F4EF" w14:textId="7E3BBC52" w:rsidR="00C90C4A" w:rsidRPr="002655B8" w:rsidRDefault="00C90C4A" w:rsidP="002655B8">
      <w:pPr>
        <w:rPr>
          <w:lang w:val="nl-BE"/>
        </w:rPr>
      </w:pPr>
      <w:r w:rsidRPr="002655B8">
        <w:rPr>
          <w:lang w:val="nl-BE"/>
        </w:rPr>
        <w:t>-</w:t>
      </w:r>
      <w:r w:rsidRPr="002655B8">
        <w:rPr>
          <w:lang w:val="nl-BE"/>
        </w:rPr>
        <w:tab/>
      </w:r>
    </w:p>
    <w:p w14:paraId="4EF24931" w14:textId="002C288C" w:rsidR="00C90C4A" w:rsidRPr="002655B8" w:rsidRDefault="002655B8" w:rsidP="00C90C4A">
      <w:pPr>
        <w:rPr>
          <w:lang w:val="nl-BE"/>
        </w:rPr>
      </w:pPr>
      <w:r>
        <w:rPr>
          <w:rFonts w:asciiTheme="majorHAnsi" w:hAnsiTheme="majorHAnsi"/>
          <w:b/>
          <w:noProof/>
          <w:sz w:val="52"/>
        </w:rPr>
        <w:lastRenderedPageBreak/>
        <mc:AlternateContent>
          <mc:Choice Requires="wps">
            <w:drawing>
              <wp:inline distT="0" distB="0" distL="0" distR="0" wp14:anchorId="391C3117" wp14:editId="09941BF9">
                <wp:extent cx="6024282" cy="904673"/>
                <wp:effectExtent l="0" t="0" r="0" b="0"/>
                <wp:docPr id="14" name="Rounded Rectangle 14"/>
                <wp:cNvGraphicFramePr/>
                <a:graphic xmlns:a="http://schemas.openxmlformats.org/drawingml/2006/main">
                  <a:graphicData uri="http://schemas.microsoft.com/office/word/2010/wordprocessingShape">
                    <wps:wsp>
                      <wps:cNvSpPr/>
                      <wps:spPr>
                        <a:xfrm>
                          <a:off x="0" y="0"/>
                          <a:ext cx="6024282" cy="904673"/>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563016" w14:textId="3618986C" w:rsidR="002655B8" w:rsidRPr="002655B8" w:rsidRDefault="002655B8" w:rsidP="002655B8">
                            <w:pPr>
                              <w:jc w:val="both"/>
                              <w:rPr>
                                <w:color w:val="FFFFFF" w:themeColor="background1"/>
                                <w:lang w:val="nl-BE"/>
                              </w:rPr>
                            </w:pPr>
                            <w:r w:rsidRPr="002655B8">
                              <w:rPr>
                                <w:b/>
                                <w:bCs/>
                                <w:color w:val="FFFFFF" w:themeColor="background1"/>
                                <w:lang w:val="nl-NL"/>
                              </w:rPr>
                              <w:t>Con</w:t>
                            </w:r>
                            <w:r w:rsidR="00DF65D6">
                              <w:rPr>
                                <w:b/>
                                <w:bCs/>
                                <w:color w:val="FFFFFF" w:themeColor="background1"/>
                                <w:lang w:val="nl-NL"/>
                              </w:rPr>
                              <w:t>stat</w:t>
                            </w:r>
                            <w:r w:rsidRPr="002655B8">
                              <w:rPr>
                                <w:b/>
                                <w:bCs/>
                                <w:color w:val="FFFFFF" w:themeColor="background1"/>
                                <w:lang w:val="nl-NL"/>
                              </w:rPr>
                              <w:t xml:space="preserve"> 2 : </w:t>
                            </w:r>
                            <w:r w:rsidRPr="002655B8">
                              <w:rPr>
                                <w:color w:val="FFFFFF" w:themeColor="background1"/>
                                <w:lang w:val="nl-NL"/>
                              </w:rPr>
                              <w:t xml:space="preserve">Ne supposez pas que le fait d'attendre calmement la situation apportera la paix </w:t>
                            </w:r>
                            <w:r w:rsidR="00DF65D6">
                              <w:rPr>
                                <w:color w:val="FFFFFF" w:themeColor="background1"/>
                                <w:lang w:val="nl-NL"/>
                              </w:rPr>
                              <w:t>alors que</w:t>
                            </w:r>
                            <w:r w:rsidRPr="002655B8">
                              <w:rPr>
                                <w:color w:val="FFFFFF" w:themeColor="background1"/>
                                <w:lang w:val="nl-NL"/>
                              </w:rPr>
                              <w:t xml:space="preserve"> l'incertitude augmente. La population est prête à </w:t>
                            </w:r>
                            <w:r w:rsidR="00DF65D6">
                              <w:rPr>
                                <w:color w:val="FFFFFF" w:themeColor="background1"/>
                                <w:lang w:val="nl-NL"/>
                              </w:rPr>
                              <w:t>serrer les dents</w:t>
                            </w:r>
                            <w:r w:rsidRPr="002655B8">
                              <w:rPr>
                                <w:color w:val="FFFFFF" w:themeColor="background1"/>
                                <w:lang w:val="nl-NL"/>
                              </w:rPr>
                              <w:t xml:space="preserve"> à court terme à condition qu'un accompagnement et un soutien psychologique suffisants soient fournis pour préserver le bien-être. </w:t>
                            </w:r>
                          </w:p>
                          <w:p w14:paraId="317F6AAC" w14:textId="77777777" w:rsidR="002655B8" w:rsidRPr="002655B8" w:rsidRDefault="002655B8" w:rsidP="002655B8">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91C3117" id="Rounded Rectangle 14" o:spid="_x0000_s1029" style="width:474.35pt;height:71.2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" fillcolor="#0070c0" stroked="f" strokeweight="2pt">
                <v:fill opacity="57054f"/>
                <v:textbox>
                  <w:txbxContent>
                    <w:p w14:paraId="1C563016" w14:textId="3618986C" w:rsidR="002655B8" w:rsidRPr="002655B8" w:rsidRDefault="002655B8" w:rsidP="002655B8">
                      <w:pPr>
                        <w:jc w:val="both"/>
                        <w:rPr>
                          <w:color w:val="FFFFFF" w:themeColor="background1"/>
                          <w:lang w:val="nl-BE"/>
                        </w:rPr>
                      </w:pPr>
                      <w:proofErr w:type="spellStart"/>
                      <w:r w:rsidRPr="002655B8">
                        <w:rPr>
                          <w:b/>
                          <w:bCs/>
                          <w:color w:val="FFFFFF" w:themeColor="background1"/>
                          <w:lang w:val="nl-NL"/>
                        </w:rPr>
                        <w:t>Con</w:t>
                      </w:r>
                      <w:r w:rsidR="00DF65D6">
                        <w:rPr>
                          <w:b/>
                          <w:bCs/>
                          <w:color w:val="FFFFFF" w:themeColor="background1"/>
                          <w:lang w:val="nl-NL"/>
                        </w:rPr>
                        <w:t>stat</w:t>
                      </w:r>
                      <w:proofErr w:type="spellEnd"/>
                      <w:r w:rsidRPr="002655B8">
                        <w:rPr>
                          <w:b/>
                          <w:bCs/>
                          <w:color w:val="FFFFFF" w:themeColor="background1"/>
                          <w:lang w:val="nl-NL"/>
                        </w:rPr>
                        <w:t xml:space="preserve"> </w:t>
                      </w:r>
                      <w:proofErr w:type="gramStart"/>
                      <w:r w:rsidRPr="002655B8">
                        <w:rPr>
                          <w:b/>
                          <w:bCs/>
                          <w:color w:val="FFFFFF" w:themeColor="background1"/>
                          <w:lang w:val="nl-NL"/>
                        </w:rPr>
                        <w:t>2 :</w:t>
                      </w:r>
                      <w:proofErr w:type="gramEnd"/>
                      <w:r w:rsidRPr="002655B8">
                        <w:rPr>
                          <w:b/>
                          <w:bCs/>
                          <w:color w:val="FFFFFF" w:themeColor="background1"/>
                          <w:lang w:val="nl-NL"/>
                        </w:rPr>
                        <w:t xml:space="preserve"> </w:t>
                      </w:r>
                      <w:r w:rsidRPr="002655B8">
                        <w:rPr>
                          <w:color w:val="FFFFFF" w:themeColor="background1"/>
                          <w:lang w:val="nl-NL"/>
                        </w:rPr>
                        <w:t xml:space="preserve">Ne </w:t>
                      </w:r>
                      <w:proofErr w:type="spellStart"/>
                      <w:r w:rsidRPr="002655B8">
                        <w:rPr>
                          <w:color w:val="FFFFFF" w:themeColor="background1"/>
                          <w:lang w:val="nl-NL"/>
                        </w:rPr>
                        <w:t>supposez</w:t>
                      </w:r>
                      <w:proofErr w:type="spellEnd"/>
                      <w:r w:rsidRPr="002655B8">
                        <w:rPr>
                          <w:color w:val="FFFFFF" w:themeColor="background1"/>
                          <w:lang w:val="nl-NL"/>
                        </w:rPr>
                        <w:t xml:space="preserve"> pas que </w:t>
                      </w:r>
                      <w:proofErr w:type="spellStart"/>
                      <w:r w:rsidRPr="002655B8">
                        <w:rPr>
                          <w:color w:val="FFFFFF" w:themeColor="background1"/>
                          <w:lang w:val="nl-NL"/>
                        </w:rPr>
                        <w:t>le</w:t>
                      </w:r>
                      <w:proofErr w:type="spellEnd"/>
                      <w:r w:rsidRPr="002655B8">
                        <w:rPr>
                          <w:color w:val="FFFFFF" w:themeColor="background1"/>
                          <w:lang w:val="nl-NL"/>
                        </w:rPr>
                        <w:t xml:space="preserve"> fait </w:t>
                      </w:r>
                      <w:proofErr w:type="spellStart"/>
                      <w:r w:rsidRPr="002655B8">
                        <w:rPr>
                          <w:color w:val="FFFFFF" w:themeColor="background1"/>
                          <w:lang w:val="nl-NL"/>
                        </w:rPr>
                        <w:t>d'attendre</w:t>
                      </w:r>
                      <w:proofErr w:type="spellEnd"/>
                      <w:r w:rsidRPr="002655B8">
                        <w:rPr>
                          <w:color w:val="FFFFFF" w:themeColor="background1"/>
                          <w:lang w:val="nl-NL"/>
                        </w:rPr>
                        <w:t xml:space="preserve"> </w:t>
                      </w:r>
                      <w:proofErr w:type="spellStart"/>
                      <w:r w:rsidRPr="002655B8">
                        <w:rPr>
                          <w:color w:val="FFFFFF" w:themeColor="background1"/>
                          <w:lang w:val="nl-NL"/>
                        </w:rPr>
                        <w:t>calmement</w:t>
                      </w:r>
                      <w:proofErr w:type="spellEnd"/>
                      <w:r w:rsidRPr="002655B8">
                        <w:rPr>
                          <w:color w:val="FFFFFF" w:themeColor="background1"/>
                          <w:lang w:val="nl-NL"/>
                        </w:rPr>
                        <w:t xml:space="preserve"> la </w:t>
                      </w:r>
                      <w:proofErr w:type="spellStart"/>
                      <w:r w:rsidRPr="002655B8">
                        <w:rPr>
                          <w:color w:val="FFFFFF" w:themeColor="background1"/>
                          <w:lang w:val="nl-NL"/>
                        </w:rPr>
                        <w:t>situation</w:t>
                      </w:r>
                      <w:proofErr w:type="spellEnd"/>
                      <w:r w:rsidRPr="002655B8">
                        <w:rPr>
                          <w:color w:val="FFFFFF" w:themeColor="background1"/>
                          <w:lang w:val="nl-NL"/>
                        </w:rPr>
                        <w:t xml:space="preserve"> </w:t>
                      </w:r>
                      <w:proofErr w:type="spellStart"/>
                      <w:r w:rsidRPr="002655B8">
                        <w:rPr>
                          <w:color w:val="FFFFFF" w:themeColor="background1"/>
                          <w:lang w:val="nl-NL"/>
                        </w:rPr>
                        <w:t>apportera</w:t>
                      </w:r>
                      <w:proofErr w:type="spellEnd"/>
                      <w:r w:rsidRPr="002655B8">
                        <w:rPr>
                          <w:color w:val="FFFFFF" w:themeColor="background1"/>
                          <w:lang w:val="nl-NL"/>
                        </w:rPr>
                        <w:t xml:space="preserve"> la </w:t>
                      </w:r>
                      <w:proofErr w:type="spellStart"/>
                      <w:r w:rsidRPr="002655B8">
                        <w:rPr>
                          <w:color w:val="FFFFFF" w:themeColor="background1"/>
                          <w:lang w:val="nl-NL"/>
                        </w:rPr>
                        <w:t>paix</w:t>
                      </w:r>
                      <w:proofErr w:type="spellEnd"/>
                      <w:r w:rsidRPr="002655B8">
                        <w:rPr>
                          <w:color w:val="FFFFFF" w:themeColor="background1"/>
                          <w:lang w:val="nl-NL"/>
                        </w:rPr>
                        <w:t xml:space="preserve"> </w:t>
                      </w:r>
                      <w:proofErr w:type="spellStart"/>
                      <w:r w:rsidR="00DF65D6">
                        <w:rPr>
                          <w:color w:val="FFFFFF" w:themeColor="background1"/>
                          <w:lang w:val="nl-NL"/>
                        </w:rPr>
                        <w:t>alors</w:t>
                      </w:r>
                      <w:proofErr w:type="spellEnd"/>
                      <w:r w:rsidR="00DF65D6">
                        <w:rPr>
                          <w:color w:val="FFFFFF" w:themeColor="background1"/>
                          <w:lang w:val="nl-NL"/>
                        </w:rPr>
                        <w:t xml:space="preserve"> que</w:t>
                      </w:r>
                      <w:r w:rsidRPr="002655B8">
                        <w:rPr>
                          <w:color w:val="FFFFFF" w:themeColor="background1"/>
                          <w:lang w:val="nl-NL"/>
                        </w:rPr>
                        <w:t xml:space="preserve"> </w:t>
                      </w:r>
                      <w:proofErr w:type="spellStart"/>
                      <w:r w:rsidRPr="002655B8">
                        <w:rPr>
                          <w:color w:val="FFFFFF" w:themeColor="background1"/>
                          <w:lang w:val="nl-NL"/>
                        </w:rPr>
                        <w:t>l'incertitude</w:t>
                      </w:r>
                      <w:proofErr w:type="spellEnd"/>
                      <w:r w:rsidRPr="002655B8">
                        <w:rPr>
                          <w:color w:val="FFFFFF" w:themeColor="background1"/>
                          <w:lang w:val="nl-NL"/>
                        </w:rPr>
                        <w:t xml:space="preserve"> </w:t>
                      </w:r>
                      <w:proofErr w:type="spellStart"/>
                      <w:r w:rsidRPr="002655B8">
                        <w:rPr>
                          <w:color w:val="FFFFFF" w:themeColor="background1"/>
                          <w:lang w:val="nl-NL"/>
                        </w:rPr>
                        <w:t>augmente</w:t>
                      </w:r>
                      <w:proofErr w:type="spellEnd"/>
                      <w:r w:rsidRPr="002655B8">
                        <w:rPr>
                          <w:color w:val="FFFFFF" w:themeColor="background1"/>
                          <w:lang w:val="nl-NL"/>
                        </w:rPr>
                        <w:t xml:space="preserve">. La </w:t>
                      </w:r>
                      <w:proofErr w:type="spellStart"/>
                      <w:r w:rsidRPr="002655B8">
                        <w:rPr>
                          <w:color w:val="FFFFFF" w:themeColor="background1"/>
                          <w:lang w:val="nl-NL"/>
                        </w:rPr>
                        <w:t>population</w:t>
                      </w:r>
                      <w:proofErr w:type="spellEnd"/>
                      <w:r w:rsidRPr="002655B8">
                        <w:rPr>
                          <w:color w:val="FFFFFF" w:themeColor="background1"/>
                          <w:lang w:val="nl-NL"/>
                        </w:rPr>
                        <w:t xml:space="preserve"> </w:t>
                      </w:r>
                      <w:proofErr w:type="spellStart"/>
                      <w:r w:rsidRPr="002655B8">
                        <w:rPr>
                          <w:color w:val="FFFFFF" w:themeColor="background1"/>
                          <w:lang w:val="nl-NL"/>
                        </w:rPr>
                        <w:t>est</w:t>
                      </w:r>
                      <w:proofErr w:type="spellEnd"/>
                      <w:r w:rsidRPr="002655B8">
                        <w:rPr>
                          <w:color w:val="FFFFFF" w:themeColor="background1"/>
                          <w:lang w:val="nl-NL"/>
                        </w:rPr>
                        <w:t xml:space="preserve"> </w:t>
                      </w:r>
                      <w:proofErr w:type="spellStart"/>
                      <w:r w:rsidRPr="002655B8">
                        <w:rPr>
                          <w:color w:val="FFFFFF" w:themeColor="background1"/>
                          <w:lang w:val="nl-NL"/>
                        </w:rPr>
                        <w:t>prête</w:t>
                      </w:r>
                      <w:proofErr w:type="spellEnd"/>
                      <w:r w:rsidRPr="002655B8">
                        <w:rPr>
                          <w:color w:val="FFFFFF" w:themeColor="background1"/>
                          <w:lang w:val="nl-NL"/>
                        </w:rPr>
                        <w:t xml:space="preserve"> à </w:t>
                      </w:r>
                      <w:proofErr w:type="spellStart"/>
                      <w:r w:rsidR="00DF65D6">
                        <w:rPr>
                          <w:color w:val="FFFFFF" w:themeColor="background1"/>
                          <w:lang w:val="nl-NL"/>
                        </w:rPr>
                        <w:t>serrer</w:t>
                      </w:r>
                      <w:proofErr w:type="spellEnd"/>
                      <w:r w:rsidR="00DF65D6">
                        <w:rPr>
                          <w:color w:val="FFFFFF" w:themeColor="background1"/>
                          <w:lang w:val="nl-NL"/>
                        </w:rPr>
                        <w:t xml:space="preserve"> les </w:t>
                      </w:r>
                      <w:proofErr w:type="spellStart"/>
                      <w:r w:rsidR="00DF65D6">
                        <w:rPr>
                          <w:color w:val="FFFFFF" w:themeColor="background1"/>
                          <w:lang w:val="nl-NL"/>
                        </w:rPr>
                        <w:t>dents</w:t>
                      </w:r>
                      <w:proofErr w:type="spellEnd"/>
                      <w:r w:rsidRPr="002655B8">
                        <w:rPr>
                          <w:color w:val="FFFFFF" w:themeColor="background1"/>
                          <w:lang w:val="nl-NL"/>
                        </w:rPr>
                        <w:t xml:space="preserve"> à court </w:t>
                      </w:r>
                      <w:proofErr w:type="spellStart"/>
                      <w:r w:rsidRPr="002655B8">
                        <w:rPr>
                          <w:color w:val="FFFFFF" w:themeColor="background1"/>
                          <w:lang w:val="nl-NL"/>
                        </w:rPr>
                        <w:t>terme</w:t>
                      </w:r>
                      <w:proofErr w:type="spellEnd"/>
                      <w:r w:rsidRPr="002655B8">
                        <w:rPr>
                          <w:color w:val="FFFFFF" w:themeColor="background1"/>
                          <w:lang w:val="nl-NL"/>
                        </w:rPr>
                        <w:t xml:space="preserve"> à </w:t>
                      </w:r>
                      <w:proofErr w:type="spellStart"/>
                      <w:r w:rsidRPr="002655B8">
                        <w:rPr>
                          <w:color w:val="FFFFFF" w:themeColor="background1"/>
                          <w:lang w:val="nl-NL"/>
                        </w:rPr>
                        <w:t>condition</w:t>
                      </w:r>
                      <w:proofErr w:type="spellEnd"/>
                      <w:r w:rsidRPr="002655B8">
                        <w:rPr>
                          <w:color w:val="FFFFFF" w:themeColor="background1"/>
                          <w:lang w:val="nl-NL"/>
                        </w:rPr>
                        <w:t xml:space="preserve"> </w:t>
                      </w:r>
                      <w:proofErr w:type="spellStart"/>
                      <w:r w:rsidRPr="002655B8">
                        <w:rPr>
                          <w:color w:val="FFFFFF" w:themeColor="background1"/>
                          <w:lang w:val="nl-NL"/>
                        </w:rPr>
                        <w:t>qu'un</w:t>
                      </w:r>
                      <w:proofErr w:type="spellEnd"/>
                      <w:r w:rsidRPr="002655B8">
                        <w:rPr>
                          <w:color w:val="FFFFFF" w:themeColor="background1"/>
                          <w:lang w:val="nl-NL"/>
                        </w:rPr>
                        <w:t xml:space="preserve"> accompagnement et </w:t>
                      </w:r>
                      <w:proofErr w:type="spellStart"/>
                      <w:r w:rsidRPr="002655B8">
                        <w:rPr>
                          <w:color w:val="FFFFFF" w:themeColor="background1"/>
                          <w:lang w:val="nl-NL"/>
                        </w:rPr>
                        <w:t>un</w:t>
                      </w:r>
                      <w:proofErr w:type="spellEnd"/>
                      <w:r w:rsidRPr="002655B8">
                        <w:rPr>
                          <w:color w:val="FFFFFF" w:themeColor="background1"/>
                          <w:lang w:val="nl-NL"/>
                        </w:rPr>
                        <w:t xml:space="preserve"> soutien </w:t>
                      </w:r>
                      <w:proofErr w:type="spellStart"/>
                      <w:r w:rsidRPr="002655B8">
                        <w:rPr>
                          <w:color w:val="FFFFFF" w:themeColor="background1"/>
                          <w:lang w:val="nl-NL"/>
                        </w:rPr>
                        <w:t>psychologique</w:t>
                      </w:r>
                      <w:proofErr w:type="spellEnd"/>
                      <w:r w:rsidRPr="002655B8">
                        <w:rPr>
                          <w:color w:val="FFFFFF" w:themeColor="background1"/>
                          <w:lang w:val="nl-NL"/>
                        </w:rPr>
                        <w:t xml:space="preserve"> </w:t>
                      </w:r>
                      <w:proofErr w:type="spellStart"/>
                      <w:r w:rsidRPr="002655B8">
                        <w:rPr>
                          <w:color w:val="FFFFFF" w:themeColor="background1"/>
                          <w:lang w:val="nl-NL"/>
                        </w:rPr>
                        <w:t>suffisants</w:t>
                      </w:r>
                      <w:proofErr w:type="spellEnd"/>
                      <w:r w:rsidRPr="002655B8">
                        <w:rPr>
                          <w:color w:val="FFFFFF" w:themeColor="background1"/>
                          <w:lang w:val="nl-NL"/>
                        </w:rPr>
                        <w:t xml:space="preserve"> </w:t>
                      </w:r>
                      <w:proofErr w:type="spellStart"/>
                      <w:r w:rsidRPr="002655B8">
                        <w:rPr>
                          <w:color w:val="FFFFFF" w:themeColor="background1"/>
                          <w:lang w:val="nl-NL"/>
                        </w:rPr>
                        <w:t>soient</w:t>
                      </w:r>
                      <w:proofErr w:type="spellEnd"/>
                      <w:r w:rsidRPr="002655B8">
                        <w:rPr>
                          <w:color w:val="FFFFFF" w:themeColor="background1"/>
                          <w:lang w:val="nl-NL"/>
                        </w:rPr>
                        <w:t xml:space="preserve"> </w:t>
                      </w:r>
                      <w:proofErr w:type="spellStart"/>
                      <w:r w:rsidRPr="002655B8">
                        <w:rPr>
                          <w:color w:val="FFFFFF" w:themeColor="background1"/>
                          <w:lang w:val="nl-NL"/>
                        </w:rPr>
                        <w:t>fournis</w:t>
                      </w:r>
                      <w:proofErr w:type="spellEnd"/>
                      <w:r w:rsidRPr="002655B8">
                        <w:rPr>
                          <w:color w:val="FFFFFF" w:themeColor="background1"/>
                          <w:lang w:val="nl-NL"/>
                        </w:rPr>
                        <w:t xml:space="preserve"> pour préserver </w:t>
                      </w:r>
                      <w:proofErr w:type="spellStart"/>
                      <w:r w:rsidRPr="002655B8">
                        <w:rPr>
                          <w:color w:val="FFFFFF" w:themeColor="background1"/>
                          <w:lang w:val="nl-NL"/>
                        </w:rPr>
                        <w:t>le</w:t>
                      </w:r>
                      <w:proofErr w:type="spellEnd"/>
                      <w:r w:rsidRPr="002655B8">
                        <w:rPr>
                          <w:color w:val="FFFFFF" w:themeColor="background1"/>
                          <w:lang w:val="nl-NL"/>
                        </w:rPr>
                        <w:t xml:space="preserve"> </w:t>
                      </w:r>
                      <w:proofErr w:type="spellStart"/>
                      <w:r w:rsidRPr="002655B8">
                        <w:rPr>
                          <w:color w:val="FFFFFF" w:themeColor="background1"/>
                          <w:lang w:val="nl-NL"/>
                        </w:rPr>
                        <w:t>bien-être</w:t>
                      </w:r>
                      <w:proofErr w:type="spellEnd"/>
                      <w:r w:rsidRPr="002655B8">
                        <w:rPr>
                          <w:color w:val="FFFFFF" w:themeColor="background1"/>
                          <w:lang w:val="nl-NL"/>
                        </w:rPr>
                        <w:t xml:space="preserve">. </w:t>
                      </w:r>
                    </w:p>
                    <w:p w14:paraId="317F6AAC" w14:textId="77777777" w:rsidR="002655B8" w:rsidRPr="002655B8" w:rsidRDefault="002655B8" w:rsidP="002655B8">
                      <w:pPr>
                        <w:rPr>
                          <w:color w:val="FFFFFF" w:themeColor="background1"/>
                          <w:lang w:val="nl-BE"/>
                        </w:rPr>
                      </w:pPr>
                    </w:p>
                  </w:txbxContent>
                </v:textbox>
                <w10:anchorlock/>
              </v:roundrect>
            </w:pict>
          </mc:Fallback>
        </mc:AlternateContent>
      </w:r>
    </w:p>
    <w:p w14:paraId="3A42F502" w14:textId="5F85EBF7" w:rsidR="00C90C4A" w:rsidRPr="00572B50" w:rsidRDefault="00C90C4A" w:rsidP="002655B8">
      <w:pPr>
        <w:pStyle w:val="Heading2"/>
        <w:rPr>
          <w:lang w:val="en-US"/>
        </w:rPr>
      </w:pPr>
      <w:r w:rsidRPr="00572B50">
        <w:rPr>
          <w:lang w:val="en-US"/>
        </w:rPr>
        <w:t>Hypothèse 3 : expliquer clairement ce que les gens doivent faire est suffisant pour les motiver</w:t>
      </w:r>
    </w:p>
    <w:p w14:paraId="79180312" w14:textId="77777777" w:rsidR="002655B8" w:rsidRPr="00572B50" w:rsidRDefault="002655B8" w:rsidP="00C90C4A">
      <w:pPr>
        <w:rPr>
          <w:lang w:val="en-US"/>
        </w:rPr>
      </w:pPr>
    </w:p>
    <w:p w14:paraId="35BE0FF7" w14:textId="573131DC" w:rsidR="00C90C4A" w:rsidRDefault="00C90C4A" w:rsidP="00C90C4A">
      <w:pPr>
        <w:rPr>
          <w:lang w:val="nl-BE"/>
        </w:rPr>
      </w:pPr>
      <w:r w:rsidRPr="002655B8">
        <w:rPr>
          <w:lang w:val="nl-BE"/>
        </w:rPr>
        <w:t xml:space="preserve">Il est naïf de penser que la population est "simplement" motivée pour suivre des mesures plus strictes. Et si les gens ne se conforment pas aux mesures, il est tout aussi naïf de supposer que le fait de leur expliquer ce qu'ils doivent faire et de les appeler à une plus grande responsabilité civique suffira à les motiver. Afin d'impliquer activement et durablement les personnes dans un plan d'action, un certain nombre de conditions de motivation doivent être réunies. </w:t>
      </w:r>
    </w:p>
    <w:p w14:paraId="1552B4DE" w14:textId="20F16A5D" w:rsidR="00184468" w:rsidRDefault="00184468" w:rsidP="00C90C4A">
      <w:pPr>
        <w:rPr>
          <w:lang w:val="nl-BE"/>
        </w:rPr>
      </w:pPr>
    </w:p>
    <w:p w14:paraId="5C5833AA" w14:textId="6E2010FA" w:rsidR="00184468" w:rsidRDefault="00184468" w:rsidP="00C90C4A">
      <w:pPr>
        <w:rPr>
          <w:lang w:val="nl-BE"/>
        </w:rPr>
      </w:pPr>
      <w:r w:rsidRPr="002655B8">
        <w:rPr>
          <w:lang w:val="nl-BE"/>
        </w:rPr>
        <w:t xml:space="preserve">Le très discuté baromètre épidémiologique, attendu depuis plusieurs semaines, est un excellent outil pour remplir ces conditions. Le baromètre permet de très bien encadrer les mesures dans un ensemble logique et cohérent, de sorte que le "pourquoi" de celles-ci devient clair. Les mesures sont logiquement et clairement liées à la phase de risque de l'épidémie, ce qui garantit leur proportionnalité et leur prévisibilité. </w:t>
      </w:r>
    </w:p>
    <w:p w14:paraId="5F382D2C" w14:textId="0929CF9F" w:rsidR="00184468" w:rsidRDefault="00184468" w:rsidP="00C90C4A">
      <w:pPr>
        <w:rPr>
          <w:lang w:val="nl-BE"/>
        </w:rPr>
      </w:pPr>
    </w:p>
    <w:p w14:paraId="240ECA0D" w14:textId="77777777" w:rsidR="00184468" w:rsidRPr="002655B8" w:rsidRDefault="00184468" w:rsidP="00C90C4A">
      <w:pPr>
        <w:rPr>
          <w:lang w:val="nl-BE"/>
        </w:rPr>
      </w:pPr>
    </w:p>
    <w:p w14:paraId="2905AD03" w14:textId="46E21D64" w:rsidR="00184468" w:rsidRPr="00184468" w:rsidRDefault="00572B50" w:rsidP="00184468">
      <w:pPr>
        <w:pStyle w:val="Caption"/>
        <w:keepNext/>
        <w:rPr>
          <w:lang w:val="nl-BE"/>
        </w:rPr>
      </w:pPr>
      <w:r>
        <w:rPr>
          <w:lang w:val="nl-BE"/>
        </w:rPr>
        <w:t xml:space="preserve">Figure 4. </w:t>
      </w:r>
      <w:r w:rsidR="00184468" w:rsidRPr="00184468">
        <w:rPr>
          <w:i w:val="0"/>
          <w:iCs w:val="0"/>
          <w:lang w:val="nl-BE"/>
        </w:rPr>
        <w:t>Évolution des différentes sources d'incertitude pendant la crise</w:t>
      </w:r>
    </w:p>
    <w:p w14:paraId="5F77883F" w14:textId="55DF4FFA" w:rsidR="00184468" w:rsidRDefault="00184468" w:rsidP="00C90C4A">
      <w:pPr>
        <w:rPr>
          <w:lang w:val="nl-BE"/>
        </w:rPr>
      </w:pPr>
      <w:r>
        <w:rPr>
          <w:noProof/>
        </w:rPr>
        <w:drawing>
          <wp:inline distT="0" distB="0" distL="0" distR="0" wp14:anchorId="730C0C6C" wp14:editId="4E763EF8">
            <wp:extent cx="6079788" cy="27323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4308" t="13758"/>
                    <a:stretch/>
                  </pic:blipFill>
                  <pic:spPr bwMode="auto">
                    <a:xfrm>
                      <a:off x="0" y="0"/>
                      <a:ext cx="6093346" cy="2738428"/>
                    </a:xfrm>
                    <a:prstGeom prst="rect">
                      <a:avLst/>
                    </a:prstGeom>
                    <a:noFill/>
                    <a:ln>
                      <a:noFill/>
                    </a:ln>
                    <a:extLst>
                      <a:ext uri="{53640926-AAD7-44D8-BBD7-CCE9431645EC}">
                        <a14:shadowObscured xmlns:a14="http://schemas.microsoft.com/office/drawing/2010/main"/>
                      </a:ext>
                    </a:extLst>
                  </pic:spPr>
                </pic:pic>
              </a:graphicData>
            </a:graphic>
          </wp:inline>
        </w:drawing>
      </w:r>
    </w:p>
    <w:p w14:paraId="710312C3" w14:textId="77777777" w:rsidR="00184468" w:rsidRDefault="00184468" w:rsidP="00C90C4A">
      <w:pPr>
        <w:rPr>
          <w:lang w:val="nl-BE"/>
        </w:rPr>
      </w:pPr>
    </w:p>
    <w:p w14:paraId="666A0C8B" w14:textId="77777777" w:rsidR="00184468" w:rsidRPr="002655B8" w:rsidRDefault="00184468" w:rsidP="00184468">
      <w:pPr>
        <w:rPr>
          <w:lang w:val="nl-BE"/>
        </w:rPr>
      </w:pPr>
      <w:r w:rsidRPr="002655B8">
        <w:rPr>
          <w:lang w:val="nl-BE"/>
        </w:rPr>
        <w:lastRenderedPageBreak/>
        <w:t>Par exemple, il aurait été clair que nous étions maintenant dans la phase d'alarme 4, ce qui signifie qu'il était déjà clair à l'avance quelles mesures plus strictes devraient être prises afin de garder la situation sous contrôle. Désormais, les experts et les prestataires de soins doivent tirer la sonnette d'alarme à chaque fois pour indiquer que la situation devient incontrôlable. Le baromètre permet ainsi de parvenir à une compréhension partagée de la gravité de la situation, sans qu'il soit nécessaire de tirer la sonnette d'alarme. En outre, le baromètre nous fournit un objectif commun. De préférence, les étapes intermédiaires (c'est-à-dire le ralentissement de la courbe, la stabilisation et l'inversion de la courbe) qui sont utilisées pour atteindre les cibles sur le chemin de notre premier objectif principal : l'évolution vers la phase d'alerte 3, sont indiquées.</w:t>
      </w:r>
    </w:p>
    <w:p w14:paraId="2023A194" w14:textId="77777777" w:rsidR="00184468" w:rsidRDefault="00184468" w:rsidP="00C90C4A">
      <w:pPr>
        <w:rPr>
          <w:lang w:val="nl-BE"/>
        </w:rPr>
      </w:pPr>
    </w:p>
    <w:p w14:paraId="14E25F2A" w14:textId="75BFC7BD" w:rsidR="00C90C4A" w:rsidRPr="002655B8" w:rsidRDefault="00C90C4A" w:rsidP="00C90C4A">
      <w:pPr>
        <w:rPr>
          <w:lang w:val="nl-BE"/>
        </w:rPr>
      </w:pPr>
      <w:r w:rsidRPr="002655B8">
        <w:rPr>
          <w:lang w:val="nl-BE"/>
        </w:rPr>
        <w:t>D'autres conditions sont bien sûr la communication empathique, par laquelle les responsables politiques reconnaissent authentiquement les efforts de la population et des groupes cibles spécifiques et affectés. Les résultats du baromètre de la motivation montrent que le gouvernement Decroo a donné une excellente forme à cet élément empathique lors de sa conférence de presse. Il est également crucial de mettre en avant les objectifs unificateurs que nous recherchons en tant que société. Le gouvernement a fait référence de manière convaincante aux priorités fondamentales qu'il souhaite préserver : garder les écoles ouvertes, faire travailler les entreprises, ne pas surcharger le secteur des soins de santé et soutenir la santé mentale. Il est important de rendre ces objectifs plus abstraits</w:t>
      </w:r>
      <w:r w:rsidR="00DF65D6">
        <w:rPr>
          <w:lang w:val="nl-BE"/>
        </w:rPr>
        <w:t>,</w:t>
      </w:r>
      <w:r w:rsidRPr="002655B8">
        <w:rPr>
          <w:lang w:val="nl-BE"/>
        </w:rPr>
        <w:t xml:space="preserve"> concrets</w:t>
      </w:r>
      <w:r w:rsidR="00DF65D6">
        <w:rPr>
          <w:lang w:val="nl-BE"/>
        </w:rPr>
        <w:t>,</w:t>
      </w:r>
      <w:r w:rsidRPr="002655B8">
        <w:rPr>
          <w:lang w:val="nl-BE"/>
        </w:rPr>
        <w:t xml:space="preserve"> par des exemples spécifiques. Si, en tant que citoyen, vous vous rendez compte qu'en suivant fidèlement l</w:t>
      </w:r>
      <w:r w:rsidR="00DF65D6">
        <w:rPr>
          <w:lang w:val="nl-BE"/>
        </w:rPr>
        <w:t>es</w:t>
      </w:r>
      <w:r w:rsidRPr="002655B8">
        <w:rPr>
          <w:lang w:val="nl-BE"/>
        </w:rPr>
        <w:t xml:space="preserve"> mesure</w:t>
      </w:r>
      <w:r w:rsidR="00DF65D6">
        <w:rPr>
          <w:lang w:val="nl-BE"/>
        </w:rPr>
        <w:t>s</w:t>
      </w:r>
      <w:r w:rsidRPr="002655B8">
        <w:rPr>
          <w:lang w:val="nl-BE"/>
        </w:rPr>
        <w:t xml:space="preserve">, vous ferez en sorte que le traitement de fertilité de votre voisin ne soit pas interrompu ou que votre fils puisse continuer à faire du sport, alors vous contribuez au bien-être des autres. Suivre les règles devient alors un acte prosocial. Si ces conditions préalables sont remplies, le soutien motivationnel pour des mesures difficiles mais nécessaires augmentera. </w:t>
      </w:r>
    </w:p>
    <w:p w14:paraId="4B69998F" w14:textId="77777777" w:rsidR="00C90C4A" w:rsidRPr="002655B8" w:rsidRDefault="00C90C4A" w:rsidP="00C90C4A">
      <w:pPr>
        <w:rPr>
          <w:lang w:val="nl-BE"/>
        </w:rPr>
      </w:pPr>
    </w:p>
    <w:p w14:paraId="2D34F1D8" w14:textId="36D1554E" w:rsidR="00C90C4A" w:rsidRPr="002655B8" w:rsidRDefault="00184468" w:rsidP="00C90C4A">
      <w:pPr>
        <w:rPr>
          <w:lang w:val="nl-BE"/>
        </w:rPr>
      </w:pPr>
      <w:r>
        <w:rPr>
          <w:rFonts w:asciiTheme="majorHAnsi" w:hAnsiTheme="majorHAnsi"/>
          <w:b/>
          <w:noProof/>
          <w:sz w:val="52"/>
        </w:rPr>
        <mc:AlternateContent>
          <mc:Choice Requires="wps">
            <w:drawing>
              <wp:inline distT="0" distB="0" distL="0" distR="0" wp14:anchorId="17C25AD8" wp14:editId="1623CB37">
                <wp:extent cx="6024282" cy="904673"/>
                <wp:effectExtent l="0" t="0" r="0" b="0"/>
                <wp:docPr id="16" name="Rounded Rectangle 16"/>
                <wp:cNvGraphicFramePr/>
                <a:graphic xmlns:a="http://schemas.openxmlformats.org/drawingml/2006/main">
                  <a:graphicData uri="http://schemas.microsoft.com/office/word/2010/wordprocessingShape">
                    <wps:wsp>
                      <wps:cNvSpPr/>
                      <wps:spPr>
                        <a:xfrm>
                          <a:off x="0" y="0"/>
                          <a:ext cx="6024282" cy="904673"/>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FEC7D2" w14:textId="77777777" w:rsidR="00184468" w:rsidRPr="00184468" w:rsidRDefault="00184468" w:rsidP="00184468">
                            <w:pPr>
                              <w:rPr>
                                <w:color w:val="FFFFFF" w:themeColor="background1"/>
                                <w:lang w:val="nl-BE"/>
                              </w:rPr>
                            </w:pPr>
                            <w:r w:rsidRPr="00184468">
                              <w:rPr>
                                <w:b/>
                                <w:bCs/>
                                <w:color w:val="FFFFFF" w:themeColor="background1"/>
                                <w:lang w:val="nl-NL"/>
                              </w:rPr>
                              <w:t xml:space="preserve">Conclusion 3 : </w:t>
                            </w:r>
                            <w:r w:rsidRPr="00184468">
                              <w:rPr>
                                <w:color w:val="FFFFFF" w:themeColor="background1"/>
                                <w:lang w:val="nl-NL"/>
                              </w:rPr>
                              <w:t>Ne partez pas du principe que communiquer clairement ce qui doit être fait est suffisant pour motiver la population. Le baromètre, ainsi qu'une communication et des initiatives attrayantes et motivantes sont nécessaires pour obtenir ou conserver l'adhésion de tous.</w:t>
                            </w:r>
                          </w:p>
                          <w:p w14:paraId="0944AC6B" w14:textId="77777777" w:rsidR="00184468" w:rsidRPr="00184468" w:rsidRDefault="00184468" w:rsidP="00184468">
                            <w:pPr>
                              <w:jc w:val="both"/>
                              <w:rPr>
                                <w:color w:val="FFFFFF" w:themeColor="background1"/>
                                <w:lang w:val="nl-BE"/>
                              </w:rPr>
                            </w:pPr>
                          </w:p>
                          <w:p w14:paraId="3CEC53E5" w14:textId="77777777" w:rsidR="00184468" w:rsidRPr="00184468" w:rsidRDefault="00184468" w:rsidP="00184468">
                            <w:pPr>
                              <w:rPr>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C25AD8" id="Rounded Rectangle 16" o:spid="_x0000_s1030" style="width:474.35pt;height:71.2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" fillcolor="#0070c0" stroked="f" strokeweight="2pt">
                <v:fill opacity="57054f"/>
                <v:textbox>
                  <w:txbxContent>
                    <w:p w14:paraId="40FEC7D2" w14:textId="77777777" w:rsidR="00184468" w:rsidRPr="00184468" w:rsidRDefault="00184468" w:rsidP="00184468">
                      <w:pPr>
                        <w:rPr>
                          <w:color w:val="FFFFFF" w:themeColor="background1"/>
                          <w:lang w:val="nl-BE"/>
                        </w:rPr>
                      </w:pPr>
                      <w:r w:rsidRPr="00184468">
                        <w:rPr>
                          <w:b/>
                          <w:bCs/>
                          <w:color w:val="FFFFFF" w:themeColor="background1"/>
                          <w:lang w:val="nl-NL"/>
                        </w:rPr>
                        <w:t xml:space="preserve">Conclusion 3 : </w:t>
                      </w:r>
                      <w:r w:rsidRPr="00184468">
                        <w:rPr>
                          <w:color w:val="FFFFFF" w:themeColor="background1"/>
                          <w:lang w:val="nl-NL"/>
                        </w:rPr>
                        <w:t xml:space="preserve">Ne partez pas du principe que communiquer clairement ce qui doit être fait est suffisant pour motiver la population. Le baromètre, ainsi qu'une communication et des initiatives attrayantes et motivantes sont nécessaires pour obtenir ou conserver l'adhésion de tous.</w:t>
                      </w:r>
                    </w:p>
                    <w:p w14:paraId="0944AC6B" w14:textId="77777777" w:rsidR="00184468" w:rsidRPr="00184468" w:rsidRDefault="00184468" w:rsidP="00184468">
                      <w:pPr>
                        <w:jc w:val="both"/>
                        <w:rPr>
                          <w:color w:val="FFFFFF" w:themeColor="background1"/>
                          <w:lang w:val="nl-BE"/>
                        </w:rPr>
                      </w:pPr>
                    </w:p>
                    <w:p w14:paraId="3CEC53E5" w14:textId="77777777" w:rsidR="00184468" w:rsidRPr="00184468" w:rsidRDefault="00184468" w:rsidP="00184468">
                      <w:pPr>
                        <w:rPr>
                          <w:color w:val="FFFFFF" w:themeColor="background1"/>
                          <w:lang w:val="nl-BE"/>
                        </w:rPr>
                      </w:pPr>
                    </w:p>
                  </w:txbxContent>
                </v:textbox>
                <w10:anchorlock/>
              </v:roundrect>
            </w:pict>
          </mc:Fallback>
        </mc:AlternateContent>
      </w:r>
    </w:p>
    <w:p w14:paraId="632EBEB6" w14:textId="77777777" w:rsidR="00C90C4A" w:rsidRPr="002655B8" w:rsidRDefault="00C90C4A" w:rsidP="00C90C4A">
      <w:pPr>
        <w:rPr>
          <w:lang w:val="nl-BE"/>
        </w:rPr>
      </w:pPr>
    </w:p>
    <w:p w14:paraId="135744C1" w14:textId="77777777" w:rsidR="00C90C4A" w:rsidRPr="002655B8" w:rsidRDefault="00C90C4A" w:rsidP="00C90C4A">
      <w:pPr>
        <w:rPr>
          <w:lang w:val="nl-BE"/>
        </w:rPr>
      </w:pPr>
    </w:p>
    <w:p w14:paraId="410F80C1" w14:textId="77777777" w:rsidR="00C90C4A" w:rsidRPr="002655B8" w:rsidRDefault="00C90C4A" w:rsidP="00583701">
      <w:pPr>
        <w:rPr>
          <w:lang w:val="nl-BE"/>
        </w:rPr>
      </w:pPr>
    </w:p>
    <w:p w14:paraId="5FDBB9A5" w14:textId="45965DC2" w:rsidR="007D5263"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12E81EC9">
                <wp:extent cx="5976730" cy="396240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9624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7C037662" w:rsidR="003D7352" w:rsidRPr="00C82F70" w:rsidRDefault="00070B15"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w:t>
                            </w:r>
                            <w:r w:rsidR="006C4EA0">
                              <w:rPr>
                                <w:b/>
                                <w:bCs/>
                                <w:color w:val="FFFFFF" w:themeColor="background1"/>
                                <w:sz w:val="22"/>
                                <w:szCs w:val="21"/>
                                <w:lang w:val="nl-NL"/>
                              </w:rPr>
                              <w:t>hercheur</w:t>
                            </w:r>
                            <w:r w:rsidR="003D7352">
                              <w:rPr>
                                <w:b/>
                                <w:bCs/>
                                <w:color w:val="FFFFFF" w:themeColor="background1"/>
                                <w:sz w:val="22"/>
                                <w:szCs w:val="21"/>
                                <w:lang w:val="nl-NL"/>
                              </w:rPr>
                              <w:t xml:space="preserve"> </w:t>
                            </w:r>
                            <w:r>
                              <w:rPr>
                                <w:b/>
                                <w:bCs/>
                                <w:color w:val="FFFFFF" w:themeColor="background1"/>
                                <w:sz w:val="22"/>
                                <w:szCs w:val="21"/>
                                <w:lang w:val="nl-NL"/>
                              </w:rPr>
                              <w:t>collaborateur</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06494F23" w:rsidR="000C74FD" w:rsidRPr="00C82F70" w:rsidRDefault="00EE2F22"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dffusion </w:t>
                            </w:r>
                            <w:r w:rsidR="00DF65D6">
                              <w:rPr>
                                <w:b/>
                                <w:bCs/>
                                <w:color w:val="FFFFFF" w:themeColor="background1"/>
                                <w:sz w:val="22"/>
                                <w:szCs w:val="21"/>
                                <w:lang w:val="nl-BE"/>
                              </w:rPr>
                              <w:t>du questionnaire</w:t>
                            </w:r>
                            <w:r w:rsidR="007D5263" w:rsidRPr="00C82F70">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6BC35EE5" w:rsidR="000C74FD" w:rsidRP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2C7C4757" w14:textId="77777777" w:rsidR="00DF65D6" w:rsidRDefault="00DF65D6" w:rsidP="007D5263">
                            <w:pPr>
                              <w:pStyle w:val="Heading3"/>
                              <w:spacing w:line="360" w:lineRule="auto"/>
                              <w:rPr>
                                <w:lang w:val="nl-NL"/>
                              </w:rPr>
                            </w:pPr>
                          </w:p>
                          <w:p w14:paraId="198B2B47" w14:textId="36C994F8"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1" alt="coloured rectangle" style="width:470.6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" fillcolor="#0070c0" stroked="f" strokeweight="2pt">
                <v:fill opacity="58853f"/>
                <v:textbox>
                  <w:txbxContent>
                    <w:p w14:paraId="5EDF2E1E" w14:textId="0C417EDA" w:rsidR="000C74FD" w:rsidRDefault="007D5263" w:rsidP="000C74FD">
                      <w:pPr>
                        <w:pStyle w:val="Titre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Titre4"/>
                        <w:rPr>
                          <w:color w:val="FFFFFF" w:themeColor="background1"/>
                          <w:lang w:val="nl-NL"/>
                        </w:rPr>
                      </w:pPr>
                    </w:p>
                    <w:p w14:paraId="06CC1996" w14:textId="77777777" w:rsidR="000C74FD" w:rsidRPr="00C82F70" w:rsidRDefault="000C74FD" w:rsidP="000C74FD">
                      <w:pPr>
                        <w:pStyle w:val="Paragraphedeliste"/>
                        <w:numPr>
                          <w:ilvl w:val="0"/>
                          <w:numId w:val="1"/>
                        </w:numPr>
                        <w:spacing w:line="360" w:lineRule="auto"/>
                        <w:rPr>
                          <w:b/>
                          <w:bCs/>
                          <w:color w:val="FFFFFF" w:themeColor="background1"/>
                          <w:sz w:val="22"/>
                          <w:szCs w:val="21"/>
                          <w:lang w:val="nl-NL"/>
                        </w:rPr>
                      </w:pPr>
                      <w:proofErr w:type="spellStart"/>
                      <w:r w:rsidRPr="00C82F70">
                        <w:rPr>
                          <w:b/>
                          <w:bCs/>
                          <w:color w:val="FFFFFF" w:themeColor="background1"/>
                          <w:sz w:val="22"/>
                          <w:szCs w:val="21"/>
                          <w:lang w:val="nl-NL"/>
                        </w:rPr>
                        <w:t>Chercheur</w:t>
                      </w:r>
                      <w:proofErr w:type="spellEnd"/>
                      <w:r w:rsidRPr="00C82F70">
                        <w:rPr>
                          <w:b/>
                          <w:bCs/>
                          <w:color w:val="FFFFFF" w:themeColor="background1"/>
                          <w:sz w:val="22"/>
                          <w:szCs w:val="21"/>
                          <w:lang w:val="nl-NL"/>
                        </w:rPr>
                        <w:t xml:space="preserve"> </w:t>
                      </w:r>
                      <w:proofErr w:type="spellStart"/>
                      <w:proofErr w:type="gramStart"/>
                      <w:r w:rsidRPr="00C82F70">
                        <w:rPr>
                          <w:b/>
                          <w:bCs/>
                          <w:color w:val="FFFFFF" w:themeColor="background1"/>
                          <w:sz w:val="22"/>
                          <w:szCs w:val="21"/>
                          <w:lang w:val="nl-NL"/>
                        </w:rPr>
                        <w:t>principal</w:t>
                      </w:r>
                      <w:proofErr w:type="spellEnd"/>
                      <w:r w:rsidRPr="00C82F70">
                        <w:rPr>
                          <w:b/>
                          <w:bCs/>
                          <w:color w:val="FFFFFF" w:themeColor="background1"/>
                          <w:sz w:val="22"/>
                          <w:szCs w:val="21"/>
                          <w:lang w:val="nl-NL"/>
                        </w:rPr>
                        <w:t xml:space="preserve"> :</w:t>
                      </w:r>
                      <w:proofErr w:type="gramEnd"/>
                      <w:r w:rsidRPr="00C82F70">
                        <w:rPr>
                          <w:b/>
                          <w:bCs/>
                          <w:color w:val="FFFFFF" w:themeColor="background1"/>
                          <w:sz w:val="22"/>
                          <w:szCs w:val="21"/>
                          <w:lang w:val="nl-NL"/>
                        </w:rPr>
                        <w:t xml:space="preserve"> </w:t>
                      </w:r>
                    </w:p>
                    <w:p w14:paraId="0FB8B26D" w14:textId="44727BAE" w:rsidR="000C74FD" w:rsidRDefault="007D5263" w:rsidP="000C74FD">
                      <w:pPr>
                        <w:pStyle w:val="Paragraphedeliste"/>
                        <w:spacing w:line="360" w:lineRule="auto"/>
                        <w:rPr>
                          <w:color w:val="FFFFFF" w:themeColor="background1"/>
                          <w:sz w:val="22"/>
                          <w:szCs w:val="21"/>
                          <w:lang w:val="nl-NL"/>
                        </w:rPr>
                      </w:pPr>
                      <w:r w:rsidRPr="000C74FD">
                        <w:rPr>
                          <w:color w:val="FFFFFF" w:themeColor="background1"/>
                          <w:sz w:val="22"/>
                          <w:szCs w:val="21"/>
                          <w:lang w:val="nl-NL"/>
                        </w:rPr>
                        <w:t xml:space="preserve">Prof. Dr. Maarten </w:t>
                      </w:r>
                      <w:proofErr w:type="spellStart"/>
                      <w:r w:rsidRPr="000C74FD">
                        <w:rPr>
                          <w:color w:val="FFFFFF" w:themeColor="background1"/>
                          <w:sz w:val="22"/>
                          <w:szCs w:val="21"/>
                          <w:lang w:val="nl-NL"/>
                        </w:rPr>
                        <w:t>Vansteenkiste</w:t>
                      </w:r>
                      <w:proofErr w:type="spellEnd"/>
                      <w:r w:rsidRPr="000C74FD">
                        <w:rPr>
                          <w:color w:val="FFFFFF" w:themeColor="background1"/>
                          <w:sz w:val="22"/>
                          <w:szCs w:val="21"/>
                          <w:lang w:val="nl-NL"/>
                        </w:rPr>
                        <w:t xml:space="preserve"> (Maarten.Vansteenkiste@ugent.be)</w:t>
                      </w:r>
                    </w:p>
                    <w:p w14:paraId="1E959FED" w14:textId="7C037662" w:rsidR="003D7352" w:rsidRPr="00C82F70" w:rsidRDefault="00070B15" w:rsidP="003D7352">
                      <w:pPr>
                        <w:pStyle w:val="Paragraphedeliste"/>
                        <w:numPr>
                          <w:ilvl w:val="0"/>
                          <w:numId w:val="1"/>
                        </w:numPr>
                        <w:spacing w:line="360" w:lineRule="auto"/>
                        <w:rPr>
                          <w:b/>
                          <w:bCs/>
                          <w:color w:val="FFFFFF" w:themeColor="background1"/>
                          <w:sz w:val="22"/>
                          <w:szCs w:val="21"/>
                          <w:lang w:val="nl-NL"/>
                        </w:rPr>
                      </w:pPr>
                      <w:proofErr w:type="spellStart"/>
                      <w:r>
                        <w:rPr>
                          <w:b/>
                          <w:bCs/>
                          <w:color w:val="FFFFFF" w:themeColor="background1"/>
                          <w:sz w:val="22"/>
                          <w:szCs w:val="21"/>
                          <w:lang w:val="nl-NL"/>
                        </w:rPr>
                        <w:t>C</w:t>
                      </w:r>
                      <w:r w:rsidR="006C4EA0">
                        <w:rPr>
                          <w:b/>
                          <w:bCs/>
                          <w:color w:val="FFFFFF" w:themeColor="background1"/>
                          <w:sz w:val="22"/>
                          <w:szCs w:val="21"/>
                          <w:lang w:val="nl-NL"/>
                        </w:rPr>
                        <w:t>hercheur</w:t>
                      </w:r>
                      <w:proofErr w:type="spellEnd"/>
                      <w:r w:rsidR="003D7352">
                        <w:rPr>
                          <w:b/>
                          <w:bCs/>
                          <w:color w:val="FFFFFF" w:themeColor="background1"/>
                          <w:sz w:val="22"/>
                          <w:szCs w:val="21"/>
                          <w:lang w:val="nl-NL"/>
                        </w:rPr>
                        <w:t xml:space="preserve"> </w:t>
                      </w:r>
                      <w:r>
                        <w:rPr>
                          <w:b/>
                          <w:bCs/>
                          <w:color w:val="FFFFFF" w:themeColor="background1"/>
                          <w:sz w:val="22"/>
                          <w:szCs w:val="21"/>
                          <w:lang w:val="nl-NL"/>
                        </w:rPr>
                        <w:t>collaborateur</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Paragraphedeliste"/>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06494F23" w:rsidR="000C74FD" w:rsidRPr="00C82F70" w:rsidRDefault="00EE2F22" w:rsidP="000C74FD">
                      <w:pPr>
                        <w:pStyle w:val="Paragraphedeliste"/>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bookmarkStart w:id="2" w:name="_GoBack"/>
                      <w:bookmarkEnd w:id="2"/>
                      <w:r w:rsidR="000C74FD" w:rsidRPr="00C82F70">
                        <w:rPr>
                          <w:b/>
                          <w:bCs/>
                          <w:color w:val="FFFFFF" w:themeColor="background1"/>
                          <w:sz w:val="22"/>
                          <w:szCs w:val="21"/>
                          <w:lang w:val="nl-BE"/>
                        </w:rPr>
                        <w:t xml:space="preserve"> et </w:t>
                      </w:r>
                      <w:proofErr w:type="spellStart"/>
                      <w:r w:rsidR="000C74FD" w:rsidRPr="00C82F70">
                        <w:rPr>
                          <w:b/>
                          <w:bCs/>
                          <w:color w:val="FFFFFF" w:themeColor="background1"/>
                          <w:sz w:val="22"/>
                          <w:szCs w:val="21"/>
                          <w:lang w:val="nl-BE"/>
                        </w:rPr>
                        <w:t>dffusion</w:t>
                      </w:r>
                      <w:proofErr w:type="spellEnd"/>
                      <w:r w:rsidR="000C74FD" w:rsidRPr="00C82F70">
                        <w:rPr>
                          <w:b/>
                          <w:bCs/>
                          <w:color w:val="FFFFFF" w:themeColor="background1"/>
                          <w:sz w:val="22"/>
                          <w:szCs w:val="21"/>
                          <w:lang w:val="nl-BE"/>
                        </w:rPr>
                        <w:t xml:space="preserve"> </w:t>
                      </w:r>
                      <w:r w:rsidR="00DF65D6">
                        <w:rPr>
                          <w:b/>
                          <w:bCs/>
                          <w:color w:val="FFFFFF" w:themeColor="background1"/>
                          <w:sz w:val="22"/>
                          <w:szCs w:val="21"/>
                          <w:lang w:val="nl-BE"/>
                        </w:rPr>
                        <w:t>du questionnaire</w:t>
                      </w:r>
                      <w:r w:rsidR="007D5263" w:rsidRPr="00C82F70">
                        <w:rPr>
                          <w:b/>
                          <w:bCs/>
                          <w:color w:val="FFFFFF" w:themeColor="background1"/>
                          <w:sz w:val="22"/>
                          <w:szCs w:val="21"/>
                          <w:lang w:val="nl-BE"/>
                        </w:rPr>
                        <w:t>:</w:t>
                      </w:r>
                    </w:p>
                    <w:p w14:paraId="7C4C2E92" w14:textId="07714D33" w:rsidR="000C74FD" w:rsidRPr="000C74FD" w:rsidRDefault="007D5263" w:rsidP="000C74FD">
                      <w:pPr>
                        <w:pStyle w:val="Paragraphedeliste"/>
                        <w:spacing w:line="360" w:lineRule="auto"/>
                        <w:rPr>
                          <w:color w:val="FFFFFF" w:themeColor="background1"/>
                          <w:sz w:val="22"/>
                          <w:szCs w:val="21"/>
                          <w:lang w:val="nl-BE"/>
                        </w:rPr>
                      </w:pPr>
                      <w:proofErr w:type="spellStart"/>
                      <w:r w:rsidRPr="000C74FD">
                        <w:rPr>
                          <w:color w:val="FFFFFF" w:themeColor="background1"/>
                          <w:sz w:val="22"/>
                          <w:szCs w:val="21"/>
                          <w:lang w:val="nl-BE"/>
                        </w:rPr>
                        <w:t>Drs</w:t>
                      </w:r>
                      <w:proofErr w:type="spellEnd"/>
                      <w:r w:rsidRPr="000C74FD">
                        <w:rPr>
                          <w:color w:val="FFFFFF" w:themeColor="background1"/>
                          <w:sz w:val="22"/>
                          <w:szCs w:val="21"/>
                          <w:lang w:val="nl-BE"/>
                        </w:rPr>
                        <w:t xml:space="preserve"> Sofie </w:t>
                      </w:r>
                      <w:proofErr w:type="spellStart"/>
                      <w:r w:rsidRPr="000C74FD">
                        <w:rPr>
                          <w:color w:val="FFFFFF" w:themeColor="background1"/>
                          <w:sz w:val="22"/>
                          <w:szCs w:val="21"/>
                          <w:lang w:val="nl-BE"/>
                        </w:rPr>
                        <w:t>Morbee</w:t>
                      </w:r>
                      <w:proofErr w:type="spellEnd"/>
                      <w:r w:rsidRPr="000C74FD">
                        <w:rPr>
                          <w:color w:val="FFFFFF" w:themeColor="background1"/>
                          <w:sz w:val="22"/>
                          <w:szCs w:val="21"/>
                          <w:lang w:val="nl-BE"/>
                        </w:rPr>
                        <w:t xml:space="preserve"> (Sofie.Morbee@ugent.be)</w:t>
                      </w:r>
                    </w:p>
                    <w:p w14:paraId="36F689B4" w14:textId="77777777" w:rsidR="000C74FD" w:rsidRPr="00C82F70" w:rsidRDefault="007D5263" w:rsidP="000C74FD">
                      <w:pPr>
                        <w:pStyle w:val="Paragraphedeliste"/>
                        <w:numPr>
                          <w:ilvl w:val="0"/>
                          <w:numId w:val="1"/>
                        </w:numPr>
                        <w:spacing w:line="360" w:lineRule="auto"/>
                        <w:rPr>
                          <w:b/>
                          <w:bCs/>
                          <w:color w:val="FFFFFF" w:themeColor="background1"/>
                          <w:sz w:val="22"/>
                          <w:szCs w:val="21"/>
                          <w:lang w:val="en-US"/>
                        </w:rPr>
                      </w:pPr>
                      <w:proofErr w:type="spellStart"/>
                      <w:r w:rsidRPr="00C82F70">
                        <w:rPr>
                          <w:b/>
                          <w:bCs/>
                          <w:color w:val="FFFFFF" w:themeColor="background1"/>
                          <w:sz w:val="22"/>
                          <w:szCs w:val="21"/>
                          <w:lang w:val="en-US"/>
                        </w:rPr>
                        <w:t>Données</w:t>
                      </w:r>
                      <w:proofErr w:type="spellEnd"/>
                      <w:r w:rsidRPr="00C82F70">
                        <w:rPr>
                          <w:b/>
                          <w:bCs/>
                          <w:color w:val="FFFFFF" w:themeColor="background1"/>
                          <w:sz w:val="22"/>
                          <w:szCs w:val="21"/>
                          <w:lang w:val="en-US"/>
                        </w:rPr>
                        <w:t xml:space="preserve"> </w:t>
                      </w:r>
                      <w:r w:rsidR="000C74FD" w:rsidRPr="00C82F70">
                        <w:rPr>
                          <w:b/>
                          <w:bCs/>
                          <w:color w:val="FFFFFF" w:themeColor="background1"/>
                          <w:sz w:val="22"/>
                          <w:szCs w:val="21"/>
                          <w:lang w:val="en-US"/>
                        </w:rPr>
                        <w:t xml:space="preserve">et </w:t>
                      </w:r>
                      <w:proofErr w:type="gramStart"/>
                      <w:r w:rsidR="000C74FD" w:rsidRPr="00C82F70">
                        <w:rPr>
                          <w:b/>
                          <w:bCs/>
                          <w:color w:val="FFFFFF" w:themeColor="background1"/>
                          <w:sz w:val="22"/>
                          <w:szCs w:val="21"/>
                          <w:lang w:val="en-US"/>
                        </w:rPr>
                        <w:t xml:space="preserve">analyses </w:t>
                      </w:r>
                      <w:r w:rsidRPr="00C82F70">
                        <w:rPr>
                          <w:b/>
                          <w:bCs/>
                          <w:color w:val="FFFFFF" w:themeColor="background1"/>
                          <w:sz w:val="22"/>
                          <w:szCs w:val="21"/>
                          <w:lang w:val="en-US"/>
                        </w:rPr>
                        <w:t>:</w:t>
                      </w:r>
                      <w:proofErr w:type="gramEnd"/>
                      <w:r w:rsidRPr="00C82F70">
                        <w:rPr>
                          <w:b/>
                          <w:bCs/>
                          <w:color w:val="FFFFFF" w:themeColor="background1"/>
                          <w:sz w:val="22"/>
                          <w:szCs w:val="21"/>
                          <w:lang w:val="en-US"/>
                        </w:rPr>
                        <w:t xml:space="preserve"> </w:t>
                      </w:r>
                    </w:p>
                    <w:p w14:paraId="156985DF" w14:textId="6BC35EE5" w:rsidR="000C74FD" w:rsidRPr="000C74FD" w:rsidRDefault="007D5263" w:rsidP="000C74FD">
                      <w:pPr>
                        <w:pStyle w:val="Paragraphedeliste"/>
                        <w:spacing w:line="360" w:lineRule="auto"/>
                        <w:rPr>
                          <w:color w:val="FFFFFF" w:themeColor="background1"/>
                          <w:sz w:val="22"/>
                          <w:szCs w:val="21"/>
                          <w:lang w:val="en-US"/>
                        </w:rPr>
                      </w:pPr>
                      <w:r w:rsidRPr="000C74FD">
                        <w:rPr>
                          <w:color w:val="FFFFFF" w:themeColor="background1"/>
                          <w:sz w:val="22"/>
                          <w:szCs w:val="21"/>
                          <w:lang w:val="en-US"/>
                        </w:rPr>
                        <w:t xml:space="preserve">Joachim </w:t>
                      </w:r>
                      <w:proofErr w:type="spellStart"/>
                      <w:r w:rsidRPr="000C74FD">
                        <w:rPr>
                          <w:color w:val="FFFFFF" w:themeColor="background1"/>
                          <w:sz w:val="22"/>
                          <w:szCs w:val="21"/>
                          <w:lang w:val="en-US"/>
                        </w:rPr>
                        <w:t>Waterschoot</w:t>
                      </w:r>
                      <w:proofErr w:type="spellEnd"/>
                      <w:r w:rsidRPr="000C74FD">
                        <w:rPr>
                          <w:color w:val="FFFFFF" w:themeColor="background1"/>
                          <w:sz w:val="22"/>
                          <w:szCs w:val="21"/>
                          <w:lang w:val="en-US"/>
                        </w:rPr>
                        <w:t xml:space="preserve"> </w:t>
                      </w:r>
                      <w:r w:rsidR="000C74FD">
                        <w:rPr>
                          <w:color w:val="FFFFFF" w:themeColor="background1"/>
                          <w:sz w:val="22"/>
                          <w:szCs w:val="21"/>
                          <w:lang w:val="en-US"/>
                        </w:rPr>
                        <w:t>(Joachim.Waterschoot@ugent.be)</w:t>
                      </w:r>
                    </w:p>
                    <w:p w14:paraId="2C7C4757" w14:textId="77777777" w:rsidR="00DF65D6" w:rsidRDefault="00DF65D6" w:rsidP="007D5263">
                      <w:pPr>
                        <w:pStyle w:val="Titre3"/>
                        <w:spacing w:line="360" w:lineRule="auto"/>
                        <w:rPr>
                          <w:lang w:val="nl-NL"/>
                        </w:rPr>
                      </w:pPr>
                    </w:p>
                    <w:p w14:paraId="198B2B47" w14:textId="36C994F8" w:rsidR="007D5263" w:rsidRPr="00F3166B" w:rsidRDefault="007D5263" w:rsidP="007D5263">
                      <w:pPr>
                        <w:pStyle w:val="Titre3"/>
                        <w:spacing w:line="360" w:lineRule="auto"/>
                        <w:rPr>
                          <w:lang w:val="nl-NL"/>
                        </w:rPr>
                      </w:pPr>
                      <w:proofErr w:type="gramStart"/>
                      <w:r>
                        <w:rPr>
                          <w:lang w:val="nl-NL"/>
                        </w:rPr>
                        <w:t>www.motivationbarometer.com</w:t>
                      </w:r>
                      <w:proofErr w:type="gramEnd"/>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092DD1CC" w14:textId="77777777" w:rsidR="00A26347" w:rsidRDefault="00A26347" w:rsidP="00A26347">
      <w:pPr>
        <w:rPr>
          <w:i/>
          <w:iCs/>
          <w:lang w:val="nl-BE"/>
        </w:rPr>
      </w:pPr>
    </w:p>
    <w:sectPr w:rsidR="00A26347" w:rsidSect="00BF1AAD">
      <w:headerReference w:type="default" r:id="rId14"/>
      <w:footerReference w:type="default" r:id="rId15"/>
      <w:footerReference w:type="first" r:id="rId1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9E138" w14:textId="77777777" w:rsidR="006B4ABE" w:rsidRDefault="006B4ABE" w:rsidP="004B7E44">
      <w:r>
        <w:separator/>
      </w:r>
    </w:p>
  </w:endnote>
  <w:endnote w:type="continuationSeparator" w:id="0">
    <w:p w14:paraId="423DC107" w14:textId="77777777" w:rsidR="006B4ABE" w:rsidRDefault="006B4AB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927F6" w14:textId="77777777" w:rsidR="006B4ABE" w:rsidRDefault="006B4ABE" w:rsidP="004B7E44">
      <w:r>
        <w:separator/>
      </w:r>
    </w:p>
  </w:footnote>
  <w:footnote w:type="continuationSeparator" w:id="0">
    <w:p w14:paraId="55F4F9E5" w14:textId="77777777" w:rsidR="006B4ABE" w:rsidRDefault="006B4ABE"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162C468B"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&#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89264E">
            <w:rPr>
              <w:color w:val="A6A6A6" w:themeColor="background1" w:themeShade="A6"/>
              <w:lang w:val="nl-BE"/>
            </w:rPr>
            <w:t xml:space="preserve">  </w:t>
          </w:r>
          <w:r w:rsidR="00572B50">
            <w:rPr>
              <w:color w:val="A6A6A6" w:themeColor="background1" w:themeShade="A6"/>
              <w:lang w:val="nl-BE"/>
            </w:rPr>
            <w:t xml:space="preserve">              </w:t>
          </w:r>
          <w:r w:rsidR="0089264E">
            <w:rPr>
              <w:color w:val="A6A6A6" w:themeColor="background1" w:themeShade="A6"/>
              <w:lang w:val="nl-BE"/>
            </w:rPr>
            <w:t xml:space="preserve"> </w:t>
          </w:r>
          <w:r w:rsidR="000C74FD" w:rsidRPr="00583701">
            <w:rPr>
              <w:color w:val="A6A6A6" w:themeColor="background1" w:themeShade="A6"/>
              <w:lang w:val="nl-BE"/>
            </w:rPr>
            <w:t xml:space="preserve">Rapport </w:t>
          </w:r>
          <w:r w:rsidR="0089264E">
            <w:rPr>
              <w:color w:val="A6A6A6" w:themeColor="background1" w:themeShade="A6"/>
              <w:lang w:val="nl-BE"/>
            </w:rPr>
            <w:t xml:space="preserve">16 </w:t>
          </w:r>
          <w:r w:rsidR="000C74FD" w:rsidRPr="00583701">
            <w:rPr>
              <w:color w:val="A6A6A6" w:themeColor="background1" w:themeShade="A6"/>
              <w:lang w:val="nl-BE"/>
            </w:rPr>
            <w:t xml:space="preserve">: </w:t>
          </w:r>
          <w:r w:rsidR="0089264E">
            <w:rPr>
              <w:color w:val="A6A6A6" w:themeColor="background1" w:themeShade="A6"/>
              <w:lang w:val="nl-BE"/>
            </w:rPr>
            <w:t xml:space="preserve">Quelques hypothèses sur le comportement et la motivation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CA2C5D"/>
    <w:multiLevelType w:val="hybridMultilevel"/>
    <w:tmpl w:val="2968C88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2126A"/>
    <w:multiLevelType w:val="hybridMultilevel"/>
    <w:tmpl w:val="34E6D3E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AD4798"/>
    <w:multiLevelType w:val="hybridMultilevel"/>
    <w:tmpl w:val="CC2C2D7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E1399"/>
    <w:multiLevelType w:val="hybridMultilevel"/>
    <w:tmpl w:val="F900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175631"/>
    <w:multiLevelType w:val="hybridMultilevel"/>
    <w:tmpl w:val="CAFE0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240F29"/>
    <w:multiLevelType w:val="hybridMultilevel"/>
    <w:tmpl w:val="7E4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22"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23" w15:restartNumberingAfterBreak="0">
    <w:nsid w:val="674F0780"/>
    <w:multiLevelType w:val="hybridMultilevel"/>
    <w:tmpl w:val="CFAA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C94443"/>
    <w:multiLevelType w:val="hybridMultilevel"/>
    <w:tmpl w:val="0E92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2A167E"/>
    <w:multiLevelType w:val="hybridMultilevel"/>
    <w:tmpl w:val="2F5AE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2"/>
  </w:num>
  <w:num w:numId="4">
    <w:abstractNumId w:val="6"/>
  </w:num>
  <w:num w:numId="5">
    <w:abstractNumId w:val="27"/>
  </w:num>
  <w:num w:numId="6">
    <w:abstractNumId w:val="13"/>
  </w:num>
  <w:num w:numId="7">
    <w:abstractNumId w:val="4"/>
  </w:num>
  <w:num w:numId="8">
    <w:abstractNumId w:val="7"/>
  </w:num>
  <w:num w:numId="9">
    <w:abstractNumId w:val="19"/>
  </w:num>
  <w:num w:numId="10">
    <w:abstractNumId w:val="20"/>
  </w:num>
  <w:num w:numId="11">
    <w:abstractNumId w:val="0"/>
  </w:num>
  <w:num w:numId="12">
    <w:abstractNumId w:val="2"/>
  </w:num>
  <w:num w:numId="13">
    <w:abstractNumId w:val="5"/>
  </w:num>
  <w:num w:numId="14">
    <w:abstractNumId w:val="8"/>
  </w:num>
  <w:num w:numId="15">
    <w:abstractNumId w:val="9"/>
  </w:num>
  <w:num w:numId="16">
    <w:abstractNumId w:val="25"/>
  </w:num>
  <w:num w:numId="17">
    <w:abstractNumId w:val="3"/>
  </w:num>
  <w:num w:numId="18">
    <w:abstractNumId w:val="11"/>
  </w:num>
  <w:num w:numId="19">
    <w:abstractNumId w:val="17"/>
  </w:num>
  <w:num w:numId="20">
    <w:abstractNumId w:val="14"/>
  </w:num>
  <w:num w:numId="21">
    <w:abstractNumId w:val="24"/>
  </w:num>
  <w:num w:numId="22">
    <w:abstractNumId w:val="1"/>
  </w:num>
  <w:num w:numId="23">
    <w:abstractNumId w:val="18"/>
  </w:num>
  <w:num w:numId="24">
    <w:abstractNumId w:val="26"/>
  </w:num>
  <w:num w:numId="25">
    <w:abstractNumId w:val="10"/>
  </w:num>
  <w:num w:numId="26">
    <w:abstractNumId w:val="16"/>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70B15"/>
    <w:rsid w:val="000C74FD"/>
    <w:rsid w:val="000F221B"/>
    <w:rsid w:val="001210C9"/>
    <w:rsid w:val="001351C9"/>
    <w:rsid w:val="00180E47"/>
    <w:rsid w:val="00184468"/>
    <w:rsid w:val="001874B7"/>
    <w:rsid w:val="0023444C"/>
    <w:rsid w:val="002655B8"/>
    <w:rsid w:val="0029136D"/>
    <w:rsid w:val="00293B83"/>
    <w:rsid w:val="003D7352"/>
    <w:rsid w:val="00480F1E"/>
    <w:rsid w:val="004907E7"/>
    <w:rsid w:val="0049233A"/>
    <w:rsid w:val="004970B3"/>
    <w:rsid w:val="004B7E44"/>
    <w:rsid w:val="004D5252"/>
    <w:rsid w:val="004E2108"/>
    <w:rsid w:val="004F2B86"/>
    <w:rsid w:val="00572B50"/>
    <w:rsid w:val="00582D42"/>
    <w:rsid w:val="00583701"/>
    <w:rsid w:val="005A52F5"/>
    <w:rsid w:val="005A718F"/>
    <w:rsid w:val="005B29CB"/>
    <w:rsid w:val="005E134C"/>
    <w:rsid w:val="006A3CE7"/>
    <w:rsid w:val="006B4ABE"/>
    <w:rsid w:val="006C4EA0"/>
    <w:rsid w:val="006F66A1"/>
    <w:rsid w:val="007516CF"/>
    <w:rsid w:val="00790356"/>
    <w:rsid w:val="007A71D7"/>
    <w:rsid w:val="007D5263"/>
    <w:rsid w:val="007F6CA4"/>
    <w:rsid w:val="0083588A"/>
    <w:rsid w:val="008575A2"/>
    <w:rsid w:val="00867A1F"/>
    <w:rsid w:val="0089264E"/>
    <w:rsid w:val="008B33BC"/>
    <w:rsid w:val="008D2FEC"/>
    <w:rsid w:val="008D7B36"/>
    <w:rsid w:val="008E3B1E"/>
    <w:rsid w:val="009120E9"/>
    <w:rsid w:val="00916F45"/>
    <w:rsid w:val="0092011F"/>
    <w:rsid w:val="00945900"/>
    <w:rsid w:val="009C396C"/>
    <w:rsid w:val="009E5D4E"/>
    <w:rsid w:val="00A26347"/>
    <w:rsid w:val="00B17EA0"/>
    <w:rsid w:val="00B572B4"/>
    <w:rsid w:val="00BF1AAD"/>
    <w:rsid w:val="00C82F70"/>
    <w:rsid w:val="00C90C4A"/>
    <w:rsid w:val="00D04958"/>
    <w:rsid w:val="00D12A27"/>
    <w:rsid w:val="00DB26A7"/>
    <w:rsid w:val="00DF65D6"/>
    <w:rsid w:val="00E135CB"/>
    <w:rsid w:val="00E76CAD"/>
    <w:rsid w:val="00E94B5F"/>
    <w:rsid w:val="00EC1404"/>
    <w:rsid w:val="00EE2F22"/>
    <w:rsid w:val="00F30AB8"/>
    <w:rsid w:val="00F3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1327</Words>
  <Characters>7566</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2021-05-05T07:02:00Z</dcterms:created>
  <dcterms:modified xsi:type="dcterms:W3CDTF">2021-05-05T07:02:00Z</dcterms:modified>
</cp:coreProperties>
</file>