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446EC" w14:textId="4E243C77" w:rsidR="000F221B" w:rsidRDefault="000F221B" w:rsidP="004B7E44"/>
    <w:p w14:paraId="5F306DBB" w14:textId="77777777" w:rsidR="003D7352" w:rsidRDefault="003D7352" w:rsidP="004B7E44"/>
    <w:p w14:paraId="0DFD8C00" w14:textId="512D9C5F" w:rsidR="000F221B" w:rsidRDefault="00F3166B" w:rsidP="004B7E44">
      <w:r w:rsidRPr="000F221B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43C02" wp14:editId="6966154C">
                <wp:simplePos x="0" y="0"/>
                <wp:positionH relativeFrom="column">
                  <wp:posOffset>-957431</wp:posOffset>
                </wp:positionH>
                <wp:positionV relativeFrom="page">
                  <wp:posOffset>1086523</wp:posOffset>
                </wp:positionV>
                <wp:extent cx="7780020" cy="6579310"/>
                <wp:effectExtent l="0" t="0" r="5080" b="0"/>
                <wp:wrapNone/>
                <wp:docPr id="2" name="Rectangle 2" descr="colou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657931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8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BA373" id="Rectangle 2" o:spid="_x0000_s1026" alt="coloured rectangle" style="position:absolute;margin-left:-75.4pt;margin-top:85.55pt;width:612.6pt;height:518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" fillcolor="#0070c0" stroked="f" strokeweight="2pt">
                <v:fill opacity="58853f"/>
                <w10:wrap anchory="page"/>
              </v:rect>
            </w:pict>
          </mc:Fallback>
        </mc:AlternateContent>
      </w:r>
    </w:p>
    <w:p w14:paraId="742FB0CC" w14:textId="77777777" w:rsidR="000F221B" w:rsidRPr="000F221B" w:rsidRDefault="000F221B" w:rsidP="004B7E4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0F221B" w:rsidRPr="000F221B" w14:paraId="2F7443E3" w14:textId="77777777" w:rsidTr="000F221B">
        <w:tc>
          <w:tcPr>
            <w:tcW w:w="9592" w:type="dxa"/>
          </w:tcPr>
          <w:p w14:paraId="4441E829" w14:textId="39666E18" w:rsidR="000F221B" w:rsidRPr="000F221B" w:rsidRDefault="000F221B" w:rsidP="000F221B">
            <w:pPr>
              <w:pStyle w:val="Title"/>
              <w:spacing w:line="276" w:lineRule="auto"/>
              <w:rPr>
                <w:color w:val="FFFFFF" w:themeColor="background1"/>
                <w:lang w:val="nl-NL"/>
              </w:rPr>
            </w:pPr>
            <w:r w:rsidRPr="000F221B">
              <w:rPr>
                <w:color w:val="FFFFFF" w:themeColor="background1"/>
                <w:lang w:val="nl-NL" w:bidi="en-GB"/>
              </w:rPr>
              <w:t xml:space="preserve">RAPPORT </w:t>
            </w:r>
            <w:r w:rsidR="00E8301B">
              <w:rPr>
                <w:color w:val="FFFFFF" w:themeColor="background1"/>
                <w:lang w:val="nl-NL" w:bidi="en-GB"/>
              </w:rPr>
              <w:t>23</w:t>
            </w:r>
          </w:p>
        </w:tc>
      </w:tr>
      <w:tr w:rsidR="000F221B" w:rsidRPr="00E8301B" w14:paraId="04292AA4" w14:textId="77777777" w:rsidTr="000F221B">
        <w:tc>
          <w:tcPr>
            <w:tcW w:w="9592" w:type="dxa"/>
          </w:tcPr>
          <w:p w14:paraId="1F3D2084" w14:textId="2D8B9B74" w:rsidR="000C7242" w:rsidRPr="00C96DC1" w:rsidRDefault="00E8301B" w:rsidP="00582D42">
            <w:pPr>
              <w:pStyle w:val="Subtitle"/>
              <w:spacing w:line="276" w:lineRule="auto"/>
              <w:rPr>
                <w:color w:val="FFFFFF" w:themeColor="background1"/>
                <w:lang w:val="nl-BE" w:bidi="en-GB"/>
              </w:rPr>
            </w:pPr>
            <w:r>
              <w:rPr>
                <w:color w:val="FFFFFF" w:themeColor="background1"/>
                <w:lang w:val="nl-BE" w:bidi="en-GB"/>
              </w:rPr>
              <w:t>(Re)construire la confiance: la vaccination et les acteurs de la pandémie</w:t>
            </w:r>
          </w:p>
          <w:p w14:paraId="1A5D30E3" w14:textId="56AC9B7D" w:rsidR="002B3080" w:rsidRPr="00C96DC1" w:rsidRDefault="002B3080" w:rsidP="00582D42">
            <w:pPr>
              <w:pStyle w:val="Subtitle"/>
              <w:spacing w:line="276" w:lineRule="auto"/>
              <w:rPr>
                <w:color w:val="FFFFFF" w:themeColor="background1"/>
                <w:lang w:val="nl-BE" w:bidi="en-GB"/>
              </w:rPr>
            </w:pPr>
          </w:p>
        </w:tc>
      </w:tr>
      <w:tr w:rsidR="000F221B" w:rsidRPr="00E8301B" w14:paraId="6A9703B2" w14:textId="77777777" w:rsidTr="000F221B">
        <w:tc>
          <w:tcPr>
            <w:tcW w:w="9592" w:type="dxa"/>
          </w:tcPr>
          <w:p w14:paraId="7206229E" w14:textId="5FD76D28" w:rsidR="00E4321D" w:rsidRDefault="00E4321D" w:rsidP="00C96DC1">
            <w:pPr>
              <w:rPr>
                <w:b/>
                <w:lang w:val="nl-BE"/>
              </w:rPr>
            </w:pPr>
          </w:p>
          <w:p w14:paraId="668391F6" w14:textId="608382ED" w:rsidR="00D175CD" w:rsidRDefault="00D175CD" w:rsidP="00C96DC1">
            <w:pPr>
              <w:rPr>
                <w:b/>
                <w:lang w:val="nl-BE"/>
              </w:rPr>
            </w:pPr>
          </w:p>
          <w:p w14:paraId="3042A1E7" w14:textId="77777777" w:rsidR="00D175CD" w:rsidRPr="00C96DC1" w:rsidRDefault="00D175CD" w:rsidP="00C96DC1">
            <w:pPr>
              <w:rPr>
                <w:b/>
                <w:lang w:val="nl-BE"/>
              </w:rPr>
            </w:pPr>
          </w:p>
          <w:p w14:paraId="5F340B01" w14:textId="0D037629" w:rsidR="007A71D7" w:rsidRPr="00C96DC1" w:rsidRDefault="007A71D7" w:rsidP="007A71D7">
            <w:pPr>
              <w:jc w:val="center"/>
              <w:rPr>
                <w:color w:val="FFFFFF" w:themeColor="background1"/>
                <w:lang w:val="nl-BE" w:bidi="en-GB"/>
              </w:rPr>
            </w:pPr>
          </w:p>
        </w:tc>
      </w:tr>
      <w:tr w:rsidR="000F221B" w:rsidRPr="000F221B" w14:paraId="0057BA2A" w14:textId="77777777" w:rsidTr="000F221B">
        <w:tc>
          <w:tcPr>
            <w:tcW w:w="9592" w:type="dxa"/>
          </w:tcPr>
          <w:p w14:paraId="3A559591" w14:textId="7FF1734D" w:rsidR="000F221B" w:rsidRPr="00F3166B" w:rsidRDefault="00662F31" w:rsidP="000F221B">
            <w:pPr>
              <w:pStyle w:val="Heading1"/>
              <w:spacing w:line="276" w:lineRule="auto"/>
              <w:outlineLvl w:val="0"/>
              <w:rPr>
                <w:color w:val="FFFFFF" w:themeColor="background1"/>
                <w:lang w:val="nl-NL"/>
              </w:rPr>
            </w:pPr>
            <w:r>
              <w:rPr>
                <w:color w:val="FFFFFF" w:themeColor="background1"/>
                <w:lang w:val="nl-NL" w:bidi="en-GB"/>
              </w:rPr>
              <w:t xml:space="preserve">The </w:t>
            </w:r>
            <w:proofErr w:type="spellStart"/>
            <w:r w:rsidR="00FC2738">
              <w:rPr>
                <w:color w:val="FFFFFF" w:themeColor="background1"/>
                <w:lang w:val="nl-NL" w:bidi="en-GB"/>
              </w:rPr>
              <w:t>M</w:t>
            </w:r>
            <w:r w:rsidR="000F221B" w:rsidRPr="00F3166B">
              <w:rPr>
                <w:color w:val="FFFFFF" w:themeColor="background1"/>
                <w:lang w:val="nl-NL" w:bidi="en-GB"/>
              </w:rPr>
              <w:t>otivation</w:t>
            </w:r>
            <w:proofErr w:type="spellEnd"/>
            <w:r w:rsidR="00FC2738">
              <w:rPr>
                <w:color w:val="FFFFFF" w:themeColor="background1"/>
                <w:lang w:val="nl-NL" w:bidi="en-GB"/>
              </w:rPr>
              <w:t xml:space="preserve"> barometer</w:t>
            </w:r>
          </w:p>
        </w:tc>
      </w:tr>
      <w:tr w:rsidR="000F221B" w:rsidRPr="00D175CD" w14:paraId="123E2ABD" w14:textId="77777777" w:rsidTr="000F221B">
        <w:tc>
          <w:tcPr>
            <w:tcW w:w="9592" w:type="dxa"/>
          </w:tcPr>
          <w:p w14:paraId="6BC53C6E" w14:textId="29DEB1F9" w:rsidR="00C96DC1" w:rsidRDefault="000F221B" w:rsidP="000F221B">
            <w:pPr>
              <w:spacing w:line="276" w:lineRule="auto"/>
              <w:rPr>
                <w:color w:val="FFFFFF" w:themeColor="background1"/>
                <w:lang w:val="nl-NL" w:bidi="en-GB"/>
              </w:rPr>
            </w:pPr>
            <w:r w:rsidRPr="00F3166B">
              <w:rPr>
                <w:color w:val="FFFFFF" w:themeColor="background1"/>
                <w:lang w:val="nl-NL" w:bidi="en-GB"/>
              </w:rPr>
              <w:t xml:space="preserve">Auteurs </w:t>
            </w:r>
            <w:r w:rsidR="000C74FD">
              <w:rPr>
                <w:color w:val="FFFFFF" w:themeColor="background1"/>
                <w:lang w:val="nl-NL" w:bidi="en-GB"/>
              </w:rPr>
              <w:t xml:space="preserve">(par </w:t>
            </w:r>
            <w:proofErr w:type="spellStart"/>
            <w:r w:rsidR="000C74FD">
              <w:rPr>
                <w:color w:val="FFFFFF" w:themeColor="background1"/>
                <w:lang w:val="nl-NL" w:bidi="en-GB"/>
              </w:rPr>
              <w:t>ordre</w:t>
            </w:r>
            <w:proofErr w:type="spellEnd"/>
            <w:r w:rsidR="000C74FD">
              <w:rPr>
                <w:color w:val="FFFFFF" w:themeColor="background1"/>
                <w:lang w:val="nl-NL" w:bidi="en-GB"/>
              </w:rPr>
              <w:t xml:space="preserve"> </w:t>
            </w:r>
            <w:proofErr w:type="spellStart"/>
            <w:r w:rsidR="000C74FD">
              <w:rPr>
                <w:color w:val="FFFFFF" w:themeColor="background1"/>
                <w:lang w:val="nl-NL" w:bidi="en-GB"/>
              </w:rPr>
              <w:t>alphabétique</w:t>
            </w:r>
            <w:proofErr w:type="spellEnd"/>
            <w:r w:rsidR="000C74FD">
              <w:rPr>
                <w:color w:val="FFFFFF" w:themeColor="background1"/>
                <w:lang w:val="nl-NL" w:bidi="en-GB"/>
              </w:rPr>
              <w:t>)</w:t>
            </w:r>
            <w:r w:rsidR="00D175CD">
              <w:rPr>
                <w:color w:val="FFFFFF" w:themeColor="background1"/>
                <w:lang w:val="nl-NL" w:bidi="en-GB"/>
              </w:rPr>
              <w:t>:</w:t>
            </w:r>
            <w:r w:rsidRPr="00F3166B">
              <w:rPr>
                <w:color w:val="FFFFFF" w:themeColor="background1"/>
                <w:lang w:val="nl-NL" w:bidi="en-GB"/>
              </w:rPr>
              <w:t xml:space="preserve"> </w:t>
            </w:r>
            <w:r w:rsidR="00C96DC1">
              <w:rPr>
                <w:color w:val="FFFFFF" w:themeColor="background1"/>
                <w:lang w:val="nl-NL" w:bidi="en-GB"/>
              </w:rPr>
              <w:t xml:space="preserve">Olivier Klein, Olivier </w:t>
            </w:r>
            <w:proofErr w:type="spellStart"/>
            <w:r w:rsidR="00C96DC1">
              <w:rPr>
                <w:color w:val="FFFFFF" w:themeColor="background1"/>
                <w:lang w:val="nl-NL" w:bidi="en-GB"/>
              </w:rPr>
              <w:t>Luminet</w:t>
            </w:r>
            <w:proofErr w:type="spellEnd"/>
            <w:r w:rsidR="00C96DC1">
              <w:rPr>
                <w:color w:val="FFFFFF" w:themeColor="background1"/>
                <w:lang w:val="nl-NL" w:bidi="en-GB"/>
              </w:rPr>
              <w:t xml:space="preserve">, Sofie </w:t>
            </w:r>
            <w:proofErr w:type="spellStart"/>
            <w:r w:rsidR="00C96DC1">
              <w:rPr>
                <w:color w:val="FFFFFF" w:themeColor="background1"/>
                <w:lang w:val="nl-NL" w:bidi="en-GB"/>
              </w:rPr>
              <w:t>Morbée</w:t>
            </w:r>
            <w:proofErr w:type="spellEnd"/>
            <w:r w:rsidR="00C96DC1">
              <w:rPr>
                <w:color w:val="FFFFFF" w:themeColor="background1"/>
                <w:lang w:val="nl-NL" w:bidi="en-GB"/>
              </w:rPr>
              <w:t xml:space="preserve">, Mathias Schmitz, Omer Van den Bergh, Pascaline Van Oost, Maarten </w:t>
            </w:r>
            <w:proofErr w:type="spellStart"/>
            <w:r w:rsidR="00C96DC1">
              <w:rPr>
                <w:color w:val="FFFFFF" w:themeColor="background1"/>
                <w:lang w:val="nl-NL" w:bidi="en-GB"/>
              </w:rPr>
              <w:t>Vansteenkiste</w:t>
            </w:r>
            <w:proofErr w:type="spellEnd"/>
            <w:r w:rsidR="00C96DC1">
              <w:rPr>
                <w:color w:val="FFFFFF" w:themeColor="background1"/>
                <w:lang w:val="nl-NL" w:bidi="en-GB"/>
              </w:rPr>
              <w:t xml:space="preserve">, Joachim Waterschoot, Vincent </w:t>
            </w:r>
            <w:proofErr w:type="spellStart"/>
            <w:r w:rsidR="00C96DC1">
              <w:rPr>
                <w:color w:val="FFFFFF" w:themeColor="background1"/>
                <w:lang w:val="nl-NL" w:bidi="en-GB"/>
              </w:rPr>
              <w:t>Yzerbyt</w:t>
            </w:r>
            <w:proofErr w:type="spellEnd"/>
          </w:p>
          <w:p w14:paraId="408D929B" w14:textId="77777777" w:rsidR="000F221B" w:rsidRPr="00F3166B" w:rsidRDefault="000F221B" w:rsidP="000F221B">
            <w:pPr>
              <w:spacing w:after="200" w:line="276" w:lineRule="auto"/>
              <w:rPr>
                <w:color w:val="FFFFFF" w:themeColor="background1"/>
                <w:lang w:val="nl-BE" w:bidi="en-GB"/>
              </w:rPr>
            </w:pPr>
          </w:p>
        </w:tc>
      </w:tr>
      <w:tr w:rsidR="000F221B" w:rsidRPr="00D175CD" w14:paraId="595DFDC5" w14:textId="77777777" w:rsidTr="000F221B">
        <w:tc>
          <w:tcPr>
            <w:tcW w:w="9592" w:type="dxa"/>
          </w:tcPr>
          <w:p w14:paraId="07179771" w14:textId="17618384" w:rsidR="000F221B" w:rsidRPr="001874B7" w:rsidRDefault="00F3166B" w:rsidP="000339DC">
            <w:pPr>
              <w:rPr>
                <w:lang w:val="nl-BE"/>
              </w:rPr>
            </w:pPr>
            <w:r w:rsidRPr="000E4D43">
              <w:rPr>
                <w:color w:val="FFFFFF" w:themeColor="background1"/>
                <w:lang w:val="nl-BE" w:bidi="en-GB"/>
              </w:rPr>
              <w:t>Référence</w:t>
            </w:r>
            <w:r w:rsidR="00D175CD">
              <w:rPr>
                <w:color w:val="FFFFFF" w:themeColor="background1"/>
                <w:lang w:val="nl-BE" w:bidi="en-GB"/>
              </w:rPr>
              <w:t>:</w:t>
            </w:r>
            <w:r w:rsidR="000F221B" w:rsidRPr="000E4D43">
              <w:rPr>
                <w:color w:val="FFFFFF" w:themeColor="background1"/>
                <w:lang w:val="nl-BE" w:bidi="en-GB"/>
              </w:rPr>
              <w:t xml:space="preserve"> Motivationbarometer (</w:t>
            </w:r>
            <w:r w:rsidR="00E8301B">
              <w:rPr>
                <w:color w:val="FFFFFF" w:themeColor="background1"/>
                <w:lang w:val="nl-BE" w:bidi="en-GB"/>
              </w:rPr>
              <w:t xml:space="preserve">11 </w:t>
            </w:r>
            <w:r w:rsidR="00BA119D">
              <w:rPr>
                <w:color w:val="FFFFFF" w:themeColor="background1"/>
                <w:lang w:val="nl-BE" w:bidi="en-GB"/>
              </w:rPr>
              <w:t xml:space="preserve">février </w:t>
            </w:r>
            <w:r w:rsidR="000F221B" w:rsidRPr="000E4D43">
              <w:rPr>
                <w:color w:val="FFFFFF" w:themeColor="background1"/>
                <w:lang w:val="nl-BE" w:bidi="en-GB"/>
              </w:rPr>
              <w:t xml:space="preserve">2021). </w:t>
            </w:r>
            <w:r w:rsidR="00E8301B">
              <w:rPr>
                <w:color w:val="FFFFFF" w:themeColor="background1"/>
                <w:lang w:val="nl-BE"/>
              </w:rPr>
              <w:t>(Re)construire la confiance</w:t>
            </w:r>
            <w:r w:rsidR="00D175CD">
              <w:rPr>
                <w:color w:val="FFFFFF" w:themeColor="background1"/>
                <w:lang w:val="nl-BE"/>
              </w:rPr>
              <w:t>:</w:t>
            </w:r>
            <w:r w:rsidR="00E8301B">
              <w:rPr>
                <w:color w:val="FFFFFF" w:themeColor="background1"/>
                <w:lang w:val="nl-BE"/>
              </w:rPr>
              <w:t xml:space="preserve"> la vaccination et les acteurs de la pandémie</w:t>
            </w:r>
            <w:r w:rsidR="00BA119D">
              <w:rPr>
                <w:color w:val="FFFFFF" w:themeColor="background1"/>
                <w:lang w:val="nl-BE"/>
              </w:rPr>
              <w:t xml:space="preserve">. </w:t>
            </w:r>
            <w:proofErr w:type="spellStart"/>
            <w:r w:rsidR="000F221B" w:rsidRPr="001874B7">
              <w:rPr>
                <w:color w:val="FFFFFF" w:themeColor="background1"/>
                <w:lang w:val="nl-NL" w:bidi="en-GB"/>
              </w:rPr>
              <w:t>Gand</w:t>
            </w:r>
            <w:proofErr w:type="spellEnd"/>
            <w:r w:rsidR="00662F31">
              <w:rPr>
                <w:color w:val="FFFFFF" w:themeColor="background1"/>
                <w:lang w:val="nl-NL" w:bidi="en-GB"/>
              </w:rPr>
              <w:t xml:space="preserve"> et </w:t>
            </w:r>
            <w:proofErr w:type="spellStart"/>
            <w:r w:rsidR="00662F31">
              <w:rPr>
                <w:color w:val="FFFFFF" w:themeColor="background1"/>
                <w:lang w:val="nl-NL" w:bidi="en-GB"/>
              </w:rPr>
              <w:t>Louvain</w:t>
            </w:r>
            <w:proofErr w:type="spellEnd"/>
            <w:r w:rsidR="00662F31">
              <w:rPr>
                <w:color w:val="FFFFFF" w:themeColor="background1"/>
                <w:lang w:val="nl-NL" w:bidi="en-GB"/>
              </w:rPr>
              <w:t>-la-</w:t>
            </w:r>
            <w:proofErr w:type="spellStart"/>
            <w:r w:rsidR="00662F31">
              <w:rPr>
                <w:color w:val="FFFFFF" w:themeColor="background1"/>
                <w:lang w:val="nl-NL" w:bidi="en-GB"/>
              </w:rPr>
              <w:t>Neuve</w:t>
            </w:r>
            <w:proofErr w:type="spellEnd"/>
            <w:r w:rsidR="000F221B" w:rsidRPr="00F3166B">
              <w:rPr>
                <w:color w:val="FFFFFF" w:themeColor="background1"/>
                <w:lang w:val="nl-NL" w:bidi="en-GB"/>
              </w:rPr>
              <w:t xml:space="preserve">, </w:t>
            </w:r>
            <w:proofErr w:type="spellStart"/>
            <w:r w:rsidR="000F221B" w:rsidRPr="00F3166B">
              <w:rPr>
                <w:color w:val="FFFFFF" w:themeColor="background1"/>
                <w:lang w:val="nl-NL" w:bidi="en-GB"/>
              </w:rPr>
              <w:t>Belgique</w:t>
            </w:r>
            <w:proofErr w:type="spellEnd"/>
            <w:r w:rsidR="000F221B" w:rsidRPr="00F3166B">
              <w:rPr>
                <w:color w:val="FFFFFF" w:themeColor="background1"/>
                <w:lang w:val="nl-NL" w:bidi="en-GB"/>
              </w:rPr>
              <w:t>.</w:t>
            </w:r>
          </w:p>
          <w:p w14:paraId="51A59BFC" w14:textId="77777777" w:rsidR="000F221B" w:rsidRPr="00F3166B" w:rsidRDefault="000F221B" w:rsidP="000F221B">
            <w:pPr>
              <w:spacing w:after="200" w:line="276" w:lineRule="auto"/>
              <w:rPr>
                <w:color w:val="FFFFFF" w:themeColor="background1"/>
                <w:lang w:val="nl-BE" w:bidi="en-GB"/>
              </w:rPr>
            </w:pPr>
          </w:p>
        </w:tc>
      </w:tr>
    </w:tbl>
    <w:p w14:paraId="5444D7B7" w14:textId="6E768257" w:rsidR="004970B3" w:rsidRPr="004970B3" w:rsidRDefault="007F6CA4" w:rsidP="004970B3">
      <w:pPr>
        <w:spacing w:after="200"/>
        <w:rPr>
          <w:rFonts w:ascii="Arial" w:eastAsia="Arial" w:hAnsi="Arial" w:cs="Arial"/>
          <w:szCs w:val="24"/>
          <w:lang w:val="nl-BE"/>
        </w:rPr>
      </w:pPr>
      <w:r w:rsidRPr="000F221B">
        <w:rPr>
          <w:noProof/>
          <w:lang w:bidi="en-GB"/>
        </w:rPr>
        <w:drawing>
          <wp:anchor distT="0" distB="0" distL="114300" distR="114300" simplePos="0" relativeHeight="251660288" behindDoc="0" locked="0" layoutInCell="1" allowOverlap="1" wp14:anchorId="533DAF6B" wp14:editId="05B93AF1">
            <wp:simplePos x="0" y="0"/>
            <wp:positionH relativeFrom="margin">
              <wp:posOffset>1221105</wp:posOffset>
            </wp:positionH>
            <wp:positionV relativeFrom="margin">
              <wp:posOffset>7029976</wp:posOffset>
            </wp:positionV>
            <wp:extent cx="3655060" cy="2566670"/>
            <wp:effectExtent l="0" t="0" r="0" b="0"/>
            <wp:wrapSquare wrapText="bothSides"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 w:rsidRPr="000F221B">
        <w:rPr>
          <w:lang w:val="nl-BE" w:bidi="en-GB"/>
        </w:rPr>
        <w:br w:type="page"/>
      </w:r>
    </w:p>
    <w:p w14:paraId="2428A72D" w14:textId="5844D263" w:rsidR="00583701" w:rsidRDefault="004970B3" w:rsidP="00583701">
      <w:r>
        <w:rPr>
          <w:noProof/>
        </w:rPr>
        <w:lastRenderedPageBreak/>
        <mc:AlternateContent>
          <mc:Choice Requires="wps">
            <w:drawing>
              <wp:inline distT="0" distB="0" distL="0" distR="0" wp14:anchorId="04B0F393" wp14:editId="294A8CB7">
                <wp:extent cx="5953539" cy="4200525"/>
                <wp:effectExtent l="0" t="0" r="3175" b="317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539" cy="4200525"/>
                        </a:xfrm>
                        <a:prstGeom prst="roundRect">
                          <a:avLst>
                            <a:gd name="adj" fmla="val 3385"/>
                          </a:avLst>
                        </a:prstGeom>
                        <a:solidFill>
                          <a:srgbClr val="0070C0">
                            <a:alpha val="6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987C3" w14:textId="6F596841" w:rsidR="00E8301B" w:rsidRPr="00D175CD" w:rsidRDefault="00E8301B" w:rsidP="00E8301B">
                            <w:pPr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Il y a un an, le COVID-19 a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radicalement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changé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nos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vies et le retour à la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normale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encore loin d'être acquis. Il y a trois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mois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, les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vaccins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ont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commencé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à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offrir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une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certaine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perspective.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L'enthousiasme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pour </w:t>
                            </w:r>
                            <w:r w:rsidR="00AC0491"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les </w:t>
                            </w:r>
                            <w:proofErr w:type="spellStart"/>
                            <w:r w:rsidR="00AC0491"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vaccins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continue de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croître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systématiquement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dans la population,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mais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les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difficultés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d'approvisionnement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bouleversent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la planification de la vaccination. A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cela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s'ajoutent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les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incertitudes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sur la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gravité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des nouveaux variants,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leur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éventuelle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résistance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aux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vaccins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l'incertitude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sur la transmission de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l'infection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après la vaccination.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bref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, la situation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devenue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plus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complexe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. La motivation à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suivre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les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mesures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restrictives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demandées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par les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autorités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s'affaiblit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et la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confiance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dans la politique de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contrôle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 la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pandémie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montre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signes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d'érosion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. </w:t>
                            </w:r>
                          </w:p>
                          <w:p w14:paraId="6C39F537" w14:textId="77777777" w:rsidR="00E8301B" w:rsidRPr="00D175CD" w:rsidRDefault="00E8301B" w:rsidP="00E8301B">
                            <w:pPr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68133B9" w14:textId="1432311D" w:rsidR="00E8301B" w:rsidRPr="00D175CD" w:rsidRDefault="00E8301B" w:rsidP="00E8301B">
                            <w:pPr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Grâce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à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l'étude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du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Baromètre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 la motivation,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l'UGent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l'ULB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l'UCLouvain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ont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examiné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confiance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citoyens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dans les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prochaines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campagnes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 vaccination. Au total, 9 253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répondants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ont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participé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entre le 2 et le 8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février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2021. La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majorité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répondants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sont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francophones (66%) et de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sexe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féminin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(61%), avec un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âge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moyen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 51 ans. Environ 35 %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ont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une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licence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et 30 %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une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maîtrise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. Environ 21% des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personnes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interrogées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sont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sûres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 ne pas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être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touchées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par la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maladie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tandis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que 62%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n'ont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pas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d'idée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précise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. 6% des </w:t>
                            </w:r>
                            <w:proofErr w:type="spellStart"/>
                            <w:r w:rsidR="00AC0491"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néerlandophones</w:t>
                            </w:r>
                            <w:proofErr w:type="spellEnd"/>
                            <w:r w:rsidR="00AC0491"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(NL)</w:t>
                            </w:r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et 12% des </w:t>
                            </w:r>
                            <w:r w:rsidR="00AC0491"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francophones (FR)</w:t>
                            </w:r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déclarent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avoir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été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malades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. A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stade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, 2,3% des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répondants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FR et 3,7% des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répondants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NL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déclarent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avoir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été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vaccinés</w:t>
                            </w:r>
                            <w:proofErr w:type="spellEnd"/>
                            <w:r w:rsidRPr="00D175CD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</w:p>
                          <w:p w14:paraId="3B13D293" w14:textId="4845F7E7" w:rsidR="004970B3" w:rsidRPr="00D175CD" w:rsidRDefault="004970B3" w:rsidP="002655B8">
                            <w:pPr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B0F393" id="Rounded Rectangle 17" o:spid="_x0000_s1026" style="width:468.8pt;height:3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21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" fillcolor="#0070c0" stroked="f" strokeweight="2pt">
                <v:fill opacity="45232f"/>
                <v:textbox>
                  <w:txbxContent>
                    <w:p w14:paraId="18D987C3" w14:textId="6F596841" w:rsidR="00E8301B" w:rsidRPr="00D175CD" w:rsidRDefault="00E8301B" w:rsidP="00E8301B">
                      <w:pPr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Il y a un an, le COVID-19 a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radicalement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changé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nos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vies et le retour à la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normale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est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encore loin d'être acquis. Il y a trois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mois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, les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vaccins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ont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commencé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à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offrir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une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certaine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perspective.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L'enthousiasme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pour </w:t>
                      </w:r>
                      <w:r w:rsidR="00AC0491"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les </w:t>
                      </w:r>
                      <w:proofErr w:type="spellStart"/>
                      <w:r w:rsidR="00AC0491"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vaccins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continue de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croître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systématiquement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dans la population,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mais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les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difficultés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d'approvisionnement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bouleversent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la planification de la vaccination. A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cela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s'ajoutent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les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incertitudes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sur la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gravité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des nouveaux variants,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leur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éventuelle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résistance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aux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vaccins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et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l'incertitude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sur la transmission de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l'infection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après la vaccination.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En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bref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, la situation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est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devenue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plus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complexe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. La motivation à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suivre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les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mesures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restrictives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demandées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par les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autorités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s'affaiblit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et la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confiance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dans la politique de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contrôle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 la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pandémie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montre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des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signes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d'érosion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. </w:t>
                      </w:r>
                    </w:p>
                    <w:p w14:paraId="6C39F537" w14:textId="77777777" w:rsidR="00E8301B" w:rsidRPr="00D175CD" w:rsidRDefault="00E8301B" w:rsidP="00E8301B">
                      <w:pPr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14:paraId="068133B9" w14:textId="1432311D" w:rsidR="00E8301B" w:rsidRPr="00D175CD" w:rsidRDefault="00E8301B" w:rsidP="00E8301B">
                      <w:pPr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Grâce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à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l'étude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du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Baromètre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 la motivation,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l'UGent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,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l'ULB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et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l'UCLouvain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ont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examiné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la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confiance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des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citoyens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dans les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prochaines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campagnes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 vaccination. Au total, 9 253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répondants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ont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participé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entre le 2 et le 8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février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2021. La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majorité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des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répondants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sont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francophones (66%) et de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sexe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féminin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(61%), avec un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âge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moyen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 51 ans. Environ 35 %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ont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une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licence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et 30 %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une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maîtrise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. Environ 21% des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personnes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interrogées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sont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sûres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 ne pas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être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touchées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par la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maladie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,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tandis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que 62%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n'ont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pas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d'idée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précise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. 6% des </w:t>
                      </w:r>
                      <w:proofErr w:type="spellStart"/>
                      <w:r w:rsidR="00AC0491"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néerlandophones</w:t>
                      </w:r>
                      <w:proofErr w:type="spellEnd"/>
                      <w:r w:rsidR="00AC0491"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(NL)</w:t>
                      </w:r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et 12% des </w:t>
                      </w:r>
                      <w:r w:rsidR="00AC0491"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francophones (FR)</w:t>
                      </w:r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déclarent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avoir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été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malades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. A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stade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, 2,3% des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répondants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FR et 3,7% des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répondants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NL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déclarent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avoir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été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vaccinés</w:t>
                      </w:r>
                      <w:proofErr w:type="spellEnd"/>
                      <w:r w:rsidRPr="00D175CD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.</w:t>
                      </w:r>
                    </w:p>
                    <w:p w14:paraId="3B13D293" w14:textId="4845F7E7" w:rsidR="004970B3" w:rsidRPr="00D175CD" w:rsidRDefault="004970B3" w:rsidP="002655B8">
                      <w:pPr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6E34657" w14:textId="1E2B57D7" w:rsidR="00E4321D" w:rsidRDefault="00E4321D" w:rsidP="00E4321D">
      <w:pPr>
        <w:rPr>
          <w:lang w:val="nl-BE"/>
        </w:rPr>
      </w:pPr>
    </w:p>
    <w:p w14:paraId="62764274" w14:textId="236852A4" w:rsidR="00E8301B" w:rsidRPr="00E8301B" w:rsidRDefault="00E8301B" w:rsidP="00E8301B">
      <w:pPr>
        <w:rPr>
          <w:lang w:val="nl-BE"/>
        </w:rPr>
      </w:pPr>
      <w:r>
        <w:rPr>
          <w:rFonts w:asciiTheme="majorHAnsi" w:eastAsia="Times New Roman" w:hAnsiTheme="majorHAnsi" w:cs="Times New Roman"/>
          <w:b/>
          <w:noProof/>
          <w:sz w:val="52"/>
        </w:rPr>
        <mc:AlternateContent>
          <mc:Choice Requires="wps">
            <w:drawing>
              <wp:inline distT="0" distB="0" distL="0" distR="0" wp14:anchorId="7437341E" wp14:editId="3C086717">
                <wp:extent cx="5943600" cy="3305175"/>
                <wp:effectExtent l="0" t="0" r="0" b="0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305175"/>
                        </a:xfrm>
                        <a:prstGeom prst="roundRect">
                          <a:avLst>
                            <a:gd name="adj" fmla="val 5820"/>
                          </a:avLst>
                        </a:prstGeom>
                        <a:solidFill>
                          <a:srgbClr val="F99B51">
                            <a:alpha val="6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41B2E" w14:textId="59DE0F93" w:rsidR="00E8301B" w:rsidRDefault="00AC0491" w:rsidP="00E8301B">
                            <w:pPr>
                              <w:rPr>
                                <w:b/>
                                <w:bCs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bCs/>
                                <w:lang w:val="nl-BE"/>
                              </w:rPr>
                              <w:t>Take home message</w:t>
                            </w:r>
                          </w:p>
                          <w:p w14:paraId="29A370C7" w14:textId="77777777" w:rsidR="00E8301B" w:rsidRDefault="00E8301B" w:rsidP="00E8301B">
                            <w:pPr>
                              <w:rPr>
                                <w:b/>
                                <w:bCs/>
                                <w:lang w:val="nl-BE"/>
                              </w:rPr>
                            </w:pPr>
                          </w:p>
                          <w:p w14:paraId="5A094AEB" w14:textId="77777777" w:rsidR="00E8301B" w:rsidRPr="00E8301B" w:rsidRDefault="00E8301B" w:rsidP="00E830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 w:rsidRPr="00E8301B">
                              <w:rPr>
                                <w:lang w:val="nl-BE"/>
                              </w:rPr>
                              <w:t>L'intention de se faire vacciner reste élevée dans les deux communautés, bien qu'elle soit en légère baisse. Du côté francophone, l'intention moyenne est plus faible.</w:t>
                            </w:r>
                          </w:p>
                          <w:p w14:paraId="318C0532" w14:textId="4675C6D5" w:rsidR="00E8301B" w:rsidRPr="00E8301B" w:rsidRDefault="00E8301B" w:rsidP="00E830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 w:rsidRPr="00E8301B">
                              <w:rPr>
                                <w:lang w:val="nl-BE"/>
                              </w:rPr>
                              <w:t>La confiance dans la gestion de la pandémie par le gouvernement est fortement liée à l'intention de se faire vacciner.</w:t>
                            </w:r>
                          </w:p>
                          <w:p w14:paraId="63B01140" w14:textId="1DADAEFF" w:rsidR="00E8301B" w:rsidRPr="00E8301B" w:rsidRDefault="00E8301B" w:rsidP="00E830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 w:rsidRPr="00E8301B">
                              <w:rPr>
                                <w:lang w:val="nl-BE"/>
                              </w:rPr>
                              <w:t>La différence de confiance dans le gouvernement explique entièrement les différences entre le Nord et le Sud dans l'intention de se faire vacciner.</w:t>
                            </w:r>
                          </w:p>
                          <w:p w14:paraId="7492A607" w14:textId="63A9EF82" w:rsidR="00E8301B" w:rsidRPr="00D175CD" w:rsidRDefault="00E8301B" w:rsidP="00E830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D175CD">
                              <w:rPr>
                                <w:lang w:val="en-US"/>
                              </w:rPr>
                              <w:t xml:space="preserve">Les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médecins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généralistes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, les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pharmaciens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et les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infirmières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jouissent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de la plus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grande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confiance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lorsqu'il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s'agit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d'informations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sur la vaccination.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Ils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sont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suivis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par les experts (2e place) et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d'autres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acteurs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tels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que les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médias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A3B7FE7" w14:textId="6A8A0C07" w:rsidR="00E8301B" w:rsidRPr="00D175CD" w:rsidRDefault="00E8301B" w:rsidP="00E830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D175CD">
                              <w:rPr>
                                <w:lang w:val="en-US"/>
                              </w:rPr>
                              <w:t xml:space="preserve">Les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personnes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qui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suivent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les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médias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traditionnels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leur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font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confiance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sont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plus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disposées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à se faire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vacciner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37341E" id="Rounded Rectangle 3" o:spid="_x0000_s1027" style="width:468pt;height:26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81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" fillcolor="#f99b51" stroked="f" strokeweight="2pt">
                <v:fill opacity="45232f"/>
                <v:textbox>
                  <w:txbxContent>
                    <w:p w14:paraId="04541B2E" w14:textId="59DE0F93" w:rsidR="00E8301B" w:rsidRDefault="00AC0491" w:rsidP="00E8301B">
                      <w:pPr>
                        <w:rPr>
                          <w:b/>
                          <w:bCs/>
                          <w:lang w:val="nl-BE"/>
                        </w:rPr>
                      </w:pPr>
                      <w:r>
                        <w:rPr>
                          <w:b/>
                          <w:bCs/>
                          <w:lang w:val="nl-BE"/>
                        </w:rPr>
                        <w:t>Take home message</w:t>
                      </w:r>
                    </w:p>
                    <w:p w14:paraId="29A370C7" w14:textId="77777777" w:rsidR="00E8301B" w:rsidRDefault="00E8301B" w:rsidP="00E8301B">
                      <w:pPr>
                        <w:rPr>
                          <w:b/>
                          <w:bCs/>
                          <w:lang w:val="nl-BE"/>
                        </w:rPr>
                      </w:pPr>
                    </w:p>
                    <w:p w14:paraId="5A094AEB" w14:textId="77777777" w:rsidR="00E8301B" w:rsidRPr="00E8301B" w:rsidRDefault="00E8301B" w:rsidP="00E830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 w:rsidRPr="00E8301B">
                        <w:rPr>
                          <w:lang w:val="nl-BE"/>
                        </w:rPr>
                        <w:t>L'intention de se faire vacciner reste élevée dans les deux communautés, bien qu'elle soit en légère baisse. Du côté francophone, l'intention moyenne est plus faible.</w:t>
                      </w:r>
                    </w:p>
                    <w:p w14:paraId="318C0532" w14:textId="4675C6D5" w:rsidR="00E8301B" w:rsidRPr="00E8301B" w:rsidRDefault="00E8301B" w:rsidP="00E830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 w:rsidRPr="00E8301B">
                        <w:rPr>
                          <w:lang w:val="nl-BE"/>
                        </w:rPr>
                        <w:t>La confiance dans la gestion de la pandémie par le gouvernement est fortement liée à l'intention de se faire vacciner.</w:t>
                      </w:r>
                    </w:p>
                    <w:p w14:paraId="63B01140" w14:textId="1DADAEFF" w:rsidR="00E8301B" w:rsidRPr="00E8301B" w:rsidRDefault="00E8301B" w:rsidP="00E830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 w:rsidRPr="00E8301B">
                        <w:rPr>
                          <w:lang w:val="nl-BE"/>
                        </w:rPr>
                        <w:t>La différence de confiance dans le gouvernement explique entièrement les différences entre le Nord et le Sud dans l'intention de se faire vacciner.</w:t>
                      </w:r>
                    </w:p>
                    <w:p w14:paraId="7492A607" w14:textId="63A9EF82" w:rsidR="00E8301B" w:rsidRPr="00D175CD" w:rsidRDefault="00E8301B" w:rsidP="00E830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D175CD">
                        <w:rPr>
                          <w:lang w:val="en-US"/>
                        </w:rPr>
                        <w:t xml:space="preserve">Les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médecins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généralistes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, les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pharmaciens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et les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infirmières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jouissent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de la plus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grande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confiance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lorsqu'il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s'agit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d'informations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sur la vaccination.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Ils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sont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suivis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par les experts (2e place) et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d'autres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acteurs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tels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que les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médias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>.</w:t>
                      </w:r>
                    </w:p>
                    <w:p w14:paraId="6A3B7FE7" w14:textId="6A8A0C07" w:rsidR="00E8301B" w:rsidRPr="00D175CD" w:rsidRDefault="00E8301B" w:rsidP="00E830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D175CD">
                        <w:rPr>
                          <w:lang w:val="en-US"/>
                        </w:rPr>
                        <w:t xml:space="preserve">Les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personnes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qui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suivent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les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médias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traditionnels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et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leur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font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confiance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sont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plus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disposées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à se faire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vacciner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ACE4FB2" w14:textId="77777777" w:rsidR="00E8301B" w:rsidRDefault="00E8301B" w:rsidP="00E8301B">
      <w:pPr>
        <w:rPr>
          <w:lang w:val="nl-BE"/>
        </w:rPr>
      </w:pPr>
    </w:p>
    <w:p w14:paraId="1D4B4520" w14:textId="77777777" w:rsidR="00E8301B" w:rsidRDefault="00E8301B" w:rsidP="00E8301B">
      <w:pPr>
        <w:rPr>
          <w:lang w:val="nl-BE"/>
        </w:rPr>
      </w:pPr>
    </w:p>
    <w:p w14:paraId="16F6BF9E" w14:textId="77777777" w:rsidR="00E8301B" w:rsidRDefault="00E8301B" w:rsidP="00E8301B">
      <w:pPr>
        <w:rPr>
          <w:lang w:val="nl-BE"/>
        </w:rPr>
      </w:pPr>
    </w:p>
    <w:p w14:paraId="15BF87DF" w14:textId="77777777" w:rsidR="00E8301B" w:rsidRDefault="00E8301B" w:rsidP="00E8301B">
      <w:pPr>
        <w:rPr>
          <w:lang w:val="nl-BE"/>
        </w:rPr>
      </w:pPr>
    </w:p>
    <w:p w14:paraId="5059B2D9" w14:textId="77777777" w:rsidR="00E8301B" w:rsidRDefault="00E8301B" w:rsidP="00E8301B">
      <w:pPr>
        <w:rPr>
          <w:lang w:val="nl-BE"/>
        </w:rPr>
      </w:pPr>
      <w:r>
        <w:rPr>
          <w:rFonts w:asciiTheme="majorHAnsi" w:eastAsia="Times New Roman" w:hAnsiTheme="majorHAnsi" w:cs="Times New Roman"/>
          <w:b/>
          <w:noProof/>
          <w:sz w:val="52"/>
        </w:rPr>
        <w:lastRenderedPageBreak/>
        <mc:AlternateContent>
          <mc:Choice Requires="wps">
            <w:drawing>
              <wp:inline distT="0" distB="0" distL="0" distR="0" wp14:anchorId="487E6BB7" wp14:editId="23200869">
                <wp:extent cx="5943600" cy="1905000"/>
                <wp:effectExtent l="0" t="0" r="0" b="0"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00"/>
                        </a:xfrm>
                        <a:prstGeom prst="roundRect">
                          <a:avLst>
                            <a:gd name="adj" fmla="val 5820"/>
                          </a:avLst>
                        </a:prstGeom>
                        <a:solidFill>
                          <a:srgbClr val="F99B51">
                            <a:alpha val="6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C3553" w14:textId="29C97E47" w:rsidR="00E8301B" w:rsidRDefault="00E8301B" w:rsidP="00E8301B">
                            <w:pPr>
                              <w:rPr>
                                <w:b/>
                                <w:bCs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bCs/>
                                <w:lang w:val="nl-BE"/>
                              </w:rPr>
                              <w:t>Recommandations</w:t>
                            </w:r>
                          </w:p>
                          <w:p w14:paraId="08269DA7" w14:textId="77777777" w:rsidR="00E8301B" w:rsidRDefault="00E8301B" w:rsidP="00E8301B">
                            <w:pPr>
                              <w:rPr>
                                <w:b/>
                                <w:bCs/>
                                <w:lang w:val="nl-BE"/>
                              </w:rPr>
                            </w:pPr>
                          </w:p>
                          <w:p w14:paraId="0F1CABB6" w14:textId="77777777" w:rsidR="00E8301B" w:rsidRPr="00D175CD" w:rsidRDefault="00E8301B" w:rsidP="00E830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Communiquer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sur la vaccination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principalement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par le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biais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médecins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généralistes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, des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pharmaciens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et des </w:t>
                            </w:r>
                            <w:proofErr w:type="spellStart"/>
                            <w:proofErr w:type="gramStart"/>
                            <w:r w:rsidRPr="00D175CD">
                              <w:rPr>
                                <w:lang w:val="en-US"/>
                              </w:rPr>
                              <w:t>infirmières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;</w:t>
                            </w:r>
                            <w:proofErr w:type="gram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ce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sont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des sources qui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peuvent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accroître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confiance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9F42448" w14:textId="59565988" w:rsidR="00E8301B" w:rsidRPr="00D175CD" w:rsidRDefault="00E8301B" w:rsidP="00E830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Écouter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et prendre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compte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les points de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vue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différentes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sections de la population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lors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de la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prise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décisions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et le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démontrer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clairement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19383DDC" w14:textId="70E9C577" w:rsidR="00E8301B" w:rsidRPr="00D175CD" w:rsidRDefault="00E8301B" w:rsidP="00E830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C'est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particulièrement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nécessaire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du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côté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francophone.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7E6BB7" id="Rounded Rectangle 9" o:spid="_x0000_s1028" style="width:468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81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" fillcolor="#f99b51" stroked="f" strokeweight="2pt">
                <v:fill opacity="45232f"/>
                <v:textbox>
                  <w:txbxContent>
                    <w:p w14:paraId="6FCC3553" w14:textId="29C97E47" w:rsidR="00E8301B" w:rsidRDefault="00E8301B" w:rsidP="00E8301B">
                      <w:pPr>
                        <w:rPr>
                          <w:b/>
                          <w:bCs/>
                          <w:lang w:val="nl-BE"/>
                        </w:rPr>
                      </w:pPr>
                      <w:r>
                        <w:rPr>
                          <w:b/>
                          <w:bCs/>
                          <w:lang w:val="nl-BE"/>
                        </w:rPr>
                        <w:t>Recommandations</w:t>
                      </w:r>
                    </w:p>
                    <w:p w14:paraId="08269DA7" w14:textId="77777777" w:rsidR="00E8301B" w:rsidRDefault="00E8301B" w:rsidP="00E8301B">
                      <w:pPr>
                        <w:rPr>
                          <w:b/>
                          <w:bCs/>
                          <w:lang w:val="nl-BE"/>
                        </w:rPr>
                      </w:pPr>
                    </w:p>
                    <w:p w14:paraId="0F1CABB6" w14:textId="77777777" w:rsidR="00E8301B" w:rsidRPr="00D175CD" w:rsidRDefault="00E8301B" w:rsidP="00E830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D175CD">
                        <w:rPr>
                          <w:lang w:val="en-US"/>
                        </w:rPr>
                        <w:t>Communiquer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sur la vaccination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principalement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par le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biais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des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médecins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généralistes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, des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pharmaciens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et des </w:t>
                      </w:r>
                      <w:proofErr w:type="spellStart"/>
                      <w:proofErr w:type="gramStart"/>
                      <w:r w:rsidRPr="00D175CD">
                        <w:rPr>
                          <w:lang w:val="en-US"/>
                        </w:rPr>
                        <w:t>infirmières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;</w:t>
                      </w:r>
                      <w:proofErr w:type="gram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ce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sont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des sources qui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peuvent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accroître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la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confiance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>.</w:t>
                      </w:r>
                    </w:p>
                    <w:p w14:paraId="59F42448" w14:textId="59565988" w:rsidR="00E8301B" w:rsidRPr="00D175CD" w:rsidRDefault="00E8301B" w:rsidP="00E830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D175CD">
                        <w:rPr>
                          <w:lang w:val="en-US"/>
                        </w:rPr>
                        <w:t>Écouter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et prendre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en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compte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les points de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vue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des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différentes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sections de la population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lors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de la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prise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décisions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et le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démontrer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clairement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. </w:t>
                      </w:r>
                    </w:p>
                    <w:p w14:paraId="19383DDC" w14:textId="70E9C577" w:rsidR="00E8301B" w:rsidRPr="00D175CD" w:rsidRDefault="00E8301B" w:rsidP="00E830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D175CD">
                        <w:rPr>
                          <w:lang w:val="en-US"/>
                        </w:rPr>
                        <w:t>C'est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particulièrement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nécessaire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du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côté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francophone.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185466A" w14:textId="1E2A1AFA" w:rsidR="00E8301B" w:rsidRPr="00E8301B" w:rsidRDefault="00E8301B" w:rsidP="00E8301B">
      <w:pPr>
        <w:rPr>
          <w:lang w:val="nl-BE"/>
        </w:rPr>
      </w:pPr>
      <w:r w:rsidRPr="00E8301B">
        <w:rPr>
          <w:lang w:val="nl-BE"/>
        </w:rPr>
        <w:t xml:space="preserve"> </w:t>
      </w:r>
    </w:p>
    <w:p w14:paraId="50EB2840" w14:textId="3980592B" w:rsidR="00E8301B" w:rsidRPr="00E8301B" w:rsidRDefault="00E8301B" w:rsidP="00E8301B">
      <w:pPr>
        <w:pStyle w:val="Heading2"/>
        <w:rPr>
          <w:lang w:val="nl-BE"/>
        </w:rPr>
      </w:pPr>
      <w:r w:rsidRPr="00E8301B">
        <w:rPr>
          <w:lang w:val="nl-BE"/>
        </w:rPr>
        <w:t>Le désir de se faire vacciner est-il élevé</w:t>
      </w:r>
      <w:r w:rsidR="00D175CD">
        <w:rPr>
          <w:lang w:val="nl-BE"/>
        </w:rPr>
        <w:t>?</w:t>
      </w:r>
    </w:p>
    <w:p w14:paraId="6873ED9F" w14:textId="77777777" w:rsidR="00E8301B" w:rsidRPr="00E8301B" w:rsidRDefault="00E8301B" w:rsidP="00E8301B">
      <w:pPr>
        <w:rPr>
          <w:lang w:val="nl-BE"/>
        </w:rPr>
      </w:pPr>
    </w:p>
    <w:p w14:paraId="426FECD0" w14:textId="77777777" w:rsidR="00E8301B" w:rsidRPr="00D175CD" w:rsidRDefault="00E8301B" w:rsidP="00E8301B">
      <w:pPr>
        <w:rPr>
          <w:lang w:val="en-US"/>
        </w:rPr>
      </w:pPr>
      <w:r w:rsidRPr="00E8301B">
        <w:rPr>
          <w:lang w:val="nl-BE"/>
        </w:rPr>
        <w:t xml:space="preserve">L'intention de se faire vacciner reste généralement très élevée. Pas moins de 70 % d'entre eux disent vouloir se faire vacciner et seulement 13 % disent ne pas avoir l'intention de se faire vacciner. </w:t>
      </w:r>
      <w:proofErr w:type="spellStart"/>
      <w:r w:rsidRPr="00D175CD">
        <w:rPr>
          <w:lang w:val="en-US"/>
        </w:rPr>
        <w:t>Toutefois</w:t>
      </w:r>
      <w:proofErr w:type="spellEnd"/>
      <w:r w:rsidRPr="00D175CD">
        <w:rPr>
          <w:lang w:val="en-US"/>
        </w:rPr>
        <w:t xml:space="preserve">, </w:t>
      </w:r>
      <w:proofErr w:type="spellStart"/>
      <w:r w:rsidRPr="00D175CD">
        <w:rPr>
          <w:lang w:val="en-US"/>
        </w:rPr>
        <w:t>ces</w:t>
      </w:r>
      <w:proofErr w:type="spellEnd"/>
      <w:r w:rsidRPr="00D175CD">
        <w:rPr>
          <w:lang w:val="en-US"/>
        </w:rPr>
        <w:t xml:space="preserve"> chiffres </w:t>
      </w:r>
      <w:proofErr w:type="spellStart"/>
      <w:r w:rsidRPr="00D175CD">
        <w:rPr>
          <w:lang w:val="en-US"/>
        </w:rPr>
        <w:t>sont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quelque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peu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différents</w:t>
      </w:r>
      <w:proofErr w:type="spellEnd"/>
      <w:r w:rsidRPr="00D175CD">
        <w:rPr>
          <w:lang w:val="en-US"/>
        </w:rPr>
        <w:t xml:space="preserve"> dans les </w:t>
      </w:r>
      <w:proofErr w:type="spellStart"/>
      <w:r w:rsidRPr="00D175CD">
        <w:rPr>
          <w:lang w:val="en-US"/>
        </w:rPr>
        <w:t>différentes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communautés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linguistiques</w:t>
      </w:r>
      <w:proofErr w:type="spellEnd"/>
      <w:r w:rsidRPr="00D175CD">
        <w:rPr>
          <w:lang w:val="en-US"/>
        </w:rPr>
        <w:t xml:space="preserve">. Du </w:t>
      </w:r>
      <w:proofErr w:type="spellStart"/>
      <w:r w:rsidRPr="00D175CD">
        <w:rPr>
          <w:lang w:val="en-US"/>
        </w:rPr>
        <w:t>côté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néerlandophone</w:t>
      </w:r>
      <w:proofErr w:type="spellEnd"/>
      <w:r w:rsidRPr="00D175CD">
        <w:rPr>
          <w:lang w:val="en-US"/>
        </w:rPr>
        <w:t xml:space="preserve">, un </w:t>
      </w:r>
      <w:proofErr w:type="spellStart"/>
      <w:r w:rsidRPr="00D175CD">
        <w:rPr>
          <w:lang w:val="en-US"/>
        </w:rPr>
        <w:t>peu</w:t>
      </w:r>
      <w:proofErr w:type="spellEnd"/>
      <w:r w:rsidRPr="00D175CD">
        <w:rPr>
          <w:lang w:val="en-US"/>
        </w:rPr>
        <w:t xml:space="preserve"> plus de 75 % des </w:t>
      </w:r>
      <w:proofErr w:type="spellStart"/>
      <w:r w:rsidRPr="00D175CD">
        <w:rPr>
          <w:lang w:val="en-US"/>
        </w:rPr>
        <w:t>personnes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interrogées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disent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vouloir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être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vaccinées</w:t>
      </w:r>
      <w:proofErr w:type="spellEnd"/>
      <w:r w:rsidRPr="00D175CD">
        <w:rPr>
          <w:lang w:val="en-US"/>
        </w:rPr>
        <w:t xml:space="preserve"> et </w:t>
      </w:r>
      <w:proofErr w:type="spellStart"/>
      <w:r w:rsidRPr="00D175CD">
        <w:rPr>
          <w:lang w:val="en-US"/>
        </w:rPr>
        <w:t>seulement</w:t>
      </w:r>
      <w:proofErr w:type="spellEnd"/>
      <w:r w:rsidRPr="00D175CD">
        <w:rPr>
          <w:lang w:val="en-US"/>
        </w:rPr>
        <w:t xml:space="preserve"> 10 % </w:t>
      </w:r>
      <w:proofErr w:type="spellStart"/>
      <w:r w:rsidRPr="00D175CD">
        <w:rPr>
          <w:lang w:val="en-US"/>
        </w:rPr>
        <w:t>sont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clairement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contre</w:t>
      </w:r>
      <w:proofErr w:type="spellEnd"/>
      <w:r w:rsidRPr="00D175CD">
        <w:rPr>
          <w:lang w:val="en-US"/>
        </w:rPr>
        <w:t xml:space="preserve">. Du </w:t>
      </w:r>
      <w:proofErr w:type="spellStart"/>
      <w:r w:rsidRPr="00D175CD">
        <w:rPr>
          <w:lang w:val="en-US"/>
        </w:rPr>
        <w:t>côté</w:t>
      </w:r>
      <w:proofErr w:type="spellEnd"/>
      <w:r w:rsidRPr="00D175CD">
        <w:rPr>
          <w:lang w:val="en-US"/>
        </w:rPr>
        <w:t xml:space="preserve"> francophone, les chiffres </w:t>
      </w:r>
      <w:proofErr w:type="spellStart"/>
      <w:r w:rsidRPr="00D175CD">
        <w:rPr>
          <w:lang w:val="en-US"/>
        </w:rPr>
        <w:t>sont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respectivement</w:t>
      </w:r>
      <w:proofErr w:type="spellEnd"/>
      <w:r w:rsidRPr="00D175CD">
        <w:rPr>
          <w:lang w:val="en-US"/>
        </w:rPr>
        <w:t xml:space="preserve"> de 68% et 14%. Début </w:t>
      </w:r>
      <w:proofErr w:type="spellStart"/>
      <w:r w:rsidRPr="00D175CD">
        <w:rPr>
          <w:lang w:val="en-US"/>
        </w:rPr>
        <w:t>janvier</w:t>
      </w:r>
      <w:proofErr w:type="spellEnd"/>
      <w:r w:rsidRPr="00D175CD">
        <w:rPr>
          <w:lang w:val="en-US"/>
        </w:rPr>
        <w:t xml:space="preserve">, environ 77% des </w:t>
      </w:r>
      <w:proofErr w:type="spellStart"/>
      <w:r w:rsidRPr="00D175CD">
        <w:rPr>
          <w:lang w:val="en-US"/>
        </w:rPr>
        <w:t>personnes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souhaitaient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être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vaccinées</w:t>
      </w:r>
      <w:proofErr w:type="spellEnd"/>
      <w:r w:rsidRPr="00D175CD">
        <w:rPr>
          <w:lang w:val="en-US"/>
        </w:rPr>
        <w:t xml:space="preserve"> (</w:t>
      </w:r>
      <w:proofErr w:type="spellStart"/>
      <w:r w:rsidRPr="00D175CD">
        <w:rPr>
          <w:lang w:val="en-US"/>
        </w:rPr>
        <w:t>voir</w:t>
      </w:r>
      <w:proofErr w:type="spellEnd"/>
      <w:r w:rsidRPr="00D175CD">
        <w:rPr>
          <w:lang w:val="en-US"/>
        </w:rPr>
        <w:t xml:space="preserve"> rapport n°20). On constate </w:t>
      </w:r>
      <w:proofErr w:type="spellStart"/>
      <w:r w:rsidRPr="00D175CD">
        <w:rPr>
          <w:lang w:val="en-US"/>
        </w:rPr>
        <w:t>donc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une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légère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baisse</w:t>
      </w:r>
      <w:proofErr w:type="spellEnd"/>
      <w:r w:rsidRPr="00D175CD">
        <w:rPr>
          <w:lang w:val="en-US"/>
        </w:rPr>
        <w:t xml:space="preserve"> de la </w:t>
      </w:r>
      <w:proofErr w:type="spellStart"/>
      <w:r w:rsidRPr="00D175CD">
        <w:rPr>
          <w:lang w:val="en-US"/>
        </w:rPr>
        <w:t>volonté</w:t>
      </w:r>
      <w:proofErr w:type="spellEnd"/>
      <w:r w:rsidRPr="00D175CD">
        <w:rPr>
          <w:lang w:val="en-US"/>
        </w:rPr>
        <w:t xml:space="preserve">, </w:t>
      </w:r>
      <w:proofErr w:type="spellStart"/>
      <w:r w:rsidRPr="00D175CD">
        <w:rPr>
          <w:lang w:val="en-US"/>
        </w:rPr>
        <w:t>notamment</w:t>
      </w:r>
      <w:proofErr w:type="spellEnd"/>
      <w:r w:rsidRPr="00D175CD">
        <w:rPr>
          <w:lang w:val="en-US"/>
        </w:rPr>
        <w:t xml:space="preserve"> dans le </w:t>
      </w:r>
      <w:proofErr w:type="spellStart"/>
      <w:r w:rsidRPr="00D175CD">
        <w:rPr>
          <w:lang w:val="en-US"/>
        </w:rPr>
        <w:t>sud</w:t>
      </w:r>
      <w:proofErr w:type="spellEnd"/>
      <w:r w:rsidRPr="00D175CD">
        <w:rPr>
          <w:lang w:val="en-US"/>
        </w:rPr>
        <w:t xml:space="preserve"> du pays, </w:t>
      </w:r>
      <w:proofErr w:type="spellStart"/>
      <w:r w:rsidRPr="00D175CD">
        <w:rPr>
          <w:lang w:val="en-US"/>
        </w:rPr>
        <w:t>mais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ces</w:t>
      </w:r>
      <w:proofErr w:type="spellEnd"/>
      <w:r w:rsidRPr="00D175CD">
        <w:rPr>
          <w:lang w:val="en-US"/>
        </w:rPr>
        <w:t xml:space="preserve"> chiffres </w:t>
      </w:r>
      <w:proofErr w:type="spellStart"/>
      <w:r w:rsidRPr="00D175CD">
        <w:rPr>
          <w:lang w:val="en-US"/>
        </w:rPr>
        <w:t>sont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néanmoins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nettement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supérieurs</w:t>
      </w:r>
      <w:proofErr w:type="spellEnd"/>
      <w:r w:rsidRPr="00D175CD">
        <w:rPr>
          <w:lang w:val="en-US"/>
        </w:rPr>
        <w:t xml:space="preserve"> aux 57% </w:t>
      </w:r>
      <w:proofErr w:type="spellStart"/>
      <w:r w:rsidRPr="00D175CD">
        <w:rPr>
          <w:lang w:val="en-US"/>
        </w:rPr>
        <w:t>enregistrés</w:t>
      </w:r>
      <w:proofErr w:type="spellEnd"/>
      <w:r w:rsidRPr="00D175CD">
        <w:rPr>
          <w:lang w:val="en-US"/>
        </w:rPr>
        <w:t xml:space="preserve"> à la mi-</w:t>
      </w:r>
      <w:proofErr w:type="spellStart"/>
      <w:r w:rsidRPr="00D175CD">
        <w:rPr>
          <w:lang w:val="en-US"/>
        </w:rPr>
        <w:t>décembre</w:t>
      </w:r>
      <w:proofErr w:type="spellEnd"/>
      <w:r w:rsidRPr="00D175CD">
        <w:rPr>
          <w:lang w:val="en-US"/>
        </w:rPr>
        <w:t xml:space="preserve"> (</w:t>
      </w:r>
      <w:proofErr w:type="spellStart"/>
      <w:r w:rsidRPr="00D175CD">
        <w:rPr>
          <w:lang w:val="en-US"/>
        </w:rPr>
        <w:t>voir</w:t>
      </w:r>
      <w:proofErr w:type="spellEnd"/>
      <w:r w:rsidRPr="00D175CD">
        <w:rPr>
          <w:lang w:val="en-US"/>
        </w:rPr>
        <w:t xml:space="preserve"> rapport n°18). </w:t>
      </w:r>
    </w:p>
    <w:p w14:paraId="5ADCD1A9" w14:textId="61FCB6D0" w:rsidR="00E8301B" w:rsidRPr="00D175CD" w:rsidRDefault="00E8301B" w:rsidP="00E8301B">
      <w:pPr>
        <w:rPr>
          <w:lang w:val="en-US"/>
        </w:rPr>
      </w:pPr>
      <w:r w:rsidRPr="00D175CD">
        <w:rPr>
          <w:lang w:val="en-US"/>
        </w:rPr>
        <w:t xml:space="preserve"> </w:t>
      </w:r>
    </w:p>
    <w:p w14:paraId="7BE920C1" w14:textId="4ABC22F6" w:rsidR="00E8301B" w:rsidRDefault="00E8301B" w:rsidP="00E8301B">
      <w:pPr>
        <w:pStyle w:val="Caption"/>
        <w:keepNext/>
        <w:jc w:val="center"/>
      </w:pPr>
      <w:r>
        <w:t xml:space="preserve">Figure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>
        <w:rPr>
          <w:i w:val="0"/>
          <w:iCs w:val="0"/>
        </w:rPr>
        <w:t xml:space="preserve">État de </w:t>
      </w:r>
      <w:proofErr w:type="spellStart"/>
      <w:r>
        <w:rPr>
          <w:i w:val="0"/>
          <w:iCs w:val="0"/>
        </w:rPr>
        <w:t>préparation</w:t>
      </w:r>
      <w:proofErr w:type="spellEnd"/>
      <w:r>
        <w:rPr>
          <w:i w:val="0"/>
          <w:iCs w:val="0"/>
        </w:rPr>
        <w:t xml:space="preserve"> à la vaccination par </w:t>
      </w:r>
      <w:proofErr w:type="spellStart"/>
      <w:r>
        <w:rPr>
          <w:i w:val="0"/>
          <w:iCs w:val="0"/>
        </w:rPr>
        <w:t>région</w:t>
      </w:r>
      <w:proofErr w:type="spellEnd"/>
      <w:r>
        <w:rPr>
          <w:i w:val="0"/>
          <w:iCs w:val="0"/>
        </w:rPr>
        <w:t>.</w:t>
      </w:r>
    </w:p>
    <w:p w14:paraId="36FE2234" w14:textId="4E9F2AD5" w:rsidR="00E8301B" w:rsidRDefault="00E8301B" w:rsidP="00E8301B">
      <w:pPr>
        <w:jc w:val="center"/>
        <w:rPr>
          <w:lang w:val="nl-BE"/>
        </w:rPr>
      </w:pPr>
      <w:r>
        <w:rPr>
          <w:rFonts w:cstheme="minorHAnsi"/>
          <w:noProof/>
          <w:lang w:val="nl-NL"/>
        </w:rPr>
        <w:drawing>
          <wp:inline distT="0" distB="0" distL="0" distR="0" wp14:anchorId="2BF3C57F" wp14:editId="7FA35E41">
            <wp:extent cx="5061489" cy="2929264"/>
            <wp:effectExtent l="0" t="0" r="635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" b="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89" cy="292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B0F16" w14:textId="77777777" w:rsidR="00E8301B" w:rsidRPr="00E8301B" w:rsidRDefault="00E8301B" w:rsidP="00E8301B">
      <w:pPr>
        <w:rPr>
          <w:lang w:val="nl-BE"/>
        </w:rPr>
      </w:pPr>
    </w:p>
    <w:p w14:paraId="64642206" w14:textId="1DC614A5" w:rsidR="00E8301B" w:rsidRDefault="00E8301B" w:rsidP="00E8301B">
      <w:pPr>
        <w:rPr>
          <w:lang w:val="nl-BE"/>
        </w:rPr>
      </w:pPr>
      <w:proofErr w:type="spellStart"/>
      <w:r w:rsidRPr="00D175CD">
        <w:rPr>
          <w:lang w:val="en-US"/>
        </w:rPr>
        <w:lastRenderedPageBreak/>
        <w:t>Quels</w:t>
      </w:r>
      <w:proofErr w:type="spellEnd"/>
      <w:r w:rsidRPr="00D175CD">
        <w:rPr>
          <w:lang w:val="en-US"/>
        </w:rPr>
        <w:t xml:space="preserve"> motifs </w:t>
      </w:r>
      <w:proofErr w:type="spellStart"/>
      <w:r w:rsidRPr="00D175CD">
        <w:rPr>
          <w:lang w:val="en-US"/>
        </w:rPr>
        <w:t>jouent</w:t>
      </w:r>
      <w:proofErr w:type="spellEnd"/>
      <w:r w:rsidRPr="00D175CD">
        <w:rPr>
          <w:lang w:val="en-US"/>
        </w:rPr>
        <w:t xml:space="preserve"> le </w:t>
      </w:r>
      <w:proofErr w:type="spellStart"/>
      <w:r w:rsidRPr="00D175CD">
        <w:rPr>
          <w:lang w:val="en-US"/>
        </w:rPr>
        <w:t>rôle</w:t>
      </w:r>
      <w:proofErr w:type="spellEnd"/>
      <w:r w:rsidRPr="00D175CD">
        <w:rPr>
          <w:lang w:val="en-US"/>
        </w:rPr>
        <w:t xml:space="preserve"> le plus important</w:t>
      </w:r>
      <w:r w:rsidR="00D175CD">
        <w:rPr>
          <w:lang w:val="en-US"/>
        </w:rPr>
        <w:t>?</w:t>
      </w:r>
      <w:r w:rsidRPr="00D175CD">
        <w:rPr>
          <w:lang w:val="en-US"/>
        </w:rPr>
        <w:t xml:space="preserve"> </w:t>
      </w:r>
      <w:r w:rsidRPr="00E8301B">
        <w:rPr>
          <w:lang w:val="nl-BE"/>
        </w:rPr>
        <w:t>Pour rappel, nous distinguons plusieurs déterminants comportementaux</w:t>
      </w:r>
      <w:r w:rsidR="00D175CD">
        <w:rPr>
          <w:lang w:val="nl-BE"/>
        </w:rPr>
        <w:t>:</w:t>
      </w:r>
    </w:p>
    <w:p w14:paraId="20856DC3" w14:textId="39D09174" w:rsidR="00E8301B" w:rsidRDefault="00E8301B" w:rsidP="00E8301B">
      <w:pPr>
        <w:rPr>
          <w:lang w:val="nl-BE"/>
        </w:rPr>
      </w:pPr>
    </w:p>
    <w:p w14:paraId="1168F126" w14:textId="29ABD1C7" w:rsidR="00E8301B" w:rsidRDefault="00E8301B" w:rsidP="00E8301B">
      <w:pPr>
        <w:rPr>
          <w:lang w:val="nl-BE"/>
        </w:rPr>
      </w:pPr>
      <w:r>
        <w:rPr>
          <w:rFonts w:asciiTheme="majorHAnsi" w:eastAsia="Times New Roman" w:hAnsiTheme="majorHAnsi" w:cs="Times New Roman"/>
          <w:b/>
          <w:noProof/>
          <w:sz w:val="52"/>
        </w:rPr>
        <mc:AlternateContent>
          <mc:Choice Requires="wps">
            <w:drawing>
              <wp:inline distT="0" distB="0" distL="0" distR="0" wp14:anchorId="1C4F1066" wp14:editId="7BC9A8EA">
                <wp:extent cx="5943600" cy="3419475"/>
                <wp:effectExtent l="0" t="0" r="0" b="0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19475"/>
                        </a:xfrm>
                        <a:prstGeom prst="roundRect">
                          <a:avLst>
                            <a:gd name="adj" fmla="val 5820"/>
                          </a:avLst>
                        </a:prstGeom>
                        <a:solidFill>
                          <a:schemeClr val="bg1">
                            <a:lumMod val="85000"/>
                            <a:alpha val="6902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3AE3F" w14:textId="2C21EF21" w:rsidR="00E8301B" w:rsidRPr="00E8301B" w:rsidRDefault="00E8301B" w:rsidP="00E830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 w:rsidRPr="00E8301B">
                              <w:rPr>
                                <w:b/>
                                <w:bCs/>
                                <w:lang w:val="nl-BE"/>
                              </w:rPr>
                              <w:t>Motivation volontaire ou autonome (volontaire)</w:t>
                            </w:r>
                            <w:r w:rsidR="00D175CD">
                              <w:rPr>
                                <w:b/>
                                <w:bCs/>
                                <w:lang w:val="nl-BE"/>
                              </w:rPr>
                              <w:t>:</w:t>
                            </w:r>
                            <w:r w:rsidRPr="00E8301B">
                              <w:rPr>
                                <w:b/>
                                <w:bCs/>
                                <w:lang w:val="nl-BE"/>
                              </w:rPr>
                              <w:t xml:space="preserve"> </w:t>
                            </w:r>
                            <w:r w:rsidRPr="00AC0491">
                              <w:rPr>
                                <w:bCs/>
                                <w:lang w:val="nl-BE"/>
                              </w:rPr>
                              <w:t>indique dans quelle mesure</w:t>
                            </w:r>
                            <w:r w:rsidRPr="00E8301B">
                              <w:rPr>
                                <w:b/>
                                <w:bCs/>
                                <w:lang w:val="nl-BE"/>
                              </w:rPr>
                              <w:t xml:space="preserve"> </w:t>
                            </w:r>
                            <w:r w:rsidRPr="00AC0491">
                              <w:rPr>
                                <w:bCs/>
                                <w:lang w:val="nl-BE"/>
                              </w:rPr>
                              <w:t>les</w:t>
                            </w:r>
                            <w:r w:rsidRPr="00E8301B">
                              <w:rPr>
                                <w:b/>
                                <w:bCs/>
                                <w:lang w:val="nl-BE"/>
                              </w:rPr>
                              <w:t xml:space="preserve"> </w:t>
                            </w:r>
                            <w:r w:rsidRPr="00E8301B">
                              <w:rPr>
                                <w:lang w:val="nl-BE"/>
                              </w:rPr>
                              <w:t>personnes sont pleinement convaincues de la valeur ajoutée et de la nécessité de la vaccination, par exemple parce qu'elle offre une protection pour elles-mêmes, pour leurs proches ou pour la population.</w:t>
                            </w:r>
                          </w:p>
                          <w:p w14:paraId="14C0957C" w14:textId="1595CDF7" w:rsidR="00E8301B" w:rsidRPr="00D175CD" w:rsidRDefault="00E8301B" w:rsidP="00E830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D175CD">
                              <w:rPr>
                                <w:b/>
                                <w:bCs/>
                                <w:lang w:val="en-US"/>
                              </w:rPr>
                              <w:t>Motivation "</w:t>
                            </w:r>
                            <w:proofErr w:type="spellStart"/>
                            <w:r w:rsidRPr="00D175CD">
                              <w:rPr>
                                <w:b/>
                                <w:bCs/>
                                <w:lang w:val="en-US"/>
                              </w:rPr>
                              <w:t>oblig</w:t>
                            </w:r>
                            <w:r w:rsidR="00AC0491" w:rsidRPr="00D175CD">
                              <w:rPr>
                                <w:b/>
                                <w:bCs/>
                                <w:lang w:val="en-US"/>
                              </w:rPr>
                              <w:t>atoire</w:t>
                            </w:r>
                            <w:proofErr w:type="spellEnd"/>
                            <w:r w:rsidRPr="00D175CD">
                              <w:rPr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r w:rsidR="00D175CD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indique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dans quelle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mesure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on se sent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obligé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de se faire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vacciner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, par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exemple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parce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que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d'autres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veulent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que nous le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fassions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ou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éviter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les critiques.</w:t>
                            </w:r>
                          </w:p>
                          <w:p w14:paraId="3B336D6B" w14:textId="58F0360F" w:rsidR="00E8301B" w:rsidRPr="00D175CD" w:rsidRDefault="00E8301B" w:rsidP="00E830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D175CD">
                              <w:rPr>
                                <w:lang w:val="en-US"/>
                              </w:rPr>
                              <w:t xml:space="preserve">La </w:t>
                            </w:r>
                            <w:proofErr w:type="spellStart"/>
                            <w:r w:rsidRPr="00D175CD">
                              <w:rPr>
                                <w:b/>
                                <w:bCs/>
                                <w:lang w:val="en-US"/>
                              </w:rPr>
                              <w:t>méfiance</w:t>
                            </w:r>
                            <w:proofErr w:type="spellEnd"/>
                            <w:r w:rsidRPr="00D175CD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exprime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le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degré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auquel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les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personnes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se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méfient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l'efficacité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du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vaccin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ou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de la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personne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qui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recommande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la vaccination.</w:t>
                            </w:r>
                          </w:p>
                          <w:p w14:paraId="3EF984A1" w14:textId="2737BBB9" w:rsidR="00E8301B" w:rsidRPr="00D175CD" w:rsidRDefault="00E8301B" w:rsidP="00E830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D175CD">
                              <w:rPr>
                                <w:lang w:val="en-US"/>
                              </w:rPr>
                              <w:t xml:space="preserve">La </w:t>
                            </w:r>
                            <w:proofErr w:type="spellStart"/>
                            <w:r w:rsidRPr="00D175CD">
                              <w:rPr>
                                <w:b/>
                                <w:bCs/>
                                <w:lang w:val="en-US"/>
                              </w:rPr>
                              <w:t>difficulté</w:t>
                            </w:r>
                            <w:proofErr w:type="spellEnd"/>
                            <w:r w:rsidRPr="00D175CD">
                              <w:rPr>
                                <w:b/>
                                <w:bCs/>
                                <w:lang w:val="en-US"/>
                              </w:rPr>
                              <w:t xml:space="preserve"> (effort)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indique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l'effort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que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nécessite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la vaccination.</w:t>
                            </w:r>
                          </w:p>
                          <w:p w14:paraId="732AEE79" w14:textId="2E2A2C5D" w:rsidR="00E8301B" w:rsidRPr="00D175CD" w:rsidRDefault="00E8301B" w:rsidP="00E830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D175CD">
                              <w:rPr>
                                <w:lang w:val="en-US"/>
                              </w:rPr>
                              <w:t xml:space="preserve">La </w:t>
                            </w:r>
                            <w:proofErr w:type="spellStart"/>
                            <w:r w:rsidRPr="00D175CD">
                              <w:rPr>
                                <w:b/>
                                <w:bCs/>
                                <w:lang w:val="en-US"/>
                              </w:rPr>
                              <w:t>résistance</w:t>
                            </w:r>
                            <w:proofErr w:type="spellEnd"/>
                            <w:r w:rsidRPr="00D175CD">
                              <w:rPr>
                                <w:b/>
                                <w:bCs/>
                                <w:lang w:val="en-US"/>
                              </w:rPr>
                              <w:t xml:space="preserve"> (opposition)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exprime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le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degré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d'opposition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aux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autorités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, qui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sont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considérées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comme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une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source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d'interférence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avec la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liberté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individuelle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Cette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méfiance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fondée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sur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l'idée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que les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mesures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qu'ils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prennent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sont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lang w:val="en-US"/>
                              </w:rPr>
                              <w:t>excessives</w:t>
                            </w:r>
                            <w:proofErr w:type="spellEnd"/>
                            <w:r w:rsidRPr="00D175CD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4F1066" id="Rounded Rectangle 18" o:spid="_x0000_s1029" style="width:468pt;height:26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81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" fillcolor="#d8d8d8 [2732]" stroked="f" strokeweight="2pt">
                <v:fill opacity="45232f"/>
                <v:textbox>
                  <w:txbxContent>
                    <w:p w14:paraId="5683AE3F" w14:textId="2C21EF21" w:rsidR="00E8301B" w:rsidRPr="00E8301B" w:rsidRDefault="00E8301B" w:rsidP="00E830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 w:rsidRPr="00E8301B">
                        <w:rPr>
                          <w:b/>
                          <w:bCs/>
                          <w:lang w:val="nl-BE"/>
                        </w:rPr>
                        <w:t>Motivation volontaire ou autonome (volontaire)</w:t>
                      </w:r>
                      <w:r w:rsidR="00D175CD">
                        <w:rPr>
                          <w:b/>
                          <w:bCs/>
                          <w:lang w:val="nl-BE"/>
                        </w:rPr>
                        <w:t>:</w:t>
                      </w:r>
                      <w:r w:rsidRPr="00E8301B">
                        <w:rPr>
                          <w:b/>
                          <w:bCs/>
                          <w:lang w:val="nl-BE"/>
                        </w:rPr>
                        <w:t xml:space="preserve"> </w:t>
                      </w:r>
                      <w:r w:rsidRPr="00AC0491">
                        <w:rPr>
                          <w:bCs/>
                          <w:lang w:val="nl-BE"/>
                        </w:rPr>
                        <w:t>indique dans quelle mesure</w:t>
                      </w:r>
                      <w:r w:rsidRPr="00E8301B">
                        <w:rPr>
                          <w:b/>
                          <w:bCs/>
                          <w:lang w:val="nl-BE"/>
                        </w:rPr>
                        <w:t xml:space="preserve"> </w:t>
                      </w:r>
                      <w:r w:rsidRPr="00AC0491">
                        <w:rPr>
                          <w:bCs/>
                          <w:lang w:val="nl-BE"/>
                        </w:rPr>
                        <w:t>les</w:t>
                      </w:r>
                      <w:r w:rsidRPr="00E8301B">
                        <w:rPr>
                          <w:b/>
                          <w:bCs/>
                          <w:lang w:val="nl-BE"/>
                        </w:rPr>
                        <w:t xml:space="preserve"> </w:t>
                      </w:r>
                      <w:r w:rsidRPr="00E8301B">
                        <w:rPr>
                          <w:lang w:val="nl-BE"/>
                        </w:rPr>
                        <w:t>personnes sont pleinement convaincues de la valeur ajoutée et de la nécessité de la vaccination, par exemple parce qu'elle offre une protection pour elles-mêmes, pour leurs proches ou pour la population.</w:t>
                      </w:r>
                    </w:p>
                    <w:p w14:paraId="14C0957C" w14:textId="1595CDF7" w:rsidR="00E8301B" w:rsidRPr="00D175CD" w:rsidRDefault="00E8301B" w:rsidP="00E830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D175CD">
                        <w:rPr>
                          <w:b/>
                          <w:bCs/>
                          <w:lang w:val="en-US"/>
                        </w:rPr>
                        <w:t>Motivation "</w:t>
                      </w:r>
                      <w:proofErr w:type="spellStart"/>
                      <w:r w:rsidRPr="00D175CD">
                        <w:rPr>
                          <w:b/>
                          <w:bCs/>
                          <w:lang w:val="en-US"/>
                        </w:rPr>
                        <w:t>oblig</w:t>
                      </w:r>
                      <w:r w:rsidR="00AC0491" w:rsidRPr="00D175CD">
                        <w:rPr>
                          <w:b/>
                          <w:bCs/>
                          <w:lang w:val="en-US"/>
                        </w:rPr>
                        <w:t>atoire</w:t>
                      </w:r>
                      <w:proofErr w:type="spellEnd"/>
                      <w:r w:rsidRPr="00D175CD">
                        <w:rPr>
                          <w:b/>
                          <w:bCs/>
                          <w:lang w:val="en-US"/>
                        </w:rPr>
                        <w:t>"</w:t>
                      </w:r>
                      <w:r w:rsidR="00D175CD">
                        <w:rPr>
                          <w:b/>
                          <w:bCs/>
                          <w:lang w:val="en-US"/>
                        </w:rPr>
                        <w:t>:</w:t>
                      </w:r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indique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dans quelle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mesure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on se sent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obligé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de se faire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vacciner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, par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exemple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parce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que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d'autres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veulent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que nous le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fassions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ou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pour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éviter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les critiques.</w:t>
                      </w:r>
                    </w:p>
                    <w:p w14:paraId="3B336D6B" w14:textId="58F0360F" w:rsidR="00E8301B" w:rsidRPr="00D175CD" w:rsidRDefault="00E8301B" w:rsidP="00E830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D175CD">
                        <w:rPr>
                          <w:lang w:val="en-US"/>
                        </w:rPr>
                        <w:t xml:space="preserve">La </w:t>
                      </w:r>
                      <w:proofErr w:type="spellStart"/>
                      <w:r w:rsidRPr="00D175CD">
                        <w:rPr>
                          <w:b/>
                          <w:bCs/>
                          <w:lang w:val="en-US"/>
                        </w:rPr>
                        <w:t>méfiance</w:t>
                      </w:r>
                      <w:proofErr w:type="spellEnd"/>
                      <w:r w:rsidRPr="00D175CD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exprime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le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degré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auquel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les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personnes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se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méfient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l'efficacité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du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vaccin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ou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de la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personne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qui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recommande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la vaccination.</w:t>
                      </w:r>
                    </w:p>
                    <w:p w14:paraId="3EF984A1" w14:textId="2737BBB9" w:rsidR="00E8301B" w:rsidRPr="00D175CD" w:rsidRDefault="00E8301B" w:rsidP="00E830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D175CD">
                        <w:rPr>
                          <w:lang w:val="en-US"/>
                        </w:rPr>
                        <w:t xml:space="preserve">La </w:t>
                      </w:r>
                      <w:proofErr w:type="spellStart"/>
                      <w:r w:rsidRPr="00D175CD">
                        <w:rPr>
                          <w:b/>
                          <w:bCs/>
                          <w:lang w:val="en-US"/>
                        </w:rPr>
                        <w:t>difficulté</w:t>
                      </w:r>
                      <w:proofErr w:type="spellEnd"/>
                      <w:r w:rsidRPr="00D175CD">
                        <w:rPr>
                          <w:b/>
                          <w:bCs/>
                          <w:lang w:val="en-US"/>
                        </w:rPr>
                        <w:t xml:space="preserve"> (effort)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indique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l'effort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que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nécessite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la vaccination.</w:t>
                      </w:r>
                    </w:p>
                    <w:p w14:paraId="732AEE79" w14:textId="2E2A2C5D" w:rsidR="00E8301B" w:rsidRPr="00D175CD" w:rsidRDefault="00E8301B" w:rsidP="00E830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D175CD">
                        <w:rPr>
                          <w:lang w:val="en-US"/>
                        </w:rPr>
                        <w:t xml:space="preserve">La </w:t>
                      </w:r>
                      <w:proofErr w:type="spellStart"/>
                      <w:r w:rsidRPr="00D175CD">
                        <w:rPr>
                          <w:b/>
                          <w:bCs/>
                          <w:lang w:val="en-US"/>
                        </w:rPr>
                        <w:t>résistance</w:t>
                      </w:r>
                      <w:proofErr w:type="spellEnd"/>
                      <w:r w:rsidRPr="00D175CD">
                        <w:rPr>
                          <w:b/>
                          <w:bCs/>
                          <w:lang w:val="en-US"/>
                        </w:rPr>
                        <w:t xml:space="preserve"> (opposition)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exprime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le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degré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d'opposition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aux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autorités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, qui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sont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considérées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comme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une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source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d'interférence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avec la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liberté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individuelle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Cette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méfiance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est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fondée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sur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l'idée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que les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mesures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qu'ils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prennent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sont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lang w:val="en-US"/>
                        </w:rPr>
                        <w:t>excessives</w:t>
                      </w:r>
                      <w:proofErr w:type="spellEnd"/>
                      <w:r w:rsidRPr="00D175CD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3D0B85F" w14:textId="19841CD2" w:rsidR="00E8301B" w:rsidRPr="00D175CD" w:rsidRDefault="00E8301B" w:rsidP="00E8301B">
      <w:pPr>
        <w:rPr>
          <w:lang w:val="en-US"/>
        </w:rPr>
      </w:pPr>
      <w:r w:rsidRPr="00D175CD">
        <w:rPr>
          <w:lang w:val="en-US"/>
        </w:rPr>
        <w:t xml:space="preserve">Nous </w:t>
      </w:r>
      <w:proofErr w:type="spellStart"/>
      <w:r w:rsidRPr="00D175CD">
        <w:rPr>
          <w:lang w:val="en-US"/>
        </w:rPr>
        <w:t>constatons</w:t>
      </w:r>
      <w:proofErr w:type="spellEnd"/>
      <w:r w:rsidRPr="00D175CD">
        <w:rPr>
          <w:lang w:val="en-US"/>
        </w:rPr>
        <w:t xml:space="preserve">, </w:t>
      </w:r>
      <w:proofErr w:type="spellStart"/>
      <w:r w:rsidRPr="00D175CD">
        <w:rPr>
          <w:lang w:val="en-US"/>
        </w:rPr>
        <w:t>comme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précédemment</w:t>
      </w:r>
      <w:proofErr w:type="spellEnd"/>
      <w:r w:rsidRPr="00D175CD">
        <w:rPr>
          <w:lang w:val="en-US"/>
        </w:rPr>
        <w:t xml:space="preserve">, que la motivation </w:t>
      </w:r>
      <w:proofErr w:type="spellStart"/>
      <w:r w:rsidRPr="00D175CD">
        <w:rPr>
          <w:lang w:val="en-US"/>
        </w:rPr>
        <w:t>volontaire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est</w:t>
      </w:r>
      <w:proofErr w:type="spellEnd"/>
      <w:r w:rsidRPr="00D175CD">
        <w:rPr>
          <w:lang w:val="en-US"/>
        </w:rPr>
        <w:t xml:space="preserve"> le </w:t>
      </w:r>
      <w:proofErr w:type="spellStart"/>
      <w:r w:rsidRPr="00D175CD">
        <w:rPr>
          <w:lang w:val="en-US"/>
        </w:rPr>
        <w:t>facteur</w:t>
      </w:r>
      <w:proofErr w:type="spellEnd"/>
      <w:r w:rsidRPr="00D175CD">
        <w:rPr>
          <w:lang w:val="en-US"/>
        </w:rPr>
        <w:t xml:space="preserve"> le plus fort (figure 1). La </w:t>
      </w:r>
      <w:proofErr w:type="spellStart"/>
      <w:r w:rsidRPr="00D175CD">
        <w:rPr>
          <w:lang w:val="en-US"/>
        </w:rPr>
        <w:t>méfiance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joue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également</w:t>
      </w:r>
      <w:proofErr w:type="spellEnd"/>
      <w:r w:rsidRPr="00D175CD">
        <w:rPr>
          <w:lang w:val="en-US"/>
        </w:rPr>
        <w:t xml:space="preserve"> un </w:t>
      </w:r>
      <w:proofErr w:type="spellStart"/>
      <w:r w:rsidRPr="00D175CD">
        <w:rPr>
          <w:lang w:val="en-US"/>
        </w:rPr>
        <w:t>rôle</w:t>
      </w:r>
      <w:proofErr w:type="spellEnd"/>
      <w:r w:rsidRPr="00D175CD">
        <w:rPr>
          <w:lang w:val="en-US"/>
        </w:rPr>
        <w:t xml:space="preserve"> important (et a </w:t>
      </w:r>
      <w:proofErr w:type="spellStart"/>
      <w:r w:rsidRPr="00D175CD">
        <w:rPr>
          <w:lang w:val="en-US"/>
        </w:rPr>
        <w:t>quelque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peu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augmenté</w:t>
      </w:r>
      <w:proofErr w:type="spellEnd"/>
      <w:r w:rsidRPr="00D175CD">
        <w:rPr>
          <w:lang w:val="en-US"/>
        </w:rPr>
        <w:t xml:space="preserve"> par rapport aux </w:t>
      </w:r>
      <w:proofErr w:type="spellStart"/>
      <w:r w:rsidRPr="00D175CD">
        <w:rPr>
          <w:lang w:val="en-US"/>
        </w:rPr>
        <w:t>résultats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précédents</w:t>
      </w:r>
      <w:proofErr w:type="spellEnd"/>
      <w:r w:rsidRPr="00D175CD">
        <w:rPr>
          <w:lang w:val="en-US"/>
        </w:rPr>
        <w:t>).</w:t>
      </w:r>
    </w:p>
    <w:p w14:paraId="1985E973" w14:textId="3357DF8C" w:rsidR="00CB6828" w:rsidRPr="00D175CD" w:rsidRDefault="00CB6828" w:rsidP="00E8301B">
      <w:pPr>
        <w:rPr>
          <w:lang w:val="en-US"/>
        </w:rPr>
      </w:pPr>
    </w:p>
    <w:p w14:paraId="393DEFB3" w14:textId="77B48968" w:rsidR="00E8301B" w:rsidRPr="00D175CD" w:rsidRDefault="00D175CD" w:rsidP="00E8301B">
      <w:pPr>
        <w:rPr>
          <w:lang w:val="en-US"/>
        </w:rPr>
      </w:pPr>
      <w:r w:rsidRPr="00CB6828">
        <w:rPr>
          <w:noProof/>
          <w:lang w:val="nl-BE"/>
        </w:rPr>
        <w:drawing>
          <wp:anchor distT="0" distB="0" distL="114300" distR="114300" simplePos="0" relativeHeight="251671552" behindDoc="0" locked="0" layoutInCell="1" allowOverlap="1" wp14:anchorId="06A268F9" wp14:editId="0BF6C716">
            <wp:simplePos x="0" y="0"/>
            <wp:positionH relativeFrom="margin">
              <wp:posOffset>697230</wp:posOffset>
            </wp:positionH>
            <wp:positionV relativeFrom="margin">
              <wp:posOffset>6203950</wp:posOffset>
            </wp:positionV>
            <wp:extent cx="5325110" cy="223647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9" b="7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2236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01B" w:rsidRPr="00D175CD">
        <w:rPr>
          <w:lang w:val="en-US"/>
        </w:rPr>
        <w:t xml:space="preserve">Si nous </w:t>
      </w:r>
      <w:proofErr w:type="spellStart"/>
      <w:r w:rsidR="00E8301B" w:rsidRPr="00D175CD">
        <w:rPr>
          <w:lang w:val="en-US"/>
        </w:rPr>
        <w:t>présentons</w:t>
      </w:r>
      <w:proofErr w:type="spellEnd"/>
      <w:r w:rsidR="00E8301B" w:rsidRPr="00D175CD">
        <w:rPr>
          <w:lang w:val="en-US"/>
        </w:rPr>
        <w:t xml:space="preserve"> le tableau </w:t>
      </w:r>
      <w:proofErr w:type="spellStart"/>
      <w:r w:rsidR="00E8301B" w:rsidRPr="00D175CD">
        <w:rPr>
          <w:lang w:val="en-US"/>
        </w:rPr>
        <w:t>différemment</w:t>
      </w:r>
      <w:proofErr w:type="spellEnd"/>
      <w:r w:rsidR="00E8301B" w:rsidRPr="00D175CD">
        <w:rPr>
          <w:lang w:val="en-US"/>
        </w:rPr>
        <w:t xml:space="preserve"> et </w:t>
      </w:r>
      <w:proofErr w:type="spellStart"/>
      <w:r w:rsidR="00E8301B" w:rsidRPr="00D175CD">
        <w:rPr>
          <w:lang w:val="en-US"/>
        </w:rPr>
        <w:t>montrons</w:t>
      </w:r>
      <w:proofErr w:type="spellEnd"/>
      <w:r w:rsidR="00E8301B" w:rsidRPr="00D175CD">
        <w:rPr>
          <w:lang w:val="en-US"/>
        </w:rPr>
        <w:t xml:space="preserve"> comment les </w:t>
      </w:r>
      <w:proofErr w:type="spellStart"/>
      <w:r w:rsidR="00E8301B" w:rsidRPr="00D175CD">
        <w:rPr>
          <w:lang w:val="en-US"/>
        </w:rPr>
        <w:t>différents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facteurs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influencent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positivement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ou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négativement</w:t>
      </w:r>
      <w:proofErr w:type="spellEnd"/>
      <w:r w:rsidR="00E8301B" w:rsidRPr="00D175CD">
        <w:rPr>
          <w:lang w:val="en-US"/>
        </w:rPr>
        <w:t xml:space="preserve"> la </w:t>
      </w:r>
      <w:proofErr w:type="spellStart"/>
      <w:r w:rsidR="00E8301B" w:rsidRPr="00D175CD">
        <w:rPr>
          <w:lang w:val="en-US"/>
        </w:rPr>
        <w:t>volonté</w:t>
      </w:r>
      <w:proofErr w:type="spellEnd"/>
      <w:r w:rsidR="00E8301B" w:rsidRPr="00D175CD">
        <w:rPr>
          <w:lang w:val="en-US"/>
        </w:rPr>
        <w:t xml:space="preserve"> de se faire </w:t>
      </w:r>
      <w:proofErr w:type="spellStart"/>
      <w:r w:rsidR="00E8301B" w:rsidRPr="00D175CD">
        <w:rPr>
          <w:lang w:val="en-US"/>
        </w:rPr>
        <w:t>vacciner</w:t>
      </w:r>
      <w:proofErr w:type="spellEnd"/>
      <w:r w:rsidR="00E8301B" w:rsidRPr="00D175CD">
        <w:rPr>
          <w:lang w:val="en-US"/>
        </w:rPr>
        <w:t xml:space="preserve"> (figure 2), nous </w:t>
      </w:r>
      <w:proofErr w:type="spellStart"/>
      <w:r w:rsidR="00E8301B" w:rsidRPr="00D175CD">
        <w:rPr>
          <w:lang w:val="en-US"/>
        </w:rPr>
        <w:t>retrouvons</w:t>
      </w:r>
      <w:proofErr w:type="spellEnd"/>
      <w:r w:rsidR="00E8301B" w:rsidRPr="00D175CD">
        <w:rPr>
          <w:lang w:val="en-US"/>
        </w:rPr>
        <w:t xml:space="preserve"> le </w:t>
      </w:r>
      <w:proofErr w:type="spellStart"/>
      <w:r w:rsidR="00E8301B" w:rsidRPr="00D175CD">
        <w:rPr>
          <w:lang w:val="en-US"/>
        </w:rPr>
        <w:t>même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schéma</w:t>
      </w:r>
      <w:proofErr w:type="spellEnd"/>
      <w:r w:rsidR="00E8301B" w:rsidRPr="00D175CD">
        <w:rPr>
          <w:lang w:val="en-US"/>
        </w:rPr>
        <w:t xml:space="preserve"> que </w:t>
      </w:r>
      <w:proofErr w:type="spellStart"/>
      <w:r w:rsidR="00E8301B" w:rsidRPr="00D175CD">
        <w:rPr>
          <w:lang w:val="en-US"/>
        </w:rPr>
        <w:t>celui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observé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précédemment</w:t>
      </w:r>
      <w:proofErr w:type="spellEnd"/>
      <w:r w:rsidR="00E8301B" w:rsidRPr="00D175CD">
        <w:rPr>
          <w:lang w:val="en-US"/>
        </w:rPr>
        <w:t xml:space="preserve"> (</w:t>
      </w:r>
      <w:proofErr w:type="spellStart"/>
      <w:r w:rsidR="00E8301B" w:rsidRPr="00D175CD">
        <w:rPr>
          <w:lang w:val="en-US"/>
        </w:rPr>
        <w:t>voir</w:t>
      </w:r>
      <w:proofErr w:type="spellEnd"/>
      <w:r w:rsidR="00E8301B" w:rsidRPr="00D175CD">
        <w:rPr>
          <w:lang w:val="en-US"/>
        </w:rPr>
        <w:t xml:space="preserve"> note </w:t>
      </w:r>
      <w:proofErr w:type="spellStart"/>
      <w:r w:rsidR="00E8301B" w:rsidRPr="00D175CD">
        <w:rPr>
          <w:lang w:val="en-US"/>
        </w:rPr>
        <w:t>en</w:t>
      </w:r>
      <w:proofErr w:type="spellEnd"/>
      <w:r w:rsidR="00E8301B" w:rsidRPr="00D175CD">
        <w:rPr>
          <w:lang w:val="en-US"/>
        </w:rPr>
        <w:t xml:space="preserve"> fin de </w:t>
      </w:r>
      <w:proofErr w:type="spellStart"/>
      <w:r w:rsidR="00E8301B" w:rsidRPr="00D175CD">
        <w:rPr>
          <w:lang w:val="en-US"/>
        </w:rPr>
        <w:t>texte</w:t>
      </w:r>
      <w:proofErr w:type="spellEnd"/>
      <w:r w:rsidR="00E8301B" w:rsidRPr="00D175CD">
        <w:rPr>
          <w:lang w:val="en-US"/>
        </w:rPr>
        <w:t>)</w:t>
      </w:r>
      <w:r>
        <w:rPr>
          <w:lang w:val="en-US"/>
        </w:rPr>
        <w:t>:</w:t>
      </w:r>
      <w:r w:rsidR="00E8301B" w:rsidRPr="00D175CD">
        <w:rPr>
          <w:lang w:val="en-US"/>
        </w:rPr>
        <w:t xml:space="preserve"> la motivation </w:t>
      </w:r>
      <w:proofErr w:type="spellStart"/>
      <w:r w:rsidR="00E8301B" w:rsidRPr="00D175CD">
        <w:rPr>
          <w:lang w:val="en-US"/>
        </w:rPr>
        <w:t>autonome</w:t>
      </w:r>
      <w:proofErr w:type="spellEnd"/>
      <w:r w:rsidR="00E8301B" w:rsidRPr="00D175CD">
        <w:rPr>
          <w:lang w:val="en-US"/>
        </w:rPr>
        <w:t xml:space="preserve"> a un </w:t>
      </w:r>
      <w:proofErr w:type="spellStart"/>
      <w:r w:rsidR="00E8301B" w:rsidRPr="00D175CD">
        <w:rPr>
          <w:lang w:val="en-US"/>
        </w:rPr>
        <w:t>effet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positif</w:t>
      </w:r>
      <w:proofErr w:type="spellEnd"/>
      <w:r w:rsidR="00E8301B" w:rsidRPr="00D175CD">
        <w:rPr>
          <w:lang w:val="en-US"/>
        </w:rPr>
        <w:t xml:space="preserve"> important, </w:t>
      </w:r>
      <w:proofErr w:type="spellStart"/>
      <w:r w:rsidR="00E8301B" w:rsidRPr="00D175CD">
        <w:rPr>
          <w:lang w:val="en-US"/>
        </w:rPr>
        <w:t>tandis</w:t>
      </w:r>
      <w:proofErr w:type="spellEnd"/>
      <w:r w:rsidR="00E8301B" w:rsidRPr="00D175CD">
        <w:rPr>
          <w:lang w:val="en-US"/>
        </w:rPr>
        <w:t xml:space="preserve"> que la </w:t>
      </w:r>
      <w:proofErr w:type="spellStart"/>
      <w:r w:rsidR="00E8301B" w:rsidRPr="00D175CD">
        <w:rPr>
          <w:lang w:val="en-US"/>
        </w:rPr>
        <w:t>méfiance</w:t>
      </w:r>
      <w:proofErr w:type="spellEnd"/>
      <w:r w:rsidR="00E8301B" w:rsidRPr="00D175CD">
        <w:rPr>
          <w:lang w:val="en-US"/>
        </w:rPr>
        <w:t xml:space="preserve">, et dans </w:t>
      </w:r>
      <w:proofErr w:type="spellStart"/>
      <w:r w:rsidR="00E8301B" w:rsidRPr="00D175CD">
        <w:rPr>
          <w:lang w:val="en-US"/>
        </w:rPr>
        <w:t>une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moindre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mesure</w:t>
      </w:r>
      <w:proofErr w:type="spellEnd"/>
      <w:r w:rsidR="00E8301B" w:rsidRPr="00D175CD">
        <w:rPr>
          <w:lang w:val="en-US"/>
        </w:rPr>
        <w:t xml:space="preserve"> la </w:t>
      </w:r>
      <w:proofErr w:type="spellStart"/>
      <w:r w:rsidR="00E8301B" w:rsidRPr="00D175CD">
        <w:rPr>
          <w:lang w:val="en-US"/>
        </w:rPr>
        <w:t>résistance</w:t>
      </w:r>
      <w:proofErr w:type="spellEnd"/>
      <w:r w:rsidR="00E8301B" w:rsidRPr="00D175CD">
        <w:rPr>
          <w:lang w:val="en-US"/>
        </w:rPr>
        <w:t xml:space="preserve">, </w:t>
      </w:r>
      <w:proofErr w:type="spellStart"/>
      <w:r w:rsidR="00E8301B" w:rsidRPr="00D175CD">
        <w:rPr>
          <w:lang w:val="en-US"/>
        </w:rPr>
        <w:t>sapent</w:t>
      </w:r>
      <w:proofErr w:type="spellEnd"/>
      <w:r w:rsidR="00E8301B" w:rsidRPr="00D175CD">
        <w:rPr>
          <w:lang w:val="en-US"/>
        </w:rPr>
        <w:t xml:space="preserve"> le </w:t>
      </w:r>
      <w:proofErr w:type="spellStart"/>
      <w:r w:rsidR="00E8301B" w:rsidRPr="00D175CD">
        <w:rPr>
          <w:lang w:val="en-US"/>
        </w:rPr>
        <w:t>désir</w:t>
      </w:r>
      <w:proofErr w:type="spellEnd"/>
      <w:r w:rsidR="00E8301B" w:rsidRPr="00D175CD">
        <w:rPr>
          <w:lang w:val="en-US"/>
        </w:rPr>
        <w:t xml:space="preserve"> de se faire </w:t>
      </w:r>
      <w:proofErr w:type="spellStart"/>
      <w:r w:rsidR="00E8301B" w:rsidRPr="00D175CD">
        <w:rPr>
          <w:lang w:val="en-US"/>
        </w:rPr>
        <w:t>vacciner</w:t>
      </w:r>
      <w:proofErr w:type="spellEnd"/>
      <w:r w:rsidR="00E8301B" w:rsidRPr="00D175CD">
        <w:rPr>
          <w:lang w:val="en-US"/>
        </w:rPr>
        <w:t xml:space="preserve">. Les deux </w:t>
      </w:r>
      <w:proofErr w:type="spellStart"/>
      <w:r w:rsidR="00E8301B" w:rsidRPr="00D175CD">
        <w:rPr>
          <w:lang w:val="en-US"/>
        </w:rPr>
        <w:t>communautés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linguistiques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présentent</w:t>
      </w:r>
      <w:proofErr w:type="spellEnd"/>
      <w:r w:rsidR="00E8301B" w:rsidRPr="00D175CD">
        <w:rPr>
          <w:lang w:val="en-US"/>
        </w:rPr>
        <w:t xml:space="preserve"> le </w:t>
      </w:r>
      <w:proofErr w:type="spellStart"/>
      <w:r w:rsidR="00E8301B" w:rsidRPr="00D175CD">
        <w:rPr>
          <w:lang w:val="en-US"/>
        </w:rPr>
        <w:t>même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profil</w:t>
      </w:r>
      <w:proofErr w:type="spellEnd"/>
      <w:r w:rsidR="00E8301B" w:rsidRPr="00D175CD">
        <w:rPr>
          <w:lang w:val="en-US"/>
        </w:rPr>
        <w:t>.</w:t>
      </w:r>
    </w:p>
    <w:p w14:paraId="1821820B" w14:textId="6C20A9F2" w:rsidR="00E8301B" w:rsidRPr="00D175CD" w:rsidRDefault="00D175CD" w:rsidP="00E8301B">
      <w:pPr>
        <w:rPr>
          <w:lang w:val="en-US"/>
        </w:rPr>
      </w:pPr>
      <w:r w:rsidRPr="00CB6828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D0E9E" wp14:editId="22638B18">
                <wp:simplePos x="0" y="0"/>
                <wp:positionH relativeFrom="column">
                  <wp:posOffset>628015</wp:posOffset>
                </wp:positionH>
                <wp:positionV relativeFrom="paragraph">
                  <wp:posOffset>27305</wp:posOffset>
                </wp:positionV>
                <wp:extent cx="5461635" cy="468630"/>
                <wp:effectExtent l="0" t="0" r="0" b="127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635" cy="4686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A4995D" w14:textId="77777777" w:rsidR="00AC0491" w:rsidRDefault="00AC0491" w:rsidP="00CB682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AF442B8" w14:textId="114809B9" w:rsidR="00CB6828" w:rsidRPr="00AC0491" w:rsidRDefault="00CB6828" w:rsidP="00CB6828">
                            <w:pP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nl-NL" w:eastAsia="fr-BE"/>
                              </w:rPr>
                            </w:pPr>
                            <w:proofErr w:type="spellStart"/>
                            <w:r w:rsidRPr="00D175CD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val="nl-NL"/>
                              </w:rPr>
                              <w:t>Figure</w:t>
                            </w:r>
                            <w:proofErr w:type="spellEnd"/>
                            <w:r w:rsidRPr="00D175CD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r w:rsidR="00D175CD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Pr="00D175CD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val="nl-NL"/>
                              </w:rPr>
                              <w:t>.</w:t>
                            </w:r>
                            <w:r w:rsidRPr="00AC04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AC04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  <w:t>Motivation</w:t>
                            </w:r>
                            <w:proofErr w:type="spellEnd"/>
                            <w:r w:rsidRPr="00AC04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  <w:t xml:space="preserve"> moyenne à se faire </w:t>
                            </w:r>
                            <w:proofErr w:type="spellStart"/>
                            <w:r w:rsidRPr="00AC04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  <w:t>vacciner</w:t>
                            </w:r>
                            <w:proofErr w:type="spellEnd"/>
                            <w:r w:rsidRPr="00AC04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  <w:t xml:space="preserve"> par type de </w:t>
                            </w:r>
                            <w:proofErr w:type="spellStart"/>
                            <w:r w:rsidRPr="00AC04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  <w:t>motivation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D0E9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0" type="#_x0000_t202" style="position:absolute;margin-left:49.45pt;margin-top:2.15pt;width:430.05pt;height:3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" stroked="f">
                <v:textbox inset="0,0,0,0">
                  <w:txbxContent>
                    <w:p w14:paraId="34A4995D" w14:textId="77777777" w:rsidR="00AC0491" w:rsidRDefault="00AC0491" w:rsidP="00CB6828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</w:pPr>
                    </w:p>
                    <w:p w14:paraId="7AF442B8" w14:textId="114809B9" w:rsidR="00CB6828" w:rsidRPr="00AC0491" w:rsidRDefault="00CB6828" w:rsidP="00CB6828">
                      <w:pPr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nl-NL" w:eastAsia="fr-BE"/>
                        </w:rPr>
                      </w:pPr>
                      <w:proofErr w:type="spellStart"/>
                      <w:r w:rsidRPr="00D175CD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lang w:val="nl-NL"/>
                        </w:rPr>
                        <w:t>Figure</w:t>
                      </w:r>
                      <w:proofErr w:type="spellEnd"/>
                      <w:r w:rsidRPr="00D175CD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r w:rsidR="00D175CD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  <w:r w:rsidRPr="00D175CD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lang w:val="nl-NL"/>
                        </w:rPr>
                        <w:t>.</w:t>
                      </w:r>
                      <w:r w:rsidRPr="00AC0491"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proofErr w:type="spellStart"/>
                      <w:r w:rsidRPr="00AC0491"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  <w:t>Motivation</w:t>
                      </w:r>
                      <w:proofErr w:type="spellEnd"/>
                      <w:r w:rsidRPr="00AC0491"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  <w:t xml:space="preserve"> moyenne à se faire </w:t>
                      </w:r>
                      <w:proofErr w:type="spellStart"/>
                      <w:r w:rsidRPr="00AC0491"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  <w:t>vacciner</w:t>
                      </w:r>
                      <w:proofErr w:type="spellEnd"/>
                      <w:r w:rsidRPr="00AC0491"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  <w:t xml:space="preserve"> par type de </w:t>
                      </w:r>
                      <w:proofErr w:type="spellStart"/>
                      <w:r w:rsidRPr="00AC0491"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  <w:t>motivation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9B0BD2" w14:textId="3F2F5BD4" w:rsidR="00CB6828" w:rsidRPr="00D175CD" w:rsidRDefault="00CB6828" w:rsidP="00E8301B">
      <w:pPr>
        <w:rPr>
          <w:lang w:val="en-US"/>
        </w:rPr>
      </w:pPr>
    </w:p>
    <w:p w14:paraId="16E2A28B" w14:textId="0F826FC3" w:rsidR="00CB6828" w:rsidRPr="00D175CD" w:rsidRDefault="00CB6828" w:rsidP="00E8301B">
      <w:pPr>
        <w:rPr>
          <w:lang w:val="en-US"/>
        </w:rPr>
      </w:pPr>
    </w:p>
    <w:p w14:paraId="1A064756" w14:textId="7DEB6A42" w:rsidR="00CB6828" w:rsidRPr="00D175CD" w:rsidRDefault="00CB6828" w:rsidP="00E8301B">
      <w:pPr>
        <w:rPr>
          <w:lang w:val="en-US"/>
        </w:rPr>
      </w:pPr>
    </w:p>
    <w:p w14:paraId="4B5852C6" w14:textId="166C45E2" w:rsidR="00CB6828" w:rsidRPr="00D175CD" w:rsidRDefault="00CB6828" w:rsidP="00E8301B">
      <w:pPr>
        <w:rPr>
          <w:lang w:val="en-US"/>
        </w:rPr>
      </w:pPr>
    </w:p>
    <w:p w14:paraId="52C19B4F" w14:textId="687005FB" w:rsidR="00CB6828" w:rsidRPr="00D175CD" w:rsidRDefault="00CB6828" w:rsidP="00E8301B">
      <w:pPr>
        <w:rPr>
          <w:lang w:val="en-US"/>
        </w:rPr>
      </w:pPr>
    </w:p>
    <w:p w14:paraId="2CA257AF" w14:textId="6B0AA4D2" w:rsidR="00CB6828" w:rsidRPr="00D175CD" w:rsidRDefault="00CB6828" w:rsidP="00E8301B">
      <w:pPr>
        <w:rPr>
          <w:lang w:val="en-US"/>
        </w:rPr>
      </w:pPr>
    </w:p>
    <w:p w14:paraId="1261FABD" w14:textId="53DCCE3F" w:rsidR="00CB6828" w:rsidRPr="00D175CD" w:rsidRDefault="00CB6828" w:rsidP="00E8301B">
      <w:pPr>
        <w:rPr>
          <w:lang w:val="en-US"/>
        </w:rPr>
      </w:pPr>
    </w:p>
    <w:p w14:paraId="58E11975" w14:textId="4E9A7DC9" w:rsidR="00CB6828" w:rsidRPr="00D175CD" w:rsidRDefault="00CB6828" w:rsidP="00E8301B">
      <w:pPr>
        <w:rPr>
          <w:lang w:val="en-US"/>
        </w:rPr>
      </w:pPr>
    </w:p>
    <w:p w14:paraId="17D87185" w14:textId="6587CB90" w:rsidR="00CB6828" w:rsidRPr="00D175CD" w:rsidRDefault="00CB6828" w:rsidP="00E8301B">
      <w:pPr>
        <w:rPr>
          <w:lang w:val="en-US"/>
        </w:rPr>
      </w:pPr>
    </w:p>
    <w:p w14:paraId="58869592" w14:textId="0FC86090" w:rsidR="00E8301B" w:rsidRPr="00D175CD" w:rsidRDefault="00E8301B" w:rsidP="00F0099E">
      <w:pPr>
        <w:pStyle w:val="Heading2"/>
        <w:rPr>
          <w:lang w:val="en-US"/>
        </w:rPr>
      </w:pPr>
      <w:r w:rsidRPr="00D175CD">
        <w:rPr>
          <w:lang w:val="en-US"/>
        </w:rPr>
        <w:lastRenderedPageBreak/>
        <w:t xml:space="preserve">Dans quelle </w:t>
      </w:r>
      <w:proofErr w:type="spellStart"/>
      <w:r w:rsidRPr="00D175CD">
        <w:rPr>
          <w:lang w:val="en-US"/>
        </w:rPr>
        <w:t>mesure</w:t>
      </w:r>
      <w:proofErr w:type="spellEnd"/>
      <w:r w:rsidRPr="00D175CD">
        <w:rPr>
          <w:lang w:val="en-US"/>
        </w:rPr>
        <w:t xml:space="preserve"> la population a-t-</w:t>
      </w:r>
      <w:proofErr w:type="spellStart"/>
      <w:r w:rsidRPr="00D175CD">
        <w:rPr>
          <w:lang w:val="en-US"/>
        </w:rPr>
        <w:t>elle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confiance</w:t>
      </w:r>
      <w:proofErr w:type="spellEnd"/>
      <w:r w:rsidRPr="00D175CD">
        <w:rPr>
          <w:lang w:val="en-US"/>
        </w:rPr>
        <w:t xml:space="preserve"> dans la gestion de la </w:t>
      </w:r>
      <w:proofErr w:type="spellStart"/>
      <w:r w:rsidRPr="00D175CD">
        <w:rPr>
          <w:lang w:val="en-US"/>
        </w:rPr>
        <w:t>pandémie</w:t>
      </w:r>
      <w:proofErr w:type="spellEnd"/>
      <w:r w:rsidR="00D175CD">
        <w:rPr>
          <w:lang w:val="en-US"/>
        </w:rPr>
        <w:t>?</w:t>
      </w:r>
    </w:p>
    <w:p w14:paraId="3E24D702" w14:textId="76DBF41F" w:rsidR="00E8301B" w:rsidRPr="00D175CD" w:rsidRDefault="00D175CD" w:rsidP="00E8301B">
      <w:pPr>
        <w:rPr>
          <w:lang w:val="en-US"/>
        </w:rPr>
      </w:pPr>
      <w:r w:rsidRPr="00F0099E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3843FC" wp14:editId="2C98FC1A">
                <wp:simplePos x="0" y="0"/>
                <wp:positionH relativeFrom="column">
                  <wp:posOffset>2992755</wp:posOffset>
                </wp:positionH>
                <wp:positionV relativeFrom="paragraph">
                  <wp:posOffset>137603</wp:posOffset>
                </wp:positionV>
                <wp:extent cx="3032125" cy="457200"/>
                <wp:effectExtent l="0" t="0" r="3175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12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890E3D" w14:textId="4C919FD0" w:rsidR="00F0099E" w:rsidRPr="00AC0491" w:rsidRDefault="00AC0491" w:rsidP="00F0099E">
                            <w:pP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nl-NL"/>
                              </w:rPr>
                            </w:pPr>
                            <w:proofErr w:type="spellStart"/>
                            <w:r w:rsidRPr="00D175CD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val="nl-NL"/>
                              </w:rPr>
                              <w:t>Figure</w:t>
                            </w:r>
                            <w:proofErr w:type="spellEnd"/>
                            <w:r w:rsidRPr="00D175CD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val="nl-NL"/>
                              </w:rPr>
                              <w:t xml:space="preserve"> 3.</w:t>
                            </w:r>
                            <w:r w:rsidRPr="00AC04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="00F0099E" w:rsidRPr="00AC04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  <w:t>Volonté</w:t>
                            </w:r>
                            <w:proofErr w:type="spellEnd"/>
                            <w:r w:rsidR="00F0099E" w:rsidRPr="00AC04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  <w:t xml:space="preserve"> de se faire </w:t>
                            </w:r>
                            <w:proofErr w:type="spellStart"/>
                            <w:r w:rsidR="00F0099E" w:rsidRPr="00AC04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  <w:t>vacciner</w:t>
                            </w:r>
                            <w:proofErr w:type="spellEnd"/>
                            <w:r w:rsidR="00F0099E" w:rsidRPr="00AC04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  <w:t xml:space="preserve"> par type de </w:t>
                            </w:r>
                            <w:proofErr w:type="spellStart"/>
                            <w:r w:rsidR="00F0099E" w:rsidRPr="00AC04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  <w:t>motivation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843FC" id="Text Box 24" o:spid="_x0000_s1031" type="#_x0000_t202" style="position:absolute;margin-left:235.65pt;margin-top:10.85pt;width:238.7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" stroked="f">
                <v:textbox inset="0,0,0,0">
                  <w:txbxContent>
                    <w:p w14:paraId="3A890E3D" w14:textId="4C919FD0" w:rsidR="00F0099E" w:rsidRPr="00AC0491" w:rsidRDefault="00AC0491" w:rsidP="00F0099E">
                      <w:pPr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nl-NL"/>
                        </w:rPr>
                      </w:pPr>
                      <w:proofErr w:type="spellStart"/>
                      <w:r w:rsidRPr="00D175CD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lang w:val="nl-NL"/>
                        </w:rPr>
                        <w:t>Figure</w:t>
                      </w:r>
                      <w:proofErr w:type="spellEnd"/>
                      <w:r w:rsidRPr="00D175CD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lang w:val="nl-NL"/>
                        </w:rPr>
                        <w:t xml:space="preserve"> 3.</w:t>
                      </w:r>
                      <w:r w:rsidRPr="00AC0491"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proofErr w:type="spellStart"/>
                      <w:r w:rsidR="00F0099E" w:rsidRPr="00AC0491"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  <w:t>Volonté</w:t>
                      </w:r>
                      <w:proofErr w:type="spellEnd"/>
                      <w:r w:rsidR="00F0099E" w:rsidRPr="00AC0491"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  <w:t xml:space="preserve"> de se faire </w:t>
                      </w:r>
                      <w:proofErr w:type="spellStart"/>
                      <w:r w:rsidR="00F0099E" w:rsidRPr="00AC0491"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  <w:t>vacciner</w:t>
                      </w:r>
                      <w:proofErr w:type="spellEnd"/>
                      <w:r w:rsidR="00F0099E" w:rsidRPr="00AC0491"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  <w:t xml:space="preserve"> par type de </w:t>
                      </w:r>
                      <w:proofErr w:type="spellStart"/>
                      <w:r w:rsidR="00F0099E" w:rsidRPr="00AC0491"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  <w:t>motivation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5940D1" w14:textId="162DD1F2" w:rsidR="00E8301B" w:rsidRPr="00D175CD" w:rsidRDefault="00D175CD" w:rsidP="00E8301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64C2FD33" wp14:editId="29666FCC">
            <wp:simplePos x="0" y="0"/>
            <wp:positionH relativeFrom="column">
              <wp:posOffset>2952115</wp:posOffset>
            </wp:positionH>
            <wp:positionV relativeFrom="paragraph">
              <wp:posOffset>309816</wp:posOffset>
            </wp:positionV>
            <wp:extent cx="2997200" cy="3035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01B" w:rsidRPr="00D175CD">
        <w:rPr>
          <w:lang w:val="en-US"/>
        </w:rPr>
        <w:t xml:space="preserve">Le </w:t>
      </w:r>
      <w:proofErr w:type="spellStart"/>
      <w:r w:rsidR="00E8301B" w:rsidRPr="00D175CD">
        <w:rPr>
          <w:lang w:val="en-US"/>
        </w:rPr>
        <w:t>baromètre</w:t>
      </w:r>
      <w:proofErr w:type="spellEnd"/>
      <w:r w:rsidR="00E8301B" w:rsidRPr="00D175CD">
        <w:rPr>
          <w:lang w:val="en-US"/>
        </w:rPr>
        <w:t xml:space="preserve"> </w:t>
      </w:r>
      <w:proofErr w:type="gramStart"/>
      <w:r w:rsidR="00E8301B" w:rsidRPr="00D175CD">
        <w:rPr>
          <w:lang w:val="en-US"/>
        </w:rPr>
        <w:t>a</w:t>
      </w:r>
      <w:proofErr w:type="gram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accordé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une</w:t>
      </w:r>
      <w:proofErr w:type="spellEnd"/>
      <w:r w:rsidR="00E8301B" w:rsidRPr="00D175CD">
        <w:rPr>
          <w:lang w:val="en-US"/>
        </w:rPr>
        <w:t xml:space="preserve"> attention </w:t>
      </w:r>
      <w:proofErr w:type="spellStart"/>
      <w:r w:rsidR="00E8301B" w:rsidRPr="00D175CD">
        <w:rPr>
          <w:lang w:val="en-US"/>
        </w:rPr>
        <w:t>particulière</w:t>
      </w:r>
      <w:proofErr w:type="spellEnd"/>
      <w:r w:rsidR="00E8301B" w:rsidRPr="00D175CD">
        <w:rPr>
          <w:lang w:val="en-US"/>
        </w:rPr>
        <w:t xml:space="preserve"> à la question de la </w:t>
      </w:r>
      <w:proofErr w:type="spellStart"/>
      <w:r w:rsidR="00E8301B" w:rsidRPr="00D175CD">
        <w:rPr>
          <w:lang w:val="en-US"/>
        </w:rPr>
        <w:t>confiance</w:t>
      </w:r>
      <w:proofErr w:type="spellEnd"/>
      <w:r w:rsidR="00E8301B" w:rsidRPr="00D175CD">
        <w:rPr>
          <w:lang w:val="en-US"/>
        </w:rPr>
        <w:t xml:space="preserve"> dans </w:t>
      </w:r>
      <w:proofErr w:type="spellStart"/>
      <w:r w:rsidR="00E8301B" w:rsidRPr="00D175CD">
        <w:rPr>
          <w:lang w:val="en-US"/>
        </w:rPr>
        <w:t>l'approche</w:t>
      </w:r>
      <w:proofErr w:type="spellEnd"/>
      <w:r w:rsidR="00E8301B" w:rsidRPr="00D175CD">
        <w:rPr>
          <w:lang w:val="en-US"/>
        </w:rPr>
        <w:t xml:space="preserve"> et dans les sources </w:t>
      </w:r>
      <w:proofErr w:type="spellStart"/>
      <w:r w:rsidR="00E8301B" w:rsidRPr="00D175CD">
        <w:rPr>
          <w:lang w:val="en-US"/>
        </w:rPr>
        <w:t>d'information</w:t>
      </w:r>
      <w:proofErr w:type="spellEnd"/>
      <w:r w:rsidR="00E8301B" w:rsidRPr="00D175CD">
        <w:rPr>
          <w:lang w:val="en-US"/>
        </w:rPr>
        <w:t xml:space="preserve"> avec </w:t>
      </w:r>
      <w:proofErr w:type="spellStart"/>
      <w:r w:rsidR="00E8301B" w:rsidRPr="00D175CD">
        <w:rPr>
          <w:lang w:val="en-US"/>
        </w:rPr>
        <w:t>une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série</w:t>
      </w:r>
      <w:proofErr w:type="spellEnd"/>
      <w:r w:rsidR="00E8301B" w:rsidRPr="00D175CD">
        <w:rPr>
          <w:lang w:val="en-US"/>
        </w:rPr>
        <w:t xml:space="preserve"> de questions </w:t>
      </w:r>
      <w:proofErr w:type="spellStart"/>
      <w:r w:rsidR="00E8301B" w:rsidRPr="00D175CD">
        <w:rPr>
          <w:lang w:val="en-US"/>
        </w:rPr>
        <w:t>posées</w:t>
      </w:r>
      <w:proofErr w:type="spellEnd"/>
      <w:r w:rsidR="00E8301B" w:rsidRPr="00D175CD">
        <w:rPr>
          <w:lang w:val="en-US"/>
        </w:rPr>
        <w:t xml:space="preserve"> à un sous-</w:t>
      </w:r>
      <w:proofErr w:type="spellStart"/>
      <w:r w:rsidR="00E8301B" w:rsidRPr="00D175CD">
        <w:rPr>
          <w:lang w:val="en-US"/>
        </w:rPr>
        <w:t>échantillon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d'environ</w:t>
      </w:r>
      <w:proofErr w:type="spellEnd"/>
      <w:r w:rsidR="00E8301B" w:rsidRPr="00D175CD">
        <w:rPr>
          <w:lang w:val="en-US"/>
        </w:rPr>
        <w:t xml:space="preserve"> 4 843 </w:t>
      </w:r>
      <w:proofErr w:type="spellStart"/>
      <w:r w:rsidR="00E8301B" w:rsidRPr="00D175CD">
        <w:rPr>
          <w:lang w:val="en-US"/>
        </w:rPr>
        <w:t>répondants</w:t>
      </w:r>
      <w:proofErr w:type="spellEnd"/>
      <w:r w:rsidR="00E8301B" w:rsidRPr="00D175CD">
        <w:rPr>
          <w:lang w:val="en-US"/>
        </w:rPr>
        <w:t xml:space="preserve">. Dans </w:t>
      </w:r>
      <w:proofErr w:type="spellStart"/>
      <w:r w:rsidR="00E8301B" w:rsidRPr="00D175CD">
        <w:rPr>
          <w:lang w:val="en-US"/>
        </w:rPr>
        <w:t>l'ensemble</w:t>
      </w:r>
      <w:proofErr w:type="spellEnd"/>
      <w:r w:rsidR="00E8301B" w:rsidRPr="00D175CD">
        <w:rPr>
          <w:lang w:val="en-US"/>
        </w:rPr>
        <w:t xml:space="preserve">, les </w:t>
      </w:r>
      <w:proofErr w:type="spellStart"/>
      <w:r w:rsidR="00E8301B" w:rsidRPr="00D175CD">
        <w:rPr>
          <w:lang w:val="en-US"/>
        </w:rPr>
        <w:t>résultats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soulignent</w:t>
      </w:r>
      <w:proofErr w:type="spellEnd"/>
      <w:r w:rsidR="00E8301B" w:rsidRPr="00D175CD">
        <w:rPr>
          <w:lang w:val="en-US"/>
        </w:rPr>
        <w:t xml:space="preserve"> la </w:t>
      </w:r>
      <w:proofErr w:type="spellStart"/>
      <w:r w:rsidR="00E8301B" w:rsidRPr="00D175CD">
        <w:rPr>
          <w:lang w:val="en-US"/>
        </w:rPr>
        <w:t>nécessité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d'engager</w:t>
      </w:r>
      <w:proofErr w:type="spellEnd"/>
      <w:r w:rsidR="00E8301B" w:rsidRPr="00D175CD">
        <w:rPr>
          <w:lang w:val="en-US"/>
        </w:rPr>
        <w:t xml:space="preserve"> un dialogue avec la population </w:t>
      </w:r>
      <w:proofErr w:type="spellStart"/>
      <w:r w:rsidR="00E8301B" w:rsidRPr="00D175CD">
        <w:rPr>
          <w:lang w:val="en-US"/>
        </w:rPr>
        <w:t>afin</w:t>
      </w:r>
      <w:proofErr w:type="spellEnd"/>
      <w:r w:rsidR="00E8301B" w:rsidRPr="00D175CD">
        <w:rPr>
          <w:lang w:val="en-US"/>
        </w:rPr>
        <w:t xml:space="preserve"> de </w:t>
      </w:r>
      <w:proofErr w:type="spellStart"/>
      <w:r w:rsidR="00E8301B" w:rsidRPr="00D175CD">
        <w:rPr>
          <w:lang w:val="en-US"/>
        </w:rPr>
        <w:t>restaurer</w:t>
      </w:r>
      <w:proofErr w:type="spellEnd"/>
      <w:r w:rsidR="00E8301B" w:rsidRPr="00D175CD">
        <w:rPr>
          <w:lang w:val="en-US"/>
        </w:rPr>
        <w:t xml:space="preserve"> la </w:t>
      </w:r>
      <w:proofErr w:type="spellStart"/>
      <w:r w:rsidR="00E8301B" w:rsidRPr="00D175CD">
        <w:rPr>
          <w:lang w:val="en-US"/>
        </w:rPr>
        <w:t>confiance</w:t>
      </w:r>
      <w:proofErr w:type="spellEnd"/>
      <w:r w:rsidR="00E8301B" w:rsidRPr="00D175CD">
        <w:rPr>
          <w:lang w:val="en-US"/>
        </w:rPr>
        <w:t xml:space="preserve"> et de </w:t>
      </w:r>
      <w:proofErr w:type="spellStart"/>
      <w:r w:rsidR="00E8301B" w:rsidRPr="00D175CD">
        <w:rPr>
          <w:lang w:val="en-US"/>
        </w:rPr>
        <w:t>réengager</w:t>
      </w:r>
      <w:proofErr w:type="spellEnd"/>
      <w:r w:rsidR="00E8301B" w:rsidRPr="00D175CD">
        <w:rPr>
          <w:lang w:val="en-US"/>
        </w:rPr>
        <w:t xml:space="preserve"> la population dans la gestion de la </w:t>
      </w:r>
      <w:proofErr w:type="spellStart"/>
      <w:r w:rsidR="00E8301B" w:rsidRPr="00D175CD">
        <w:rPr>
          <w:lang w:val="en-US"/>
        </w:rPr>
        <w:t>pandémie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en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prévision</w:t>
      </w:r>
      <w:proofErr w:type="spellEnd"/>
      <w:r w:rsidR="00E8301B" w:rsidRPr="00D175CD">
        <w:rPr>
          <w:lang w:val="en-US"/>
        </w:rPr>
        <w:t xml:space="preserve"> de la vaccination. </w:t>
      </w:r>
      <w:proofErr w:type="spellStart"/>
      <w:r w:rsidR="00E8301B" w:rsidRPr="00D175CD">
        <w:rPr>
          <w:lang w:val="en-US"/>
        </w:rPr>
        <w:t>Cela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semble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être</w:t>
      </w:r>
      <w:proofErr w:type="spellEnd"/>
      <w:r w:rsidR="00E8301B" w:rsidRPr="00D175CD">
        <w:rPr>
          <w:lang w:val="en-US"/>
        </w:rPr>
        <w:t xml:space="preserve"> le </w:t>
      </w:r>
      <w:proofErr w:type="spellStart"/>
      <w:r w:rsidR="00E8301B" w:rsidRPr="00D175CD">
        <w:rPr>
          <w:lang w:val="en-US"/>
        </w:rPr>
        <w:t>cas</w:t>
      </w:r>
      <w:proofErr w:type="spellEnd"/>
      <w:r w:rsidR="00E8301B" w:rsidRPr="00D175CD">
        <w:rPr>
          <w:lang w:val="en-US"/>
        </w:rPr>
        <w:t xml:space="preserve"> pour au </w:t>
      </w:r>
      <w:proofErr w:type="spellStart"/>
      <w:r w:rsidR="00E8301B" w:rsidRPr="00D175CD">
        <w:rPr>
          <w:lang w:val="en-US"/>
        </w:rPr>
        <w:t>moins</w:t>
      </w:r>
      <w:proofErr w:type="spellEnd"/>
      <w:r w:rsidR="00E8301B" w:rsidRPr="00D175CD">
        <w:rPr>
          <w:lang w:val="en-US"/>
        </w:rPr>
        <w:t xml:space="preserve"> 70% de la population (</w:t>
      </w:r>
      <w:proofErr w:type="spellStart"/>
      <w:r w:rsidR="00E8301B" w:rsidRPr="00D175CD">
        <w:rPr>
          <w:lang w:val="en-US"/>
        </w:rPr>
        <w:t>voir</w:t>
      </w:r>
      <w:proofErr w:type="spellEnd"/>
      <w:r w:rsidR="00E8301B" w:rsidRPr="00D175CD">
        <w:rPr>
          <w:lang w:val="en-US"/>
        </w:rPr>
        <w:t xml:space="preserve"> figure 3).</w:t>
      </w:r>
    </w:p>
    <w:p w14:paraId="49186AA4" w14:textId="45AB6197" w:rsidR="00E8301B" w:rsidRPr="00D175CD" w:rsidRDefault="00E8301B" w:rsidP="00E8301B">
      <w:pPr>
        <w:rPr>
          <w:lang w:val="en-US"/>
        </w:rPr>
      </w:pPr>
    </w:p>
    <w:p w14:paraId="48BFF1D1" w14:textId="1A68AD9C" w:rsidR="00E8301B" w:rsidRPr="00D175CD" w:rsidRDefault="00D175CD" w:rsidP="00E8301B">
      <w:pPr>
        <w:rPr>
          <w:lang w:val="en-US"/>
        </w:rPr>
      </w:pPr>
      <w:r w:rsidRPr="00F0099E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5F7CB1" wp14:editId="20EBE324">
                <wp:simplePos x="0" y="0"/>
                <wp:positionH relativeFrom="column">
                  <wp:posOffset>2699326</wp:posOffset>
                </wp:positionH>
                <wp:positionV relativeFrom="paragraph">
                  <wp:posOffset>784785</wp:posOffset>
                </wp:positionV>
                <wp:extent cx="3397250" cy="244475"/>
                <wp:effectExtent l="0" t="0" r="635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244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02AD9F" w14:textId="33C225F3" w:rsidR="00F0099E" w:rsidRPr="00AC0491" w:rsidRDefault="00F0099E" w:rsidP="00F0099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D175CD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Figure</w:t>
                            </w:r>
                            <w:r w:rsidR="00AC0491" w:rsidRPr="00D175CD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4</w:t>
                            </w:r>
                            <w:r w:rsidRPr="00D175CD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  <w:r w:rsidRPr="00AC049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C049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Confiance</w:t>
                            </w:r>
                            <w:proofErr w:type="spellEnd"/>
                            <w:r w:rsidRPr="00AC049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par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F7CB1" id="Text Box 26" o:spid="_x0000_s1032" type="#_x0000_t202" style="position:absolute;margin-left:212.55pt;margin-top:61.8pt;width:267.5pt;height:19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" stroked="f">
                <v:textbox inset="0,0,0,0">
                  <w:txbxContent>
                    <w:p w14:paraId="3502AD9F" w14:textId="33C225F3" w:rsidR="00F0099E" w:rsidRPr="00AC0491" w:rsidRDefault="00F0099E" w:rsidP="00F0099E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</w:pPr>
                      <w:r w:rsidRPr="00D175CD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Figure</w:t>
                      </w:r>
                      <w:r w:rsidR="00AC0491" w:rsidRPr="00D175CD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4</w:t>
                      </w:r>
                      <w:r w:rsidRPr="00D175CD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:</w:t>
                      </w:r>
                      <w:r w:rsidRPr="00AC049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C0491">
                        <w:rPr>
                          <w:rFonts w:ascii="Arial" w:hAnsi="Arial" w:cs="Arial"/>
                          <w:sz w:val="20"/>
                          <w:szCs w:val="20"/>
                        </w:rPr>
                        <w:t>Confiance</w:t>
                      </w:r>
                      <w:proofErr w:type="spellEnd"/>
                      <w:r w:rsidRPr="00AC049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par source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099E">
        <w:rPr>
          <w:noProof/>
          <w:lang w:val="nl-BE"/>
        </w:rPr>
        <w:drawing>
          <wp:anchor distT="0" distB="0" distL="114300" distR="114300" simplePos="0" relativeHeight="251677696" behindDoc="0" locked="0" layoutInCell="1" allowOverlap="1" wp14:anchorId="5FD001A3" wp14:editId="5F921316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397250" cy="3638550"/>
            <wp:effectExtent l="0" t="0" r="6350" b="635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" b="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01B" w:rsidRPr="00D175CD">
        <w:rPr>
          <w:lang w:val="en-US"/>
        </w:rPr>
        <w:t xml:space="preserve">La perception de </w:t>
      </w:r>
      <w:proofErr w:type="spellStart"/>
      <w:r w:rsidR="00E8301B" w:rsidRPr="00D175CD">
        <w:rPr>
          <w:lang w:val="en-US"/>
        </w:rPr>
        <w:t>l'expertise</w:t>
      </w:r>
      <w:proofErr w:type="spellEnd"/>
      <w:r w:rsidR="00E8301B" w:rsidRPr="00D175CD">
        <w:rPr>
          <w:lang w:val="en-US"/>
        </w:rPr>
        <w:t>/</w:t>
      </w:r>
      <w:proofErr w:type="spellStart"/>
      <w:r w:rsidR="00E8301B" w:rsidRPr="00D175CD">
        <w:rPr>
          <w:lang w:val="en-US"/>
        </w:rPr>
        <w:t>compétence</w:t>
      </w:r>
      <w:proofErr w:type="spellEnd"/>
      <w:r w:rsidR="00E8301B" w:rsidRPr="00D175CD">
        <w:rPr>
          <w:lang w:val="en-US"/>
        </w:rPr>
        <w:t xml:space="preserve"> des </w:t>
      </w:r>
      <w:proofErr w:type="spellStart"/>
      <w:r w:rsidR="00E8301B" w:rsidRPr="00D175CD">
        <w:rPr>
          <w:lang w:val="en-US"/>
        </w:rPr>
        <w:t>dirigeants</w:t>
      </w:r>
      <w:proofErr w:type="spellEnd"/>
      <w:r w:rsidR="00E8301B" w:rsidRPr="00D175CD">
        <w:rPr>
          <w:lang w:val="en-US"/>
        </w:rPr>
        <w:t xml:space="preserve"> politiques et la </w:t>
      </w:r>
      <w:proofErr w:type="spellStart"/>
      <w:r w:rsidR="00E8301B" w:rsidRPr="00D175CD">
        <w:rPr>
          <w:lang w:val="en-US"/>
        </w:rPr>
        <w:t>volonté</w:t>
      </w:r>
      <w:proofErr w:type="spellEnd"/>
      <w:r w:rsidR="00E8301B" w:rsidRPr="00D175CD">
        <w:rPr>
          <w:lang w:val="en-US"/>
        </w:rPr>
        <w:t xml:space="preserve"> de les </w:t>
      </w:r>
      <w:proofErr w:type="spellStart"/>
      <w:r w:rsidR="00E8301B" w:rsidRPr="00D175CD">
        <w:rPr>
          <w:lang w:val="en-US"/>
        </w:rPr>
        <w:t>écouter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sont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plutôt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faibles</w:t>
      </w:r>
      <w:proofErr w:type="spellEnd"/>
      <w:r w:rsidR="00E8301B" w:rsidRPr="00D175CD">
        <w:rPr>
          <w:lang w:val="en-US"/>
        </w:rPr>
        <w:t xml:space="preserve"> au sein de la population, </w:t>
      </w:r>
      <w:proofErr w:type="spellStart"/>
      <w:r w:rsidR="00E8301B" w:rsidRPr="00D175CD">
        <w:rPr>
          <w:lang w:val="en-US"/>
        </w:rPr>
        <w:t>contrairement</w:t>
      </w:r>
      <w:proofErr w:type="spellEnd"/>
      <w:r w:rsidR="00E8301B" w:rsidRPr="00D175CD">
        <w:rPr>
          <w:lang w:val="en-US"/>
        </w:rPr>
        <w:t xml:space="preserve"> au personnel de </w:t>
      </w:r>
      <w:proofErr w:type="spellStart"/>
      <w:r w:rsidR="00E8301B" w:rsidRPr="00D175CD">
        <w:rPr>
          <w:lang w:val="en-US"/>
        </w:rPr>
        <w:t>santé</w:t>
      </w:r>
      <w:proofErr w:type="spellEnd"/>
      <w:r w:rsidR="00E8301B" w:rsidRPr="00D175CD">
        <w:rPr>
          <w:lang w:val="en-US"/>
        </w:rPr>
        <w:t xml:space="preserve"> (</w:t>
      </w:r>
      <w:proofErr w:type="spellStart"/>
      <w:r w:rsidR="00E8301B" w:rsidRPr="00D175CD">
        <w:rPr>
          <w:lang w:val="en-US"/>
        </w:rPr>
        <w:t>médecins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généralistes</w:t>
      </w:r>
      <w:proofErr w:type="spellEnd"/>
      <w:r w:rsidR="00E8301B" w:rsidRPr="00D175CD">
        <w:rPr>
          <w:lang w:val="en-US"/>
        </w:rPr>
        <w:t xml:space="preserve">, </w:t>
      </w:r>
      <w:proofErr w:type="spellStart"/>
      <w:r w:rsidR="00E8301B" w:rsidRPr="00D175CD">
        <w:rPr>
          <w:lang w:val="en-US"/>
        </w:rPr>
        <w:t>pharmaciens</w:t>
      </w:r>
      <w:proofErr w:type="spellEnd"/>
      <w:r w:rsidR="00E8301B" w:rsidRPr="00D175CD">
        <w:rPr>
          <w:lang w:val="en-US"/>
        </w:rPr>
        <w:t xml:space="preserve">, </w:t>
      </w:r>
      <w:proofErr w:type="spellStart"/>
      <w:r w:rsidR="00E8301B" w:rsidRPr="00D175CD">
        <w:rPr>
          <w:lang w:val="en-US"/>
        </w:rPr>
        <w:t>infirmiers</w:t>
      </w:r>
      <w:proofErr w:type="spellEnd"/>
      <w:r w:rsidR="00E8301B" w:rsidRPr="00D175CD">
        <w:rPr>
          <w:lang w:val="en-US"/>
        </w:rPr>
        <w:t xml:space="preserve">) et aux experts qui </w:t>
      </w:r>
      <w:proofErr w:type="spellStart"/>
      <w:r w:rsidR="00E8301B" w:rsidRPr="00D175CD">
        <w:rPr>
          <w:lang w:val="en-US"/>
        </w:rPr>
        <w:t>ont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une</w:t>
      </w:r>
      <w:proofErr w:type="spellEnd"/>
      <w:r w:rsidR="00E8301B" w:rsidRPr="00D175CD">
        <w:rPr>
          <w:lang w:val="en-US"/>
        </w:rPr>
        <w:t xml:space="preserve"> image </w:t>
      </w:r>
      <w:proofErr w:type="spellStart"/>
      <w:r w:rsidR="00E8301B" w:rsidRPr="00D175CD">
        <w:rPr>
          <w:lang w:val="en-US"/>
        </w:rPr>
        <w:t>très</w:t>
      </w:r>
      <w:proofErr w:type="spellEnd"/>
      <w:r w:rsidR="00E8301B" w:rsidRPr="00D175CD">
        <w:rPr>
          <w:lang w:val="en-US"/>
        </w:rPr>
        <w:t xml:space="preserve"> positive (</w:t>
      </w:r>
      <w:proofErr w:type="spellStart"/>
      <w:r w:rsidR="00E8301B" w:rsidRPr="00D175CD">
        <w:rPr>
          <w:lang w:val="en-US"/>
        </w:rPr>
        <w:t>voir</w:t>
      </w:r>
      <w:proofErr w:type="spellEnd"/>
      <w:r w:rsidR="00E8301B" w:rsidRPr="00D175CD">
        <w:rPr>
          <w:lang w:val="en-US"/>
        </w:rPr>
        <w:t xml:space="preserve"> figure 4). </w:t>
      </w:r>
      <w:proofErr w:type="spellStart"/>
      <w:r w:rsidR="00E8301B" w:rsidRPr="00D175CD">
        <w:rPr>
          <w:lang w:val="en-US"/>
        </w:rPr>
        <w:t>Ils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sont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considérés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comme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compétents</w:t>
      </w:r>
      <w:proofErr w:type="spellEnd"/>
      <w:r w:rsidR="00E8301B" w:rsidRPr="00D175CD">
        <w:rPr>
          <w:lang w:val="en-US"/>
        </w:rPr>
        <w:t xml:space="preserve"> et </w:t>
      </w:r>
      <w:proofErr w:type="spellStart"/>
      <w:r w:rsidR="00E8301B" w:rsidRPr="00D175CD">
        <w:rPr>
          <w:lang w:val="en-US"/>
        </w:rPr>
        <w:t>leurs</w:t>
      </w:r>
      <w:proofErr w:type="spellEnd"/>
      <w:r w:rsidR="00E8301B" w:rsidRPr="00D175CD">
        <w:rPr>
          <w:lang w:val="en-US"/>
        </w:rPr>
        <w:t xml:space="preserve"> messages font </w:t>
      </w:r>
      <w:proofErr w:type="spellStart"/>
      <w:r w:rsidR="00E8301B" w:rsidRPr="00D175CD">
        <w:rPr>
          <w:lang w:val="en-US"/>
        </w:rPr>
        <w:t>l'objet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d'une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grande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bienveillance</w:t>
      </w:r>
      <w:proofErr w:type="spellEnd"/>
      <w:r w:rsidR="00E8301B" w:rsidRPr="00D175CD">
        <w:rPr>
          <w:lang w:val="en-US"/>
        </w:rPr>
        <w:t xml:space="preserve">. Les chiffres </w:t>
      </w:r>
      <w:proofErr w:type="spellStart"/>
      <w:r w:rsidR="00E8301B" w:rsidRPr="00D175CD">
        <w:rPr>
          <w:lang w:val="en-US"/>
        </w:rPr>
        <w:t>montrent</w:t>
      </w:r>
      <w:proofErr w:type="spellEnd"/>
      <w:r w:rsidR="00E8301B" w:rsidRPr="00D175CD">
        <w:rPr>
          <w:lang w:val="en-US"/>
        </w:rPr>
        <w:t xml:space="preserve"> que le </w:t>
      </w:r>
      <w:proofErr w:type="spellStart"/>
      <w:r w:rsidR="00E8301B" w:rsidRPr="00D175CD">
        <w:rPr>
          <w:lang w:val="en-US"/>
        </w:rPr>
        <w:t>soutien</w:t>
      </w:r>
      <w:proofErr w:type="spellEnd"/>
      <w:r w:rsidR="00E8301B" w:rsidRPr="00D175CD">
        <w:rPr>
          <w:lang w:val="en-US"/>
        </w:rPr>
        <w:t xml:space="preserve"> de la population aux </w:t>
      </w:r>
      <w:proofErr w:type="spellStart"/>
      <w:r w:rsidR="00E8301B" w:rsidRPr="00D175CD">
        <w:rPr>
          <w:lang w:val="en-US"/>
        </w:rPr>
        <w:t>différents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acteurs</w:t>
      </w:r>
      <w:proofErr w:type="spellEnd"/>
      <w:r w:rsidR="00E8301B" w:rsidRPr="00D175CD">
        <w:rPr>
          <w:lang w:val="en-US"/>
        </w:rPr>
        <w:t xml:space="preserve"> de la </w:t>
      </w:r>
      <w:proofErr w:type="spellStart"/>
      <w:r w:rsidR="00E8301B" w:rsidRPr="00D175CD">
        <w:rPr>
          <w:lang w:val="en-US"/>
        </w:rPr>
        <w:t>santé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est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toujours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très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élevé</w:t>
      </w:r>
      <w:proofErr w:type="spellEnd"/>
      <w:r w:rsidR="00E8301B" w:rsidRPr="00D175CD">
        <w:rPr>
          <w:lang w:val="en-US"/>
        </w:rPr>
        <w:t xml:space="preserve">, </w:t>
      </w:r>
      <w:proofErr w:type="spellStart"/>
      <w:r w:rsidR="00E8301B" w:rsidRPr="00D175CD">
        <w:rPr>
          <w:lang w:val="en-US"/>
        </w:rPr>
        <w:t>même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s'il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n'y</w:t>
      </w:r>
      <w:proofErr w:type="spellEnd"/>
      <w:r w:rsidR="00E8301B" w:rsidRPr="00D175CD">
        <w:rPr>
          <w:lang w:val="en-US"/>
        </w:rPr>
        <w:t xml:space="preserve"> a plus </w:t>
      </w:r>
      <w:proofErr w:type="spellStart"/>
      <w:r w:rsidR="00E8301B" w:rsidRPr="00D175CD">
        <w:rPr>
          <w:lang w:val="en-US"/>
        </w:rPr>
        <w:t>d'actions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spontanées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telles</w:t>
      </w:r>
      <w:proofErr w:type="spellEnd"/>
      <w:r w:rsidR="00E8301B" w:rsidRPr="00D175CD">
        <w:rPr>
          <w:lang w:val="en-US"/>
        </w:rPr>
        <w:t xml:space="preserve"> que des séances </w:t>
      </w:r>
      <w:proofErr w:type="spellStart"/>
      <w:r w:rsidR="00E8301B" w:rsidRPr="00D175CD">
        <w:rPr>
          <w:lang w:val="en-US"/>
        </w:rPr>
        <w:t>d'applaudissements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collectifs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comme</w:t>
      </w:r>
      <w:proofErr w:type="spellEnd"/>
      <w:r w:rsidR="00E8301B" w:rsidRPr="00D175CD">
        <w:rPr>
          <w:lang w:val="en-US"/>
        </w:rPr>
        <w:t xml:space="preserve"> </w:t>
      </w:r>
      <w:proofErr w:type="spellStart"/>
      <w:r w:rsidR="00E8301B" w:rsidRPr="00D175CD">
        <w:rPr>
          <w:lang w:val="en-US"/>
        </w:rPr>
        <w:t>lors</w:t>
      </w:r>
      <w:proofErr w:type="spellEnd"/>
      <w:r w:rsidR="00E8301B" w:rsidRPr="00D175CD">
        <w:rPr>
          <w:lang w:val="en-US"/>
        </w:rPr>
        <w:t xml:space="preserve"> de la première </w:t>
      </w:r>
      <w:proofErr w:type="spellStart"/>
      <w:r w:rsidR="00E8301B" w:rsidRPr="00D175CD">
        <w:rPr>
          <w:lang w:val="en-US"/>
        </w:rPr>
        <w:t>période</w:t>
      </w:r>
      <w:proofErr w:type="spellEnd"/>
      <w:r w:rsidR="00E8301B" w:rsidRPr="00D175CD">
        <w:rPr>
          <w:lang w:val="en-US"/>
        </w:rPr>
        <w:t xml:space="preserve"> de confinement.</w:t>
      </w:r>
    </w:p>
    <w:p w14:paraId="06ACA969" w14:textId="21DDF86C" w:rsidR="00E8301B" w:rsidRPr="00D175CD" w:rsidRDefault="00E8301B" w:rsidP="00E8301B">
      <w:pPr>
        <w:rPr>
          <w:lang w:val="en-US"/>
        </w:rPr>
      </w:pPr>
    </w:p>
    <w:p w14:paraId="28EBC363" w14:textId="703B1F33" w:rsidR="00E8301B" w:rsidRPr="00D175CD" w:rsidRDefault="00E8301B" w:rsidP="00E8301B">
      <w:pPr>
        <w:rPr>
          <w:lang w:val="en-US"/>
        </w:rPr>
      </w:pPr>
      <w:proofErr w:type="spellStart"/>
      <w:r w:rsidRPr="00D175CD">
        <w:rPr>
          <w:lang w:val="en-US"/>
        </w:rPr>
        <w:t>Même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si</w:t>
      </w:r>
      <w:proofErr w:type="spellEnd"/>
      <w:r w:rsidRPr="00D175CD">
        <w:rPr>
          <w:lang w:val="en-US"/>
        </w:rPr>
        <w:t xml:space="preserve"> 45% de </w:t>
      </w:r>
      <w:proofErr w:type="spellStart"/>
      <w:r w:rsidRPr="00D175CD">
        <w:rPr>
          <w:lang w:val="en-US"/>
        </w:rPr>
        <w:t>l'échantillon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est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d'accord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ou</w:t>
      </w:r>
      <w:proofErr w:type="spellEnd"/>
      <w:r w:rsidRPr="00D175CD">
        <w:rPr>
          <w:lang w:val="en-US"/>
        </w:rPr>
        <w:t xml:space="preserve"> tout à fait </w:t>
      </w:r>
      <w:proofErr w:type="spellStart"/>
      <w:r w:rsidRPr="00D175CD">
        <w:rPr>
          <w:lang w:val="en-US"/>
        </w:rPr>
        <w:t>d'accord</w:t>
      </w:r>
      <w:proofErr w:type="spellEnd"/>
      <w:r w:rsidRPr="00D175CD">
        <w:rPr>
          <w:lang w:val="en-US"/>
        </w:rPr>
        <w:t xml:space="preserve"> pour dire que "les </w:t>
      </w:r>
      <w:proofErr w:type="spellStart"/>
      <w:r w:rsidRPr="00D175CD">
        <w:rPr>
          <w:lang w:val="en-US"/>
        </w:rPr>
        <w:t>dirigeants</w:t>
      </w:r>
      <w:proofErr w:type="spellEnd"/>
      <w:r w:rsidRPr="00D175CD">
        <w:rPr>
          <w:lang w:val="en-US"/>
        </w:rPr>
        <w:t xml:space="preserve"> de </w:t>
      </w:r>
      <w:proofErr w:type="spellStart"/>
      <w:r w:rsidRPr="00D175CD">
        <w:rPr>
          <w:lang w:val="en-US"/>
        </w:rPr>
        <w:t>ce</w:t>
      </w:r>
      <w:proofErr w:type="spellEnd"/>
      <w:r w:rsidRPr="00D175CD">
        <w:rPr>
          <w:lang w:val="en-US"/>
        </w:rPr>
        <w:t xml:space="preserve"> pays se </w:t>
      </w:r>
      <w:proofErr w:type="spellStart"/>
      <w:r w:rsidRPr="00D175CD">
        <w:rPr>
          <w:lang w:val="en-US"/>
        </w:rPr>
        <w:t>soucient</w:t>
      </w:r>
      <w:proofErr w:type="spellEnd"/>
      <w:r w:rsidRPr="00D175CD">
        <w:rPr>
          <w:lang w:val="en-US"/>
        </w:rPr>
        <w:t xml:space="preserve"> de </w:t>
      </w:r>
      <w:proofErr w:type="spellStart"/>
      <w:r w:rsidRPr="00D175CD">
        <w:rPr>
          <w:lang w:val="en-US"/>
        </w:rPr>
        <w:t>ce</w:t>
      </w:r>
      <w:proofErr w:type="spellEnd"/>
      <w:r w:rsidRPr="00D175CD">
        <w:rPr>
          <w:lang w:val="en-US"/>
        </w:rPr>
        <w:t xml:space="preserve"> que </w:t>
      </w:r>
      <w:proofErr w:type="spellStart"/>
      <w:r w:rsidRPr="00D175CD">
        <w:rPr>
          <w:lang w:val="en-US"/>
        </w:rPr>
        <w:t>veut</w:t>
      </w:r>
      <w:proofErr w:type="spellEnd"/>
      <w:r w:rsidRPr="00D175CD">
        <w:rPr>
          <w:lang w:val="en-US"/>
        </w:rPr>
        <w:t xml:space="preserve"> la </w:t>
      </w:r>
      <w:r w:rsidR="00D175CD" w:rsidRPr="00F0099E">
        <w:rPr>
          <w:noProof/>
          <w:lang w:val="nl-BE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864742" wp14:editId="2728D9CC">
                <wp:simplePos x="0" y="0"/>
                <wp:positionH relativeFrom="margin">
                  <wp:posOffset>2543415</wp:posOffset>
                </wp:positionH>
                <wp:positionV relativeFrom="margin">
                  <wp:posOffset>6889</wp:posOffset>
                </wp:positionV>
                <wp:extent cx="3421380" cy="457200"/>
                <wp:effectExtent l="0" t="0" r="762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462100" w14:textId="77777777" w:rsidR="00D175CD" w:rsidRPr="00D175CD" w:rsidRDefault="00D175CD" w:rsidP="00D175C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75CD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Figure </w:t>
                            </w:r>
                            <w:r w:rsidRPr="00D175CD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5</w:t>
                            </w:r>
                            <w:r w:rsidRPr="00D175CD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175C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Compétence</w:t>
                            </w:r>
                            <w:proofErr w:type="spellEnd"/>
                            <w:r w:rsidRPr="00D175C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estimée</w:t>
                            </w:r>
                            <w:proofErr w:type="spellEnd"/>
                            <w:r w:rsidRPr="00D175C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par source </w:t>
                            </w:r>
                            <w:proofErr w:type="spellStart"/>
                            <w:r w:rsidRPr="00D175C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D175C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fonction</w:t>
                            </w:r>
                            <w:proofErr w:type="spellEnd"/>
                            <w:r w:rsidRPr="00D175C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de la </w:t>
                            </w:r>
                            <w:proofErr w:type="spellStart"/>
                            <w:r w:rsidRPr="00D175C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volonté</w:t>
                            </w:r>
                            <w:proofErr w:type="spellEnd"/>
                            <w:r w:rsidRPr="00D175C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d'écoute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64742" id="Text Box 28" o:spid="_x0000_s1033" type="#_x0000_t202" style="position:absolute;margin-left:200.25pt;margin-top:.55pt;width:269.4pt;height:36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" stroked="f">
                <v:textbox inset="0,0,0,0">
                  <w:txbxContent>
                    <w:p w14:paraId="62462100" w14:textId="77777777" w:rsidR="00D175CD" w:rsidRPr="00D175CD" w:rsidRDefault="00D175CD" w:rsidP="00D175CD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D175CD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Figure </w:t>
                      </w:r>
                      <w:r w:rsidRPr="00D175CD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5</w:t>
                      </w:r>
                      <w:r w:rsidRPr="00D175CD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175C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Compétence</w:t>
                      </w:r>
                      <w:proofErr w:type="spellEnd"/>
                      <w:r w:rsidRPr="00D175C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estimée</w:t>
                      </w:r>
                      <w:proofErr w:type="spellEnd"/>
                      <w:r w:rsidRPr="00D175C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par source </w:t>
                      </w:r>
                      <w:proofErr w:type="spellStart"/>
                      <w:r w:rsidRPr="00D175C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en</w:t>
                      </w:r>
                      <w:proofErr w:type="spellEnd"/>
                      <w:r w:rsidRPr="00D175C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fonction</w:t>
                      </w:r>
                      <w:proofErr w:type="spellEnd"/>
                      <w:r w:rsidRPr="00D175C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de la </w:t>
                      </w:r>
                      <w:proofErr w:type="spellStart"/>
                      <w:r w:rsidRPr="00D175C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volonté</w:t>
                      </w:r>
                      <w:proofErr w:type="spellEnd"/>
                      <w:r w:rsidRPr="00D175C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d'écoute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175CD">
        <w:rPr>
          <w:lang w:val="en-US"/>
        </w:rPr>
        <w:t xml:space="preserve">population", </w:t>
      </w:r>
      <w:proofErr w:type="spellStart"/>
      <w:r w:rsidRPr="00D175CD">
        <w:rPr>
          <w:lang w:val="en-US"/>
        </w:rPr>
        <w:t>près</w:t>
      </w:r>
      <w:proofErr w:type="spellEnd"/>
      <w:r w:rsidRPr="00D175CD">
        <w:rPr>
          <w:lang w:val="en-US"/>
        </w:rPr>
        <w:t xml:space="preserve"> de 7</w:t>
      </w:r>
      <w:r w:rsidR="00D175CD" w:rsidRPr="00D175CD">
        <w:rPr>
          <w:noProof/>
          <w:lang w:val="en-US"/>
        </w:rPr>
        <w:t xml:space="preserve"> </w:t>
      </w:r>
      <w:r w:rsidRPr="00D175CD">
        <w:rPr>
          <w:lang w:val="en-US"/>
        </w:rPr>
        <w:t xml:space="preserve">3% </w:t>
      </w:r>
      <w:proofErr w:type="spellStart"/>
      <w:r w:rsidRPr="00D175CD">
        <w:rPr>
          <w:lang w:val="en-US"/>
        </w:rPr>
        <w:t>pensent</w:t>
      </w:r>
      <w:proofErr w:type="spellEnd"/>
      <w:r w:rsidRPr="00D175CD">
        <w:rPr>
          <w:lang w:val="en-US"/>
        </w:rPr>
        <w:t xml:space="preserve"> </w:t>
      </w:r>
      <w:r w:rsidR="00D175CD" w:rsidRPr="00F0099E">
        <w:rPr>
          <w:noProof/>
          <w:lang w:val="nl-BE"/>
        </w:rPr>
        <w:drawing>
          <wp:anchor distT="0" distB="0" distL="114300" distR="114300" simplePos="0" relativeHeight="251680768" behindDoc="0" locked="0" layoutInCell="1" allowOverlap="1" wp14:anchorId="3129968D" wp14:editId="576917A7">
            <wp:simplePos x="0" y="0"/>
            <wp:positionH relativeFrom="margin">
              <wp:posOffset>2289874</wp:posOffset>
            </wp:positionH>
            <wp:positionV relativeFrom="margin">
              <wp:posOffset>350520</wp:posOffset>
            </wp:positionV>
            <wp:extent cx="3815080" cy="2658110"/>
            <wp:effectExtent l="0" t="0" r="0" b="0"/>
            <wp:wrapSquare wrapText="bothSides"/>
            <wp:docPr id="29" name="Imag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175CD">
        <w:rPr>
          <w:lang w:val="en-US"/>
        </w:rPr>
        <w:t>également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qu'il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est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dommage</w:t>
      </w:r>
      <w:proofErr w:type="spellEnd"/>
      <w:r w:rsidRPr="00D175CD">
        <w:rPr>
          <w:lang w:val="en-US"/>
        </w:rPr>
        <w:t xml:space="preserve"> que les </w:t>
      </w:r>
      <w:proofErr w:type="spellStart"/>
      <w:r w:rsidRPr="00D175CD">
        <w:rPr>
          <w:lang w:val="en-US"/>
        </w:rPr>
        <w:t>dirigeants</w:t>
      </w:r>
      <w:proofErr w:type="spellEnd"/>
      <w:r w:rsidRPr="00D175CD">
        <w:rPr>
          <w:lang w:val="en-US"/>
        </w:rPr>
        <w:t xml:space="preserve"> de </w:t>
      </w:r>
      <w:proofErr w:type="spellStart"/>
      <w:r w:rsidRPr="00D175CD">
        <w:rPr>
          <w:lang w:val="en-US"/>
        </w:rPr>
        <w:t>ce</w:t>
      </w:r>
      <w:proofErr w:type="spellEnd"/>
      <w:r w:rsidRPr="00D175CD">
        <w:rPr>
          <w:lang w:val="en-US"/>
        </w:rPr>
        <w:t xml:space="preserve"> pays "ne </w:t>
      </w:r>
      <w:proofErr w:type="spellStart"/>
      <w:r w:rsidRPr="00D175CD">
        <w:rPr>
          <w:lang w:val="en-US"/>
        </w:rPr>
        <w:t>demandent</w:t>
      </w:r>
      <w:proofErr w:type="spellEnd"/>
      <w:r w:rsidRPr="00D175CD">
        <w:rPr>
          <w:lang w:val="en-US"/>
        </w:rPr>
        <w:t xml:space="preserve"> pas </w:t>
      </w:r>
      <w:proofErr w:type="spellStart"/>
      <w:r w:rsidRPr="00D175CD">
        <w:rPr>
          <w:lang w:val="en-US"/>
        </w:rPr>
        <w:t>l'avis</w:t>
      </w:r>
      <w:proofErr w:type="spellEnd"/>
      <w:r w:rsidRPr="00D175CD">
        <w:rPr>
          <w:lang w:val="en-US"/>
        </w:rPr>
        <w:t xml:space="preserve"> de la population". Environ 40 % des </w:t>
      </w:r>
      <w:proofErr w:type="spellStart"/>
      <w:r w:rsidRPr="00D175CD">
        <w:rPr>
          <w:lang w:val="en-US"/>
        </w:rPr>
        <w:t>personnes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interrogées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pensent</w:t>
      </w:r>
      <w:proofErr w:type="spellEnd"/>
      <w:r w:rsidRPr="00D175CD">
        <w:rPr>
          <w:lang w:val="en-US"/>
        </w:rPr>
        <w:t xml:space="preserve"> que la population </w:t>
      </w:r>
      <w:proofErr w:type="spellStart"/>
      <w:r w:rsidRPr="00D175CD">
        <w:rPr>
          <w:lang w:val="en-US"/>
        </w:rPr>
        <w:t>n'a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aucune</w:t>
      </w:r>
      <w:proofErr w:type="spellEnd"/>
      <w:r w:rsidRPr="00D175CD">
        <w:rPr>
          <w:lang w:val="en-US"/>
        </w:rPr>
        <w:t xml:space="preserve"> influence sur les </w:t>
      </w:r>
      <w:proofErr w:type="spellStart"/>
      <w:r w:rsidRPr="00D175CD">
        <w:rPr>
          <w:lang w:val="en-US"/>
        </w:rPr>
        <w:t>décisions</w:t>
      </w:r>
      <w:proofErr w:type="spellEnd"/>
      <w:r w:rsidRPr="00D175CD">
        <w:rPr>
          <w:lang w:val="en-US"/>
        </w:rPr>
        <w:t xml:space="preserve"> des </w:t>
      </w:r>
      <w:proofErr w:type="spellStart"/>
      <w:r w:rsidRPr="00D175CD">
        <w:rPr>
          <w:lang w:val="en-US"/>
        </w:rPr>
        <w:t>dirigeants</w:t>
      </w:r>
      <w:proofErr w:type="spellEnd"/>
      <w:r w:rsidRPr="00D175CD">
        <w:rPr>
          <w:lang w:val="en-US"/>
        </w:rPr>
        <w:t xml:space="preserve"> politiques (</w:t>
      </w:r>
      <w:proofErr w:type="spellStart"/>
      <w:r w:rsidRPr="00D175CD">
        <w:rPr>
          <w:lang w:val="en-US"/>
        </w:rPr>
        <w:t>plutôt</w:t>
      </w:r>
      <w:proofErr w:type="spellEnd"/>
      <w:r w:rsidRPr="00D175CD">
        <w:rPr>
          <w:lang w:val="en-US"/>
        </w:rPr>
        <w:t xml:space="preserve">/tout à fait </w:t>
      </w:r>
      <w:proofErr w:type="spellStart"/>
      <w:r w:rsidRPr="00D175CD">
        <w:rPr>
          <w:lang w:val="en-US"/>
        </w:rPr>
        <w:t>d'accord</w:t>
      </w:r>
      <w:proofErr w:type="spellEnd"/>
      <w:r w:rsidRPr="00D175CD">
        <w:rPr>
          <w:lang w:val="en-US"/>
        </w:rPr>
        <w:t>).</w:t>
      </w:r>
    </w:p>
    <w:p w14:paraId="77B3872D" w14:textId="1653E77E" w:rsidR="00E8301B" w:rsidRPr="00D175CD" w:rsidRDefault="00E8301B" w:rsidP="00E8301B">
      <w:pPr>
        <w:rPr>
          <w:lang w:val="en-US"/>
        </w:rPr>
      </w:pPr>
    </w:p>
    <w:p w14:paraId="3D55BDDD" w14:textId="49AC2B97" w:rsidR="00E8301B" w:rsidRPr="00D175CD" w:rsidRDefault="00E8301B" w:rsidP="00E8301B">
      <w:pPr>
        <w:rPr>
          <w:lang w:val="en-US"/>
        </w:rPr>
      </w:pPr>
      <w:proofErr w:type="spellStart"/>
      <w:r w:rsidRPr="00D175CD">
        <w:rPr>
          <w:lang w:val="en-US"/>
        </w:rPr>
        <w:t>Cette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ambiguïté</w:t>
      </w:r>
      <w:proofErr w:type="spellEnd"/>
      <w:r w:rsidRPr="00D175CD">
        <w:rPr>
          <w:lang w:val="en-US"/>
        </w:rPr>
        <w:t xml:space="preserve"> à </w:t>
      </w:r>
      <w:proofErr w:type="spellStart"/>
      <w:r w:rsidRPr="00D175CD">
        <w:rPr>
          <w:lang w:val="en-US"/>
        </w:rPr>
        <w:t>l'égard</w:t>
      </w:r>
      <w:proofErr w:type="spellEnd"/>
      <w:r w:rsidRPr="00D175CD">
        <w:rPr>
          <w:lang w:val="en-US"/>
        </w:rPr>
        <w:t xml:space="preserve"> des </w:t>
      </w:r>
      <w:proofErr w:type="spellStart"/>
      <w:r w:rsidRPr="00D175CD">
        <w:rPr>
          <w:lang w:val="en-US"/>
        </w:rPr>
        <w:t>dirigeants</w:t>
      </w:r>
      <w:proofErr w:type="spellEnd"/>
      <w:r w:rsidRPr="00D175CD">
        <w:rPr>
          <w:lang w:val="en-US"/>
        </w:rPr>
        <w:t xml:space="preserve"> politiques se </w:t>
      </w:r>
      <w:proofErr w:type="spellStart"/>
      <w:r w:rsidRPr="00D175CD">
        <w:rPr>
          <w:lang w:val="en-US"/>
        </w:rPr>
        <w:t>reflète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également</w:t>
      </w:r>
      <w:proofErr w:type="spellEnd"/>
      <w:r w:rsidRPr="00D175CD">
        <w:rPr>
          <w:lang w:val="en-US"/>
        </w:rPr>
        <w:t xml:space="preserve"> dans </w:t>
      </w:r>
      <w:proofErr w:type="spellStart"/>
      <w:r w:rsidRPr="00D175CD">
        <w:rPr>
          <w:lang w:val="en-US"/>
        </w:rPr>
        <w:t>une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série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d'autres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résultats</w:t>
      </w:r>
      <w:proofErr w:type="spellEnd"/>
      <w:r w:rsidRPr="00D175CD">
        <w:rPr>
          <w:lang w:val="en-US"/>
        </w:rPr>
        <w:t xml:space="preserve">. </w:t>
      </w:r>
      <w:proofErr w:type="spellStart"/>
      <w:r w:rsidRPr="00D175CD">
        <w:rPr>
          <w:lang w:val="en-US"/>
        </w:rPr>
        <w:t>Seuls</w:t>
      </w:r>
      <w:proofErr w:type="spellEnd"/>
      <w:r w:rsidRPr="00D175CD">
        <w:rPr>
          <w:lang w:val="en-US"/>
        </w:rPr>
        <w:t xml:space="preserve"> 32% des </w:t>
      </w:r>
      <w:proofErr w:type="spellStart"/>
      <w:r w:rsidRPr="00D175CD">
        <w:rPr>
          <w:lang w:val="en-US"/>
        </w:rPr>
        <w:t>répondants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pensent</w:t>
      </w:r>
      <w:proofErr w:type="spellEnd"/>
      <w:r w:rsidRPr="00D175CD">
        <w:rPr>
          <w:lang w:val="en-US"/>
        </w:rPr>
        <w:t xml:space="preserve"> que les </w:t>
      </w:r>
      <w:proofErr w:type="spellStart"/>
      <w:r w:rsidRPr="00D175CD">
        <w:rPr>
          <w:lang w:val="en-US"/>
        </w:rPr>
        <w:t>dirigeants</w:t>
      </w:r>
      <w:proofErr w:type="spellEnd"/>
      <w:r w:rsidRPr="00D175CD">
        <w:rPr>
          <w:lang w:val="en-US"/>
        </w:rPr>
        <w:t xml:space="preserve"> politiques </w:t>
      </w:r>
      <w:proofErr w:type="spellStart"/>
      <w:r w:rsidRPr="00D175CD">
        <w:rPr>
          <w:lang w:val="en-US"/>
        </w:rPr>
        <w:t>sont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capables</w:t>
      </w:r>
      <w:proofErr w:type="spellEnd"/>
      <w:r w:rsidRPr="00D175CD">
        <w:rPr>
          <w:lang w:val="en-US"/>
        </w:rPr>
        <w:t xml:space="preserve"> de </w:t>
      </w:r>
      <w:proofErr w:type="spellStart"/>
      <w:r w:rsidRPr="00D175CD">
        <w:rPr>
          <w:lang w:val="en-US"/>
        </w:rPr>
        <w:t>travailler</w:t>
      </w:r>
      <w:proofErr w:type="spellEnd"/>
      <w:r w:rsidRPr="00D175CD">
        <w:rPr>
          <w:lang w:val="en-US"/>
        </w:rPr>
        <w:t xml:space="preserve"> ensemble pour </w:t>
      </w:r>
      <w:proofErr w:type="spellStart"/>
      <w:r w:rsidRPr="00D175CD">
        <w:rPr>
          <w:lang w:val="en-US"/>
        </w:rPr>
        <w:t>contrôler</w:t>
      </w:r>
      <w:proofErr w:type="spellEnd"/>
      <w:r w:rsidRPr="00D175CD">
        <w:rPr>
          <w:lang w:val="en-US"/>
        </w:rPr>
        <w:t xml:space="preserve"> la </w:t>
      </w:r>
      <w:proofErr w:type="spellStart"/>
      <w:r w:rsidRPr="00D175CD">
        <w:rPr>
          <w:lang w:val="en-US"/>
        </w:rPr>
        <w:t>pandémie</w:t>
      </w:r>
      <w:proofErr w:type="spellEnd"/>
      <w:r w:rsidRPr="00D175CD">
        <w:rPr>
          <w:lang w:val="en-US"/>
        </w:rPr>
        <w:t xml:space="preserve">, </w:t>
      </w:r>
      <w:proofErr w:type="spellStart"/>
      <w:r w:rsidRPr="00D175CD">
        <w:rPr>
          <w:lang w:val="en-US"/>
        </w:rPr>
        <w:t>tandis</w:t>
      </w:r>
      <w:proofErr w:type="spellEnd"/>
      <w:r w:rsidRPr="00D175CD">
        <w:rPr>
          <w:lang w:val="en-US"/>
        </w:rPr>
        <w:t xml:space="preserve"> que 43% </w:t>
      </w:r>
      <w:proofErr w:type="spellStart"/>
      <w:r w:rsidRPr="00D175CD">
        <w:rPr>
          <w:lang w:val="en-US"/>
        </w:rPr>
        <w:t>pensent</w:t>
      </w:r>
      <w:proofErr w:type="spellEnd"/>
      <w:r w:rsidRPr="00D175CD">
        <w:rPr>
          <w:lang w:val="en-US"/>
        </w:rPr>
        <w:t xml:space="preserve"> le contraire (25% </w:t>
      </w:r>
      <w:proofErr w:type="spellStart"/>
      <w:r w:rsidRPr="00D175CD">
        <w:rPr>
          <w:lang w:val="en-US"/>
        </w:rPr>
        <w:t>n'ont</w:t>
      </w:r>
      <w:proofErr w:type="spellEnd"/>
      <w:r w:rsidRPr="00D175CD">
        <w:rPr>
          <w:lang w:val="en-US"/>
        </w:rPr>
        <w:t xml:space="preserve"> pas </w:t>
      </w:r>
      <w:proofErr w:type="spellStart"/>
      <w:r w:rsidRPr="00D175CD">
        <w:rPr>
          <w:lang w:val="en-US"/>
        </w:rPr>
        <w:t>d'opinion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tranchée</w:t>
      </w:r>
      <w:proofErr w:type="spellEnd"/>
      <w:r w:rsidRPr="00D175CD">
        <w:rPr>
          <w:lang w:val="en-US"/>
        </w:rPr>
        <w:t xml:space="preserve">). </w:t>
      </w:r>
      <w:r w:rsidRPr="00E8301B">
        <w:rPr>
          <w:lang w:val="nl-BE"/>
        </w:rPr>
        <w:t xml:space="preserve">En revanche, seuls 6 % mettent en doute les capacités des professionnels de la santé et 84 % leur font pleinement confiance. </w:t>
      </w:r>
      <w:r w:rsidRPr="00D175CD">
        <w:rPr>
          <w:lang w:val="en-US"/>
        </w:rPr>
        <w:t xml:space="preserve">Les figures ci-dessous </w:t>
      </w:r>
      <w:proofErr w:type="spellStart"/>
      <w:r w:rsidRPr="00D175CD">
        <w:rPr>
          <w:lang w:val="en-US"/>
        </w:rPr>
        <w:t>montrent</w:t>
      </w:r>
      <w:proofErr w:type="spellEnd"/>
      <w:r w:rsidRPr="00D175CD">
        <w:rPr>
          <w:lang w:val="en-US"/>
        </w:rPr>
        <w:t xml:space="preserve"> les </w:t>
      </w:r>
      <w:proofErr w:type="spellStart"/>
      <w:r w:rsidRPr="00D175CD">
        <w:rPr>
          <w:lang w:val="en-US"/>
        </w:rPr>
        <w:t>résultats</w:t>
      </w:r>
      <w:proofErr w:type="spellEnd"/>
      <w:r w:rsidRPr="00D175CD">
        <w:rPr>
          <w:lang w:val="en-US"/>
        </w:rPr>
        <w:t xml:space="preserve"> entre </w:t>
      </w:r>
      <w:proofErr w:type="spellStart"/>
      <w:r w:rsidRPr="00D175CD">
        <w:rPr>
          <w:lang w:val="en-US"/>
        </w:rPr>
        <w:t>ces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valeurs</w:t>
      </w:r>
      <w:proofErr w:type="spellEnd"/>
      <w:r w:rsidRPr="00D175CD">
        <w:rPr>
          <w:lang w:val="en-US"/>
        </w:rPr>
        <w:t xml:space="preserve"> pour la </w:t>
      </w:r>
      <w:proofErr w:type="spellStart"/>
      <w:r w:rsidRPr="00D175CD">
        <w:rPr>
          <w:lang w:val="en-US"/>
        </w:rPr>
        <w:t>même</w:t>
      </w:r>
      <w:proofErr w:type="spellEnd"/>
      <w:r w:rsidRPr="00D175CD">
        <w:rPr>
          <w:lang w:val="en-US"/>
        </w:rPr>
        <w:t xml:space="preserve"> question </w:t>
      </w:r>
      <w:proofErr w:type="spellStart"/>
      <w:r w:rsidRPr="00D175CD">
        <w:rPr>
          <w:lang w:val="en-US"/>
        </w:rPr>
        <w:t>posée</w:t>
      </w:r>
      <w:proofErr w:type="spellEnd"/>
      <w:r w:rsidRPr="00D175CD">
        <w:rPr>
          <w:lang w:val="en-US"/>
        </w:rPr>
        <w:t xml:space="preserve"> à la population et aux experts (à savoir </w:t>
      </w:r>
      <w:proofErr w:type="spellStart"/>
      <w:r w:rsidRPr="00D175CD">
        <w:rPr>
          <w:lang w:val="en-US"/>
        </w:rPr>
        <w:t>si</w:t>
      </w:r>
      <w:proofErr w:type="spellEnd"/>
      <w:r w:rsidRPr="00D175CD">
        <w:rPr>
          <w:lang w:val="en-US"/>
        </w:rPr>
        <w:t xml:space="preserve"> la population </w:t>
      </w:r>
      <w:proofErr w:type="spellStart"/>
      <w:r w:rsidRPr="00D175CD">
        <w:rPr>
          <w:lang w:val="en-US"/>
        </w:rPr>
        <w:t>belge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ou</w:t>
      </w:r>
      <w:proofErr w:type="spellEnd"/>
      <w:r w:rsidRPr="00D175CD">
        <w:rPr>
          <w:lang w:val="en-US"/>
        </w:rPr>
        <w:t xml:space="preserve"> les experts </w:t>
      </w:r>
      <w:proofErr w:type="spellStart"/>
      <w:r w:rsidRPr="00D175CD">
        <w:rPr>
          <w:lang w:val="en-US"/>
        </w:rPr>
        <w:t>sont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capables</w:t>
      </w:r>
      <w:proofErr w:type="spellEnd"/>
      <w:r w:rsidRPr="00D175CD">
        <w:rPr>
          <w:lang w:val="en-US"/>
        </w:rPr>
        <w:t xml:space="preserve"> de </w:t>
      </w:r>
      <w:proofErr w:type="spellStart"/>
      <w:r w:rsidRPr="00D175CD">
        <w:rPr>
          <w:lang w:val="en-US"/>
        </w:rPr>
        <w:t>travailler</w:t>
      </w:r>
      <w:proofErr w:type="spellEnd"/>
      <w:r w:rsidRPr="00D175CD">
        <w:rPr>
          <w:lang w:val="en-US"/>
        </w:rPr>
        <w:t xml:space="preserve"> ensemble pour </w:t>
      </w:r>
      <w:proofErr w:type="spellStart"/>
      <w:r w:rsidRPr="00D175CD">
        <w:rPr>
          <w:lang w:val="en-US"/>
        </w:rPr>
        <w:t>gérer</w:t>
      </w:r>
      <w:proofErr w:type="spellEnd"/>
      <w:r w:rsidRPr="00D175CD">
        <w:rPr>
          <w:lang w:val="en-US"/>
        </w:rPr>
        <w:t xml:space="preserve"> la </w:t>
      </w:r>
      <w:proofErr w:type="spellStart"/>
      <w:r w:rsidRPr="00D175CD">
        <w:rPr>
          <w:lang w:val="en-US"/>
        </w:rPr>
        <w:t>pandémie</w:t>
      </w:r>
      <w:proofErr w:type="spellEnd"/>
      <w:r w:rsidRPr="00D175CD">
        <w:rPr>
          <w:lang w:val="en-US"/>
        </w:rPr>
        <w:t>).</w:t>
      </w:r>
    </w:p>
    <w:p w14:paraId="60DEA873" w14:textId="18EBF85A" w:rsidR="00E8301B" w:rsidRPr="00D175CD" w:rsidRDefault="00E8301B" w:rsidP="00E8301B">
      <w:pPr>
        <w:rPr>
          <w:lang w:val="en-US"/>
        </w:rPr>
      </w:pPr>
    </w:p>
    <w:p w14:paraId="58F12A81" w14:textId="2E767267" w:rsidR="00E8301B" w:rsidRPr="00D175CD" w:rsidRDefault="00E8301B" w:rsidP="00F0099E">
      <w:pPr>
        <w:pStyle w:val="Heading2"/>
        <w:rPr>
          <w:lang w:val="en-US"/>
        </w:rPr>
      </w:pPr>
      <w:r w:rsidRPr="00D175CD">
        <w:rPr>
          <w:lang w:val="en-US"/>
        </w:rPr>
        <w:t xml:space="preserve">À quoi </w:t>
      </w:r>
      <w:proofErr w:type="spellStart"/>
      <w:r w:rsidRPr="00D175CD">
        <w:rPr>
          <w:lang w:val="en-US"/>
        </w:rPr>
        <w:t>sont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liées</w:t>
      </w:r>
      <w:proofErr w:type="spellEnd"/>
      <w:r w:rsidRPr="00D175CD">
        <w:rPr>
          <w:lang w:val="en-US"/>
        </w:rPr>
        <w:t xml:space="preserve"> les intentions de vaccination?</w:t>
      </w:r>
    </w:p>
    <w:p w14:paraId="36F871D4" w14:textId="44EAAA77" w:rsidR="00E8301B" w:rsidRPr="00D175CD" w:rsidRDefault="00E8301B" w:rsidP="00E8301B">
      <w:pPr>
        <w:rPr>
          <w:lang w:val="en-US"/>
        </w:rPr>
      </w:pPr>
    </w:p>
    <w:p w14:paraId="7433991F" w14:textId="22B2F8C5" w:rsidR="00E8301B" w:rsidRPr="00D175CD" w:rsidRDefault="00E8301B" w:rsidP="00E8301B">
      <w:pPr>
        <w:rPr>
          <w:lang w:val="en-US"/>
        </w:rPr>
      </w:pPr>
      <w:r w:rsidRPr="00D175CD">
        <w:rPr>
          <w:lang w:val="en-US"/>
        </w:rPr>
        <w:t xml:space="preserve">La </w:t>
      </w:r>
      <w:proofErr w:type="spellStart"/>
      <w:r w:rsidRPr="00D175CD">
        <w:rPr>
          <w:lang w:val="en-US"/>
        </w:rPr>
        <w:t>confiance</w:t>
      </w:r>
      <w:proofErr w:type="spellEnd"/>
      <w:r w:rsidRPr="00D175CD">
        <w:rPr>
          <w:lang w:val="en-US"/>
        </w:rPr>
        <w:t xml:space="preserve"> dans les </w:t>
      </w:r>
      <w:proofErr w:type="spellStart"/>
      <w:r w:rsidRPr="00D175CD">
        <w:rPr>
          <w:lang w:val="en-US"/>
        </w:rPr>
        <w:t>dirigeants</w:t>
      </w:r>
      <w:proofErr w:type="spellEnd"/>
      <w:r w:rsidRPr="00D175CD">
        <w:rPr>
          <w:lang w:val="en-US"/>
        </w:rPr>
        <w:t xml:space="preserve"> politiques et le sentiment d'être </w:t>
      </w:r>
      <w:proofErr w:type="spellStart"/>
      <w:r w:rsidRPr="00D175CD">
        <w:rPr>
          <w:lang w:val="en-US"/>
        </w:rPr>
        <w:t>entendu</w:t>
      </w:r>
      <w:proofErr w:type="spellEnd"/>
      <w:r w:rsidRPr="00D175CD">
        <w:rPr>
          <w:lang w:val="en-US"/>
        </w:rPr>
        <w:t xml:space="preserve"> par la population </w:t>
      </w:r>
      <w:proofErr w:type="spellStart"/>
      <w:r w:rsidRPr="00D175CD">
        <w:rPr>
          <w:lang w:val="en-US"/>
        </w:rPr>
        <w:t>sont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importants</w:t>
      </w:r>
      <w:proofErr w:type="spellEnd"/>
      <w:r w:rsidRPr="00D175CD">
        <w:rPr>
          <w:lang w:val="en-US"/>
        </w:rPr>
        <w:t xml:space="preserve"> pour </w:t>
      </w:r>
      <w:proofErr w:type="spellStart"/>
      <w:r w:rsidRPr="00D175CD">
        <w:rPr>
          <w:lang w:val="en-US"/>
        </w:rPr>
        <w:t>l</w:t>
      </w:r>
      <w:r w:rsidR="00AC0491" w:rsidRPr="00D175CD">
        <w:rPr>
          <w:lang w:val="en-US"/>
        </w:rPr>
        <w:t>’adhésion</w:t>
      </w:r>
      <w:proofErr w:type="spellEnd"/>
      <w:r w:rsidR="00AC0491" w:rsidRPr="00D175CD">
        <w:rPr>
          <w:lang w:val="en-US"/>
        </w:rPr>
        <w:t xml:space="preserve"> </w:t>
      </w:r>
      <w:r w:rsidRPr="00D175CD">
        <w:rPr>
          <w:lang w:val="en-US"/>
        </w:rPr>
        <w:t>à la vaccination</w:t>
      </w:r>
      <w:r w:rsidR="00D175CD">
        <w:rPr>
          <w:lang w:val="en-US"/>
        </w:rPr>
        <w:t>:</w:t>
      </w:r>
      <w:r w:rsidRPr="00D175CD">
        <w:rPr>
          <w:lang w:val="en-US"/>
        </w:rPr>
        <w:t xml:space="preserve"> </w:t>
      </w:r>
      <w:proofErr w:type="gramStart"/>
      <w:r w:rsidRPr="00D175CD">
        <w:rPr>
          <w:lang w:val="en-US"/>
        </w:rPr>
        <w:t>plus</w:t>
      </w:r>
      <w:proofErr w:type="gramEnd"/>
      <w:r w:rsidRPr="00D175CD">
        <w:rPr>
          <w:lang w:val="en-US"/>
        </w:rPr>
        <w:t xml:space="preserve"> les </w:t>
      </w:r>
      <w:proofErr w:type="spellStart"/>
      <w:r w:rsidRPr="00D175CD">
        <w:rPr>
          <w:lang w:val="en-US"/>
        </w:rPr>
        <w:t>répondants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perçoivent</w:t>
      </w:r>
      <w:proofErr w:type="spellEnd"/>
      <w:r w:rsidRPr="00D175CD">
        <w:rPr>
          <w:lang w:val="en-US"/>
        </w:rPr>
        <w:t xml:space="preserve"> les </w:t>
      </w:r>
      <w:proofErr w:type="spellStart"/>
      <w:r w:rsidRPr="00D175CD">
        <w:rPr>
          <w:lang w:val="en-US"/>
        </w:rPr>
        <w:t>décideurs</w:t>
      </w:r>
      <w:proofErr w:type="spellEnd"/>
      <w:r w:rsidRPr="00D175CD">
        <w:rPr>
          <w:lang w:val="en-US"/>
        </w:rPr>
        <w:t xml:space="preserve"> politiques de manière positive (</w:t>
      </w:r>
      <w:proofErr w:type="spellStart"/>
      <w:r w:rsidRPr="00D175CD">
        <w:rPr>
          <w:lang w:val="en-US"/>
        </w:rPr>
        <w:t>comme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compétents</w:t>
      </w:r>
      <w:proofErr w:type="spellEnd"/>
      <w:r w:rsidRPr="00D175CD">
        <w:rPr>
          <w:lang w:val="en-US"/>
        </w:rPr>
        <w:t xml:space="preserve">) et plus </w:t>
      </w:r>
      <w:proofErr w:type="spellStart"/>
      <w:r w:rsidRPr="00D175CD">
        <w:rPr>
          <w:lang w:val="en-US"/>
        </w:rPr>
        <w:t>ils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sont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sensibles</w:t>
      </w:r>
      <w:proofErr w:type="spellEnd"/>
      <w:r w:rsidRPr="00D175CD">
        <w:rPr>
          <w:lang w:val="en-US"/>
        </w:rPr>
        <w:t xml:space="preserve"> à </w:t>
      </w:r>
      <w:proofErr w:type="spellStart"/>
      <w:r w:rsidRPr="00D175CD">
        <w:rPr>
          <w:lang w:val="en-US"/>
        </w:rPr>
        <w:t>leurs</w:t>
      </w:r>
      <w:proofErr w:type="spellEnd"/>
      <w:r w:rsidRPr="00D175CD">
        <w:rPr>
          <w:lang w:val="en-US"/>
        </w:rPr>
        <w:t xml:space="preserve"> messages, plus </w:t>
      </w:r>
      <w:proofErr w:type="spellStart"/>
      <w:r w:rsidRPr="00D175CD">
        <w:rPr>
          <w:lang w:val="en-US"/>
        </w:rPr>
        <w:t>ils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sont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disposés</w:t>
      </w:r>
      <w:proofErr w:type="spellEnd"/>
      <w:r w:rsidRPr="00D175CD">
        <w:rPr>
          <w:lang w:val="en-US"/>
        </w:rPr>
        <w:t xml:space="preserve"> à se faire </w:t>
      </w:r>
      <w:proofErr w:type="spellStart"/>
      <w:r w:rsidRPr="00D175CD">
        <w:rPr>
          <w:lang w:val="en-US"/>
        </w:rPr>
        <w:t>vacciner</w:t>
      </w:r>
      <w:proofErr w:type="spellEnd"/>
      <w:r w:rsidRPr="00D175CD">
        <w:rPr>
          <w:lang w:val="en-US"/>
        </w:rPr>
        <w:t xml:space="preserve"> (</w:t>
      </w:r>
      <w:proofErr w:type="spellStart"/>
      <w:r w:rsidRPr="00D175CD">
        <w:rPr>
          <w:lang w:val="en-US"/>
        </w:rPr>
        <w:t>voir</w:t>
      </w:r>
      <w:proofErr w:type="spellEnd"/>
      <w:r w:rsidRPr="00D175CD">
        <w:rPr>
          <w:lang w:val="en-US"/>
        </w:rPr>
        <w:t xml:space="preserve"> Figure 5). </w:t>
      </w:r>
      <w:proofErr w:type="spellStart"/>
      <w:r w:rsidRPr="00D175CD">
        <w:rPr>
          <w:lang w:val="en-US"/>
        </w:rPr>
        <w:t>En</w:t>
      </w:r>
      <w:proofErr w:type="spellEnd"/>
      <w:r w:rsidRPr="00D175CD">
        <w:rPr>
          <w:lang w:val="en-US"/>
        </w:rPr>
        <w:t xml:space="preserve"> revanche, la suspicion et la </w:t>
      </w:r>
      <w:proofErr w:type="spellStart"/>
      <w:r w:rsidRPr="00D175CD">
        <w:rPr>
          <w:lang w:val="en-US"/>
        </w:rPr>
        <w:t>sensibilité</w:t>
      </w:r>
      <w:proofErr w:type="spellEnd"/>
      <w:r w:rsidRPr="00D175CD">
        <w:rPr>
          <w:lang w:val="en-US"/>
        </w:rPr>
        <w:t xml:space="preserve"> aux "messages d</w:t>
      </w:r>
      <w:r w:rsidR="00AC0491" w:rsidRPr="00D175CD">
        <w:rPr>
          <w:lang w:val="en-US"/>
        </w:rPr>
        <w:t>e complot</w:t>
      </w:r>
      <w:r w:rsidRPr="00D175CD">
        <w:rPr>
          <w:lang w:val="en-US"/>
        </w:rPr>
        <w:t xml:space="preserve">" </w:t>
      </w:r>
      <w:proofErr w:type="spellStart"/>
      <w:r w:rsidRPr="00D175CD">
        <w:rPr>
          <w:lang w:val="en-US"/>
        </w:rPr>
        <w:t>en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 xml:space="preserve">général et à </w:t>
      </w:r>
      <w:proofErr w:type="spellEnd"/>
      <w:r w:rsidRPr="00D175CD">
        <w:rPr>
          <w:lang w:val="en-US"/>
        </w:rPr>
        <w:t xml:space="preserve">de </w:t>
      </w:r>
      <w:proofErr w:type="spellStart"/>
      <w:r w:rsidRPr="00D175CD">
        <w:rPr>
          <w:lang w:val="en-US"/>
        </w:rPr>
        <w:t>tels</w:t>
      </w:r>
      <w:proofErr w:type="spellEnd"/>
      <w:r w:rsidRPr="00D175CD">
        <w:rPr>
          <w:lang w:val="en-US"/>
        </w:rPr>
        <w:t xml:space="preserve"> messages </w:t>
      </w:r>
      <w:proofErr w:type="spellStart"/>
      <w:r w:rsidRPr="00D175CD">
        <w:rPr>
          <w:lang w:val="en-US"/>
        </w:rPr>
        <w:t>concernant</w:t>
      </w:r>
      <w:proofErr w:type="spellEnd"/>
      <w:r w:rsidRPr="00D175CD">
        <w:rPr>
          <w:lang w:val="en-US"/>
        </w:rPr>
        <w:t xml:space="preserve"> le </w:t>
      </w:r>
      <w:proofErr w:type="spellStart"/>
      <w:r w:rsidRPr="00D175CD">
        <w:rPr>
          <w:lang w:val="en-US"/>
        </w:rPr>
        <w:t>vaccin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en</w:t>
      </w:r>
      <w:proofErr w:type="spellEnd"/>
      <w:r w:rsidRPr="00D175CD">
        <w:rPr>
          <w:lang w:val="en-US"/>
        </w:rPr>
        <w:t xml:space="preserve"> particulier </w:t>
      </w:r>
      <w:proofErr w:type="spellStart"/>
      <w:r w:rsidRPr="00D175CD">
        <w:rPr>
          <w:lang w:val="en-US"/>
        </w:rPr>
        <w:t>sont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associées</w:t>
      </w:r>
      <w:proofErr w:type="spellEnd"/>
      <w:r w:rsidRPr="00D175CD">
        <w:rPr>
          <w:lang w:val="en-US"/>
        </w:rPr>
        <w:t xml:space="preserve"> à </w:t>
      </w:r>
      <w:proofErr w:type="spellStart"/>
      <w:r w:rsidRPr="00D175CD">
        <w:rPr>
          <w:lang w:val="en-US"/>
        </w:rPr>
        <w:t>une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moindre</w:t>
      </w:r>
      <w:proofErr w:type="spellEnd"/>
      <w:r w:rsidRPr="00D175CD">
        <w:rPr>
          <w:lang w:val="en-US"/>
        </w:rPr>
        <w:t xml:space="preserve"> disposition à la vaccination. Dans la figure </w:t>
      </w:r>
      <w:r w:rsidR="00AC0491" w:rsidRPr="00D175CD">
        <w:rPr>
          <w:lang w:val="en-US"/>
        </w:rPr>
        <w:t>6</w:t>
      </w:r>
      <w:r w:rsidRPr="00D175CD">
        <w:rPr>
          <w:lang w:val="en-US"/>
        </w:rPr>
        <w:t>, "conspira</w:t>
      </w:r>
      <w:r w:rsidR="00AC0491" w:rsidRPr="00D175CD">
        <w:rPr>
          <w:lang w:val="en-US"/>
        </w:rPr>
        <w:t>cy trait</w:t>
      </w:r>
      <w:r w:rsidRPr="00D175CD">
        <w:rPr>
          <w:lang w:val="en-US"/>
        </w:rPr>
        <w:t xml:space="preserve">" fait </w:t>
      </w:r>
      <w:proofErr w:type="spellStart"/>
      <w:r w:rsidRPr="00D175CD">
        <w:rPr>
          <w:lang w:val="en-US"/>
        </w:rPr>
        <w:t>référence</w:t>
      </w:r>
      <w:proofErr w:type="spellEnd"/>
      <w:r w:rsidRPr="00D175CD">
        <w:rPr>
          <w:lang w:val="en-US"/>
        </w:rPr>
        <w:t xml:space="preserve"> à la </w:t>
      </w:r>
      <w:proofErr w:type="spellStart"/>
      <w:r w:rsidRPr="00D175CD">
        <w:rPr>
          <w:lang w:val="en-US"/>
        </w:rPr>
        <w:t>sensibilité</w:t>
      </w:r>
      <w:proofErr w:type="spellEnd"/>
      <w:r w:rsidRPr="00D175CD">
        <w:rPr>
          <w:lang w:val="en-US"/>
        </w:rPr>
        <w:t xml:space="preserve"> à la pensée </w:t>
      </w:r>
      <w:proofErr w:type="spellStart"/>
      <w:r w:rsidRPr="00D175CD">
        <w:rPr>
          <w:lang w:val="en-US"/>
        </w:rPr>
        <w:t>conspirationniste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en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général</w:t>
      </w:r>
      <w:proofErr w:type="spellEnd"/>
      <w:r w:rsidRPr="00D175CD">
        <w:rPr>
          <w:lang w:val="en-US"/>
        </w:rPr>
        <w:t xml:space="preserve"> (par </w:t>
      </w:r>
      <w:proofErr w:type="spellStart"/>
      <w:r w:rsidRPr="00D175CD">
        <w:rPr>
          <w:lang w:val="en-US"/>
        </w:rPr>
        <w:t>exemple</w:t>
      </w:r>
      <w:proofErr w:type="spellEnd"/>
      <w:r w:rsidRPr="00D175CD">
        <w:rPr>
          <w:lang w:val="en-US"/>
        </w:rPr>
        <w:t xml:space="preserve">, la </w:t>
      </w:r>
      <w:proofErr w:type="spellStart"/>
      <w:r w:rsidRPr="00D175CD">
        <w:rPr>
          <w:lang w:val="en-US"/>
        </w:rPr>
        <w:t>croyance</w:t>
      </w:r>
      <w:proofErr w:type="spellEnd"/>
      <w:r w:rsidRPr="00D175CD">
        <w:rPr>
          <w:lang w:val="en-US"/>
        </w:rPr>
        <w:t xml:space="preserve"> que </w:t>
      </w:r>
      <w:proofErr w:type="spellStart"/>
      <w:r w:rsidRPr="00D175CD">
        <w:rPr>
          <w:lang w:val="en-US"/>
        </w:rPr>
        <w:t>l'État</w:t>
      </w:r>
      <w:proofErr w:type="spellEnd"/>
      <w:r w:rsidRPr="00D175CD">
        <w:rPr>
          <w:lang w:val="en-US"/>
        </w:rPr>
        <w:t xml:space="preserve"> a tendance à </w:t>
      </w:r>
      <w:proofErr w:type="spellStart"/>
      <w:r w:rsidRPr="00D175CD">
        <w:rPr>
          <w:lang w:val="en-US"/>
        </w:rPr>
        <w:t>dissimuler</w:t>
      </w:r>
      <w:proofErr w:type="spellEnd"/>
      <w:r w:rsidRPr="00D175CD">
        <w:rPr>
          <w:lang w:val="en-US"/>
        </w:rPr>
        <w:t xml:space="preserve"> la </w:t>
      </w:r>
      <w:proofErr w:type="spellStart"/>
      <w:r w:rsidRPr="00D175CD">
        <w:rPr>
          <w:lang w:val="en-US"/>
        </w:rPr>
        <w:t>vérité</w:t>
      </w:r>
      <w:proofErr w:type="spellEnd"/>
      <w:r w:rsidRPr="00D175CD">
        <w:rPr>
          <w:lang w:val="en-US"/>
        </w:rPr>
        <w:t xml:space="preserve">), </w:t>
      </w:r>
      <w:proofErr w:type="spellStart"/>
      <w:r w:rsidRPr="00D175CD">
        <w:rPr>
          <w:lang w:val="en-US"/>
        </w:rPr>
        <w:t>tandis</w:t>
      </w:r>
      <w:proofErr w:type="spellEnd"/>
      <w:r w:rsidRPr="00D175CD">
        <w:rPr>
          <w:lang w:val="en-US"/>
        </w:rPr>
        <w:t xml:space="preserve"> que "C</w:t>
      </w:r>
      <w:r w:rsidR="00AC0491" w:rsidRPr="00D175CD">
        <w:rPr>
          <w:lang w:val="en-US"/>
        </w:rPr>
        <w:t>OVID conspiracy</w:t>
      </w:r>
      <w:r w:rsidRPr="00D175CD">
        <w:rPr>
          <w:lang w:val="en-US"/>
        </w:rPr>
        <w:t xml:space="preserve">" fait </w:t>
      </w:r>
      <w:proofErr w:type="spellStart"/>
      <w:r w:rsidRPr="00D175CD">
        <w:rPr>
          <w:lang w:val="en-US"/>
        </w:rPr>
        <w:t>référence</w:t>
      </w:r>
      <w:proofErr w:type="spellEnd"/>
      <w:r w:rsidRPr="00D175CD">
        <w:rPr>
          <w:lang w:val="en-US"/>
        </w:rPr>
        <w:t xml:space="preserve"> à la </w:t>
      </w:r>
      <w:proofErr w:type="spellStart"/>
      <w:r w:rsidRPr="00D175CD">
        <w:rPr>
          <w:lang w:val="en-US"/>
        </w:rPr>
        <w:t>sensibilité</w:t>
      </w:r>
      <w:proofErr w:type="spellEnd"/>
      <w:r w:rsidRPr="00D175CD">
        <w:rPr>
          <w:lang w:val="en-US"/>
        </w:rPr>
        <w:t xml:space="preserve"> à la pensée </w:t>
      </w:r>
      <w:proofErr w:type="spellStart"/>
      <w:r w:rsidRPr="00D175CD">
        <w:rPr>
          <w:lang w:val="en-US"/>
        </w:rPr>
        <w:t>conspirationniste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liée</w:t>
      </w:r>
      <w:proofErr w:type="spellEnd"/>
      <w:r w:rsidRPr="00D175CD">
        <w:rPr>
          <w:lang w:val="en-US"/>
        </w:rPr>
        <w:t xml:space="preserve"> </w:t>
      </w:r>
      <w:r w:rsidR="00AC0491" w:rsidRPr="00D175CD">
        <w:rPr>
          <w:lang w:val="en-US"/>
        </w:rPr>
        <w:t>au COVID</w:t>
      </w:r>
      <w:r w:rsidRPr="00D175CD">
        <w:rPr>
          <w:lang w:val="en-US"/>
        </w:rPr>
        <w:t xml:space="preserve"> (par </w:t>
      </w:r>
      <w:proofErr w:type="spellStart"/>
      <w:r w:rsidRPr="00D175CD">
        <w:rPr>
          <w:lang w:val="en-US"/>
        </w:rPr>
        <w:t>exemple</w:t>
      </w:r>
      <w:proofErr w:type="spellEnd"/>
      <w:r w:rsidRPr="00D175CD">
        <w:rPr>
          <w:lang w:val="en-US"/>
        </w:rPr>
        <w:t xml:space="preserve">, </w:t>
      </w:r>
      <w:proofErr w:type="spellStart"/>
      <w:r w:rsidRPr="00D175CD">
        <w:rPr>
          <w:lang w:val="en-US"/>
        </w:rPr>
        <w:t>l'idée</w:t>
      </w:r>
      <w:proofErr w:type="spellEnd"/>
      <w:r w:rsidRPr="00D175CD">
        <w:rPr>
          <w:lang w:val="en-US"/>
        </w:rPr>
        <w:t xml:space="preserve"> que </w:t>
      </w:r>
      <w:r w:rsidR="00AC0491" w:rsidRPr="00D175CD">
        <w:rPr>
          <w:lang w:val="en-US"/>
        </w:rPr>
        <w:t xml:space="preserve">le </w:t>
      </w:r>
      <w:r w:rsidRPr="00D175CD">
        <w:rPr>
          <w:lang w:val="en-US"/>
        </w:rPr>
        <w:t>C</w:t>
      </w:r>
      <w:r w:rsidR="00AC0491" w:rsidRPr="00D175CD">
        <w:rPr>
          <w:lang w:val="en-US"/>
        </w:rPr>
        <w:t xml:space="preserve">OVID </w:t>
      </w:r>
      <w:proofErr w:type="spellStart"/>
      <w:r w:rsidRPr="00D175CD">
        <w:rPr>
          <w:lang w:val="en-US"/>
        </w:rPr>
        <w:t>est</w:t>
      </w:r>
      <w:proofErr w:type="spellEnd"/>
      <w:r w:rsidRPr="00D175CD">
        <w:rPr>
          <w:lang w:val="en-US"/>
        </w:rPr>
        <w:t xml:space="preserve"> le </w:t>
      </w:r>
      <w:proofErr w:type="spellStart"/>
      <w:r w:rsidRPr="00D175CD">
        <w:rPr>
          <w:lang w:val="en-US"/>
        </w:rPr>
        <w:t>résultat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d'une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stratégie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chinoise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délibérée</w:t>
      </w:r>
      <w:proofErr w:type="spellEnd"/>
      <w:r w:rsidRPr="00D175CD">
        <w:rPr>
          <w:lang w:val="en-US"/>
        </w:rPr>
        <w:t xml:space="preserve"> pour </w:t>
      </w:r>
      <w:proofErr w:type="spellStart"/>
      <w:r w:rsidRPr="00D175CD">
        <w:rPr>
          <w:lang w:val="en-US"/>
        </w:rPr>
        <w:t>provoquer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une</w:t>
      </w:r>
      <w:proofErr w:type="spellEnd"/>
      <w:r w:rsidRPr="00D175CD">
        <w:rPr>
          <w:lang w:val="en-US"/>
        </w:rPr>
        <w:t xml:space="preserve"> crise </w:t>
      </w:r>
      <w:proofErr w:type="spellStart"/>
      <w:r w:rsidRPr="00D175CD">
        <w:rPr>
          <w:lang w:val="en-US"/>
        </w:rPr>
        <w:t>économique</w:t>
      </w:r>
      <w:proofErr w:type="spellEnd"/>
      <w:r w:rsidRPr="00D175CD">
        <w:rPr>
          <w:lang w:val="en-US"/>
        </w:rPr>
        <w:t xml:space="preserve">). </w:t>
      </w:r>
    </w:p>
    <w:p w14:paraId="7A86228F" w14:textId="2865B167" w:rsidR="00E8301B" w:rsidRPr="00D175CD" w:rsidRDefault="00D175CD" w:rsidP="00E8301B">
      <w:pPr>
        <w:rPr>
          <w:lang w:val="en-US"/>
        </w:rPr>
      </w:pPr>
      <w:r>
        <w:rPr>
          <w:rFonts w:cstheme="minorHAnsi"/>
          <w:noProof/>
          <w:lang w:val="nl-NL"/>
        </w:rPr>
        <w:lastRenderedPageBreak/>
        <w:drawing>
          <wp:anchor distT="0" distB="0" distL="114300" distR="114300" simplePos="0" relativeHeight="251683840" behindDoc="0" locked="0" layoutInCell="1" allowOverlap="1" wp14:anchorId="0E146949" wp14:editId="1137D110">
            <wp:simplePos x="0" y="0"/>
            <wp:positionH relativeFrom="margin">
              <wp:align>center</wp:align>
            </wp:positionH>
            <wp:positionV relativeFrom="margin">
              <wp:posOffset>-241300</wp:posOffset>
            </wp:positionV>
            <wp:extent cx="3409950" cy="3619500"/>
            <wp:effectExtent l="0" t="0" r="635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" b="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738" w:rsidRPr="00F0099E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EE2D36" wp14:editId="60538014">
                <wp:simplePos x="0" y="0"/>
                <wp:positionH relativeFrom="margin">
                  <wp:align>center</wp:align>
                </wp:positionH>
                <wp:positionV relativeFrom="margin">
                  <wp:posOffset>-365125</wp:posOffset>
                </wp:positionV>
                <wp:extent cx="3421380" cy="457200"/>
                <wp:effectExtent l="0" t="0" r="7620" b="0"/>
                <wp:wrapSquare wrapText="bothSides"/>
                <wp:docPr id="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D3E3B" w14:textId="59501646" w:rsidR="00FC2738" w:rsidRPr="00FC2738" w:rsidRDefault="00FC2738" w:rsidP="00FC273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</w:pPr>
                            <w:proofErr w:type="spellStart"/>
                            <w:r w:rsidRPr="00D175CD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val="nl-NL"/>
                              </w:rPr>
                              <w:t>Figure</w:t>
                            </w:r>
                            <w:proofErr w:type="spellEnd"/>
                            <w:r w:rsidRPr="00D175CD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r w:rsidRPr="00D175CD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6</w:t>
                            </w:r>
                            <w:r w:rsidRPr="00FC273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  <w:t xml:space="preserve">. </w:t>
                            </w:r>
                            <w:proofErr w:type="spellStart"/>
                            <w:r w:rsidRPr="00FC2738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  <w:lang w:val="nl-NL"/>
                              </w:rPr>
                              <w:t>Adhésion</w:t>
                            </w:r>
                            <w:proofErr w:type="spellEnd"/>
                            <w:r w:rsidRPr="00FC2738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  <w:lang w:val="nl-NL"/>
                              </w:rPr>
                              <w:t xml:space="preserve"> à la</w:t>
                            </w:r>
                            <w:r w:rsidRPr="00FC273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FC273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  <w:t>vacci</w:t>
                            </w:r>
                            <w:r w:rsidRPr="00FC2738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  <w:lang w:val="nl-NL"/>
                              </w:rPr>
                              <w:t>nation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EE2D36" id="_x0000_s1034" type="#_x0000_t202" style="position:absolute;margin-left:0;margin-top:-28.75pt;width:269.4pt;height:36pt;z-index:2516951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" stroked="f">
                <v:textbox inset="0,0,0,0">
                  <w:txbxContent>
                    <w:p w14:paraId="6E0D3E3B" w14:textId="59501646" w:rsidR="00FC2738" w:rsidRPr="00FC2738" w:rsidRDefault="00FC2738" w:rsidP="00FC273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</w:pPr>
                      <w:proofErr w:type="spellStart"/>
                      <w:r w:rsidRPr="00D175CD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lang w:val="nl-NL"/>
                        </w:rPr>
                        <w:t>Figure</w:t>
                      </w:r>
                      <w:proofErr w:type="spellEnd"/>
                      <w:r w:rsidRPr="00D175CD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r w:rsidRPr="00D175CD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6</w:t>
                      </w:r>
                      <w:r w:rsidRPr="00FC2738"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  <w:t xml:space="preserve">. </w:t>
                      </w:r>
                      <w:proofErr w:type="spellStart"/>
                      <w:r w:rsidRPr="00FC2738">
                        <w:rPr>
                          <w:rFonts w:ascii="Arial" w:hAnsi="Arial" w:cs="Arial"/>
                          <w:iCs/>
                          <w:sz w:val="20"/>
                          <w:szCs w:val="20"/>
                          <w:lang w:val="nl-NL"/>
                        </w:rPr>
                        <w:t>Adhésion</w:t>
                      </w:r>
                      <w:proofErr w:type="spellEnd"/>
                      <w:r w:rsidRPr="00FC2738">
                        <w:rPr>
                          <w:rFonts w:ascii="Arial" w:hAnsi="Arial" w:cs="Arial"/>
                          <w:iCs/>
                          <w:sz w:val="20"/>
                          <w:szCs w:val="20"/>
                          <w:lang w:val="nl-NL"/>
                        </w:rPr>
                        <w:t xml:space="preserve"> à la</w:t>
                      </w:r>
                      <w:r w:rsidRPr="00FC2738"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proofErr w:type="spellStart"/>
                      <w:r w:rsidRPr="00FC2738"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  <w:t>vacci</w:t>
                      </w:r>
                      <w:r w:rsidRPr="00FC2738">
                        <w:rPr>
                          <w:rFonts w:ascii="Arial" w:hAnsi="Arial" w:cs="Arial"/>
                          <w:iCs/>
                          <w:sz w:val="20"/>
                          <w:szCs w:val="20"/>
                          <w:lang w:val="nl-NL"/>
                        </w:rPr>
                        <w:t>nation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9520F64" w14:textId="0E1E198E" w:rsidR="00F0099E" w:rsidRPr="00D175CD" w:rsidRDefault="00F0099E" w:rsidP="00E8301B">
      <w:pPr>
        <w:rPr>
          <w:lang w:val="en-US"/>
        </w:rPr>
      </w:pPr>
    </w:p>
    <w:p w14:paraId="5B21C310" w14:textId="111ED551" w:rsidR="00F0099E" w:rsidRPr="00D175CD" w:rsidRDefault="00F0099E" w:rsidP="00E8301B">
      <w:pPr>
        <w:rPr>
          <w:lang w:val="en-US"/>
        </w:rPr>
      </w:pPr>
    </w:p>
    <w:p w14:paraId="65D9532E" w14:textId="75BD3A74" w:rsidR="00F0099E" w:rsidRPr="00D175CD" w:rsidRDefault="00F0099E" w:rsidP="00F0099E">
      <w:pPr>
        <w:pStyle w:val="Caption"/>
        <w:keepNext/>
        <w:jc w:val="center"/>
        <w:rPr>
          <w:rFonts w:ascii="Calibri" w:hAnsi="Calibri"/>
          <w:lang w:val="en-US"/>
        </w:rPr>
      </w:pPr>
    </w:p>
    <w:p w14:paraId="5D58EFF7" w14:textId="42A3704D" w:rsidR="00F0099E" w:rsidRPr="00D175CD" w:rsidRDefault="00F0099E" w:rsidP="00F0099E">
      <w:pPr>
        <w:jc w:val="center"/>
        <w:rPr>
          <w:rFonts w:cstheme="minorHAnsi"/>
          <w:lang w:val="en-US"/>
        </w:rPr>
      </w:pPr>
    </w:p>
    <w:p w14:paraId="37FAB1EB" w14:textId="132FCDC0" w:rsidR="00F0099E" w:rsidRPr="00D175CD" w:rsidRDefault="00F0099E" w:rsidP="00F0099E">
      <w:pPr>
        <w:jc w:val="center"/>
        <w:rPr>
          <w:rFonts w:cstheme="minorHAnsi"/>
          <w:lang w:val="en-US"/>
        </w:rPr>
      </w:pPr>
    </w:p>
    <w:p w14:paraId="27886063" w14:textId="231806C0" w:rsidR="00F0099E" w:rsidRPr="00D175CD" w:rsidRDefault="00F0099E" w:rsidP="00F0099E">
      <w:pPr>
        <w:jc w:val="center"/>
        <w:rPr>
          <w:rFonts w:cstheme="minorHAnsi"/>
          <w:lang w:val="en-US"/>
        </w:rPr>
      </w:pPr>
    </w:p>
    <w:p w14:paraId="35E66B8A" w14:textId="7C67E508" w:rsidR="00F0099E" w:rsidRPr="00D175CD" w:rsidRDefault="00F0099E" w:rsidP="00F0099E">
      <w:pPr>
        <w:jc w:val="center"/>
        <w:rPr>
          <w:rFonts w:cstheme="minorHAnsi"/>
          <w:lang w:val="en-US"/>
        </w:rPr>
      </w:pPr>
    </w:p>
    <w:p w14:paraId="63B8621A" w14:textId="77777777" w:rsidR="00F0099E" w:rsidRPr="00D175CD" w:rsidRDefault="00F0099E" w:rsidP="00F0099E">
      <w:pPr>
        <w:jc w:val="center"/>
        <w:rPr>
          <w:rFonts w:cstheme="minorHAnsi"/>
          <w:lang w:val="en-US"/>
        </w:rPr>
      </w:pPr>
    </w:p>
    <w:p w14:paraId="33985889" w14:textId="77777777" w:rsidR="00F0099E" w:rsidRPr="00D175CD" w:rsidRDefault="00F0099E" w:rsidP="00F0099E">
      <w:pPr>
        <w:jc w:val="center"/>
        <w:rPr>
          <w:rFonts w:cstheme="minorHAnsi"/>
          <w:lang w:val="en-US"/>
        </w:rPr>
      </w:pPr>
    </w:p>
    <w:p w14:paraId="7689587B" w14:textId="77777777" w:rsidR="00F0099E" w:rsidRPr="00D175CD" w:rsidRDefault="00F0099E" w:rsidP="00F0099E">
      <w:pPr>
        <w:jc w:val="center"/>
        <w:rPr>
          <w:rFonts w:cstheme="minorHAnsi"/>
          <w:lang w:val="en-US"/>
        </w:rPr>
      </w:pPr>
    </w:p>
    <w:p w14:paraId="2A6D5C43" w14:textId="77777777" w:rsidR="00E8301B" w:rsidRPr="00D175CD" w:rsidRDefault="00E8301B" w:rsidP="00E8301B">
      <w:pPr>
        <w:rPr>
          <w:lang w:val="en-US"/>
        </w:rPr>
      </w:pPr>
    </w:p>
    <w:p w14:paraId="4079471D" w14:textId="77777777" w:rsidR="00E8301B" w:rsidRPr="00D175CD" w:rsidRDefault="00E8301B" w:rsidP="00E8301B">
      <w:pPr>
        <w:rPr>
          <w:lang w:val="en-US"/>
        </w:rPr>
      </w:pPr>
    </w:p>
    <w:p w14:paraId="07A9F609" w14:textId="77777777" w:rsidR="00E8301B" w:rsidRPr="00D175CD" w:rsidRDefault="00E8301B" w:rsidP="00E8301B">
      <w:pPr>
        <w:rPr>
          <w:lang w:val="en-US"/>
        </w:rPr>
      </w:pPr>
    </w:p>
    <w:p w14:paraId="1E506A39" w14:textId="77777777" w:rsidR="00E8301B" w:rsidRPr="00D175CD" w:rsidRDefault="00E8301B" w:rsidP="00E8301B">
      <w:pPr>
        <w:rPr>
          <w:lang w:val="en-US"/>
        </w:rPr>
      </w:pPr>
    </w:p>
    <w:p w14:paraId="0E07D3F8" w14:textId="77777777" w:rsidR="00E8301B" w:rsidRPr="00D175CD" w:rsidRDefault="00E8301B" w:rsidP="00E8301B">
      <w:pPr>
        <w:rPr>
          <w:lang w:val="en-US"/>
        </w:rPr>
      </w:pPr>
    </w:p>
    <w:p w14:paraId="5D5B7A9A" w14:textId="77777777" w:rsidR="00E8301B" w:rsidRPr="00D175CD" w:rsidRDefault="00E8301B" w:rsidP="00E8301B">
      <w:pPr>
        <w:rPr>
          <w:lang w:val="en-US"/>
        </w:rPr>
      </w:pPr>
    </w:p>
    <w:p w14:paraId="4957E2E0" w14:textId="32AB52EF" w:rsidR="00E8301B" w:rsidRPr="00D175CD" w:rsidRDefault="00E8301B" w:rsidP="00E8301B">
      <w:pPr>
        <w:rPr>
          <w:lang w:val="en-US"/>
        </w:rPr>
      </w:pPr>
      <w:r w:rsidRPr="00D175CD">
        <w:rPr>
          <w:lang w:val="en-US"/>
        </w:rPr>
        <w:t xml:space="preserve">La figure </w:t>
      </w:r>
      <w:r w:rsidR="00FC2738" w:rsidRPr="00D175CD">
        <w:rPr>
          <w:lang w:val="en-US"/>
        </w:rPr>
        <w:t>7</w:t>
      </w:r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montre</w:t>
      </w:r>
      <w:proofErr w:type="spellEnd"/>
      <w:r w:rsidRPr="00D175CD">
        <w:rPr>
          <w:lang w:val="en-US"/>
        </w:rPr>
        <w:t xml:space="preserve"> que la perception de la </w:t>
      </w:r>
      <w:proofErr w:type="spellStart"/>
      <w:r w:rsidRPr="00D175CD">
        <w:rPr>
          <w:lang w:val="en-US"/>
        </w:rPr>
        <w:t>capacité</w:t>
      </w:r>
      <w:proofErr w:type="spellEnd"/>
      <w:r w:rsidRPr="00D175CD">
        <w:rPr>
          <w:lang w:val="en-US"/>
        </w:rPr>
        <w:t xml:space="preserve"> des </w:t>
      </w:r>
      <w:proofErr w:type="spellStart"/>
      <w:r w:rsidRPr="00D175CD">
        <w:rPr>
          <w:lang w:val="en-US"/>
        </w:rPr>
        <w:t>différents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acteurs</w:t>
      </w:r>
      <w:proofErr w:type="spellEnd"/>
      <w:r w:rsidRPr="00D175CD">
        <w:rPr>
          <w:lang w:val="en-US"/>
        </w:rPr>
        <w:t xml:space="preserve"> à </w:t>
      </w:r>
      <w:proofErr w:type="spellStart"/>
      <w:r w:rsidRPr="00D175CD">
        <w:rPr>
          <w:lang w:val="en-US"/>
        </w:rPr>
        <w:t>travailler</w:t>
      </w:r>
      <w:proofErr w:type="spellEnd"/>
      <w:r w:rsidRPr="00D175CD">
        <w:rPr>
          <w:lang w:val="en-US"/>
        </w:rPr>
        <w:t xml:space="preserve"> ensemble pour faire face à la </w:t>
      </w:r>
      <w:proofErr w:type="spellStart"/>
      <w:r w:rsidRPr="00D175CD">
        <w:rPr>
          <w:lang w:val="en-US"/>
        </w:rPr>
        <w:t>pandémie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contribue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positivement</w:t>
      </w:r>
      <w:proofErr w:type="spellEnd"/>
      <w:r w:rsidRPr="00D175CD">
        <w:rPr>
          <w:lang w:val="en-US"/>
        </w:rPr>
        <w:t xml:space="preserve"> à </w:t>
      </w:r>
      <w:proofErr w:type="spellStart"/>
      <w:r w:rsidRPr="00D175CD">
        <w:rPr>
          <w:lang w:val="en-US"/>
        </w:rPr>
        <w:t>l'intention</w:t>
      </w:r>
      <w:proofErr w:type="spellEnd"/>
      <w:r w:rsidRPr="00D175CD">
        <w:rPr>
          <w:lang w:val="en-US"/>
        </w:rPr>
        <w:t xml:space="preserve"> de se faire </w:t>
      </w:r>
      <w:proofErr w:type="spellStart"/>
      <w:r w:rsidRPr="00D175CD">
        <w:rPr>
          <w:lang w:val="en-US"/>
        </w:rPr>
        <w:t>vacciner</w:t>
      </w:r>
      <w:proofErr w:type="spellEnd"/>
      <w:r w:rsidRPr="00D175CD">
        <w:rPr>
          <w:lang w:val="en-US"/>
        </w:rPr>
        <w:t>.</w:t>
      </w:r>
    </w:p>
    <w:p w14:paraId="455889CB" w14:textId="339804E8" w:rsidR="00FC2738" w:rsidRPr="00D175CD" w:rsidRDefault="00FC2738" w:rsidP="00E8301B">
      <w:pPr>
        <w:rPr>
          <w:lang w:val="en-US"/>
        </w:rPr>
      </w:pPr>
    </w:p>
    <w:p w14:paraId="4BA77F72" w14:textId="6A00FDBD" w:rsidR="00E8301B" w:rsidRPr="00D175CD" w:rsidRDefault="00FC2738" w:rsidP="00E8301B">
      <w:pPr>
        <w:rPr>
          <w:lang w:val="en-US"/>
        </w:rPr>
      </w:pPr>
      <w:r w:rsidRPr="00F0099E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15F48E" wp14:editId="68EC2697">
                <wp:simplePos x="0" y="0"/>
                <wp:positionH relativeFrom="margin">
                  <wp:posOffset>1212514</wp:posOffset>
                </wp:positionH>
                <wp:positionV relativeFrom="margin">
                  <wp:posOffset>4244340</wp:posOffset>
                </wp:positionV>
                <wp:extent cx="3964940" cy="426720"/>
                <wp:effectExtent l="0" t="0" r="0" b="508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940" cy="4267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66D784" w14:textId="4B413246" w:rsidR="00F0099E" w:rsidRPr="00FC2738" w:rsidRDefault="00FC2738" w:rsidP="00F0099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nl-NL"/>
                              </w:rPr>
                            </w:pPr>
                            <w:proofErr w:type="spellStart"/>
                            <w:r w:rsidRPr="00D175CD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val="nl-NL"/>
                              </w:rPr>
                              <w:t>Figure</w:t>
                            </w:r>
                            <w:proofErr w:type="spellEnd"/>
                            <w:r w:rsidRPr="00D175CD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val="nl-NL"/>
                              </w:rPr>
                              <w:t xml:space="preserve"> 7</w:t>
                            </w:r>
                            <w:r w:rsidRPr="00FC273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  <w:t xml:space="preserve">. </w:t>
                            </w:r>
                            <w:proofErr w:type="spellStart"/>
                            <w:r w:rsidRPr="00FC273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  <w:t>Adhésion</w:t>
                            </w:r>
                            <w:proofErr w:type="spellEnd"/>
                            <w:r w:rsidRPr="00FC273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  <w:t xml:space="preserve"> à a </w:t>
                            </w:r>
                            <w:proofErr w:type="spellStart"/>
                            <w:r w:rsidRPr="00FC273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  <w:t>vaccination</w:t>
                            </w:r>
                            <w:proofErr w:type="spellEnd"/>
                            <w:r w:rsidR="00F0099E" w:rsidRPr="00FC273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  <w:t xml:space="preserve"> en </w:t>
                            </w:r>
                            <w:proofErr w:type="spellStart"/>
                            <w:r w:rsidR="00F0099E" w:rsidRPr="00FC273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  <w:t>fonction</w:t>
                            </w:r>
                            <w:proofErr w:type="spellEnd"/>
                            <w:r w:rsidR="00F0099E" w:rsidRPr="00FC273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  <w:t xml:space="preserve"> de la </w:t>
                            </w:r>
                            <w:proofErr w:type="spellStart"/>
                            <w:r w:rsidR="00F0099E" w:rsidRPr="00FC273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NL"/>
                              </w:rPr>
                              <w:t>capacité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F48E" id="Text Box 31" o:spid="_x0000_s1035" type="#_x0000_t202" style="position:absolute;margin-left:95.45pt;margin-top:334.2pt;width:312.2pt;height:33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" stroked="f">
                <v:textbox inset="0,0,0,0">
                  <w:txbxContent>
                    <w:p w14:paraId="3B66D784" w14:textId="4B413246" w:rsidR="00F0099E" w:rsidRPr="00FC2738" w:rsidRDefault="00FC2738" w:rsidP="00F0099E">
                      <w:pPr>
                        <w:jc w:val="cent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nl-NL"/>
                        </w:rPr>
                      </w:pPr>
                      <w:proofErr w:type="spellStart"/>
                      <w:r w:rsidRPr="00D175CD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lang w:val="nl-NL"/>
                        </w:rPr>
                        <w:t>Figure</w:t>
                      </w:r>
                      <w:proofErr w:type="spellEnd"/>
                      <w:r w:rsidRPr="00D175CD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lang w:val="nl-NL"/>
                        </w:rPr>
                        <w:t xml:space="preserve"> 7</w:t>
                      </w:r>
                      <w:r w:rsidRPr="00FC2738"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  <w:t xml:space="preserve">. </w:t>
                      </w:r>
                      <w:proofErr w:type="spellStart"/>
                      <w:r w:rsidRPr="00FC2738"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  <w:t>Adhésion</w:t>
                      </w:r>
                      <w:proofErr w:type="spellEnd"/>
                      <w:r w:rsidRPr="00FC2738"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  <w:t xml:space="preserve"> à a </w:t>
                      </w:r>
                      <w:proofErr w:type="spellStart"/>
                      <w:r w:rsidRPr="00FC2738"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  <w:t>vaccination</w:t>
                      </w:r>
                      <w:proofErr w:type="spellEnd"/>
                      <w:r w:rsidR="00F0099E" w:rsidRPr="00FC2738"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  <w:t xml:space="preserve"> en </w:t>
                      </w:r>
                      <w:proofErr w:type="spellStart"/>
                      <w:r w:rsidR="00F0099E" w:rsidRPr="00FC2738"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  <w:t>fonction</w:t>
                      </w:r>
                      <w:proofErr w:type="spellEnd"/>
                      <w:r w:rsidR="00F0099E" w:rsidRPr="00FC2738"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  <w:t xml:space="preserve"> de la </w:t>
                      </w:r>
                      <w:proofErr w:type="spellStart"/>
                      <w:r w:rsidR="00F0099E" w:rsidRPr="00FC2738">
                        <w:rPr>
                          <w:rFonts w:ascii="Arial" w:hAnsi="Arial" w:cs="Arial"/>
                          <w:sz w:val="20"/>
                          <w:szCs w:val="20"/>
                          <w:lang w:val="nl-NL"/>
                        </w:rPr>
                        <w:t>capacité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3D10A9C" w14:textId="1B192393" w:rsidR="00E8301B" w:rsidRPr="00D175CD" w:rsidRDefault="00D175CD" w:rsidP="00E8301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136D5504" wp14:editId="63168714">
            <wp:simplePos x="0" y="0"/>
            <wp:positionH relativeFrom="column">
              <wp:posOffset>1651886</wp:posOffset>
            </wp:positionH>
            <wp:positionV relativeFrom="paragraph">
              <wp:posOffset>149967</wp:posOffset>
            </wp:positionV>
            <wp:extent cx="3187700" cy="2806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0E67A" w14:textId="46F976A7" w:rsidR="00E8301B" w:rsidRPr="00D175CD" w:rsidRDefault="00E8301B" w:rsidP="00E8301B">
      <w:pPr>
        <w:rPr>
          <w:lang w:val="en-US"/>
        </w:rPr>
      </w:pPr>
    </w:p>
    <w:p w14:paraId="12E6AE10" w14:textId="032194ED" w:rsidR="00E8301B" w:rsidRPr="00D175CD" w:rsidRDefault="00E8301B" w:rsidP="00E8301B">
      <w:pPr>
        <w:rPr>
          <w:lang w:val="en-US"/>
        </w:rPr>
      </w:pPr>
    </w:p>
    <w:p w14:paraId="36B06A30" w14:textId="272A9991" w:rsidR="00E8301B" w:rsidRPr="00D175CD" w:rsidRDefault="00E8301B" w:rsidP="00E8301B">
      <w:pPr>
        <w:rPr>
          <w:lang w:val="en-US"/>
        </w:rPr>
      </w:pPr>
    </w:p>
    <w:p w14:paraId="28E68D21" w14:textId="1EBABA3F" w:rsidR="00E8301B" w:rsidRPr="00D175CD" w:rsidRDefault="00E8301B" w:rsidP="00E8301B">
      <w:pPr>
        <w:rPr>
          <w:lang w:val="en-US"/>
        </w:rPr>
      </w:pPr>
    </w:p>
    <w:p w14:paraId="2FC0EEBA" w14:textId="3363A19C" w:rsidR="00E8301B" w:rsidRPr="00D175CD" w:rsidRDefault="00E8301B" w:rsidP="00E8301B">
      <w:pPr>
        <w:rPr>
          <w:lang w:val="en-US"/>
        </w:rPr>
      </w:pPr>
    </w:p>
    <w:p w14:paraId="179310D7" w14:textId="2016F08B" w:rsidR="00E8301B" w:rsidRPr="00D175CD" w:rsidRDefault="00E8301B" w:rsidP="00E8301B">
      <w:pPr>
        <w:rPr>
          <w:lang w:val="en-US"/>
        </w:rPr>
      </w:pPr>
    </w:p>
    <w:p w14:paraId="7FF9D594" w14:textId="77777777" w:rsidR="00E8301B" w:rsidRPr="00D175CD" w:rsidRDefault="00E8301B" w:rsidP="00E8301B">
      <w:pPr>
        <w:rPr>
          <w:lang w:val="en-US"/>
        </w:rPr>
      </w:pPr>
    </w:p>
    <w:p w14:paraId="2E8387ED" w14:textId="77777777" w:rsidR="00E8301B" w:rsidRPr="00D175CD" w:rsidRDefault="00E8301B" w:rsidP="00E8301B">
      <w:pPr>
        <w:rPr>
          <w:lang w:val="en-US"/>
        </w:rPr>
      </w:pPr>
    </w:p>
    <w:p w14:paraId="07025E00" w14:textId="4D1ADB2A" w:rsidR="00E8301B" w:rsidRPr="00D175CD" w:rsidRDefault="00E8301B" w:rsidP="00E8301B">
      <w:pPr>
        <w:rPr>
          <w:lang w:val="en-US"/>
        </w:rPr>
      </w:pPr>
    </w:p>
    <w:p w14:paraId="00DCE3BF" w14:textId="3E40296D" w:rsidR="00E8301B" w:rsidRPr="00D175CD" w:rsidRDefault="00E8301B" w:rsidP="00E8301B">
      <w:pPr>
        <w:rPr>
          <w:lang w:val="en-US"/>
        </w:rPr>
      </w:pPr>
    </w:p>
    <w:p w14:paraId="3519BD47" w14:textId="77777777" w:rsidR="00E8301B" w:rsidRPr="00D175CD" w:rsidRDefault="00E8301B" w:rsidP="00E8301B">
      <w:pPr>
        <w:rPr>
          <w:lang w:val="en-US"/>
        </w:rPr>
      </w:pPr>
    </w:p>
    <w:p w14:paraId="377F0AB0" w14:textId="77777777" w:rsidR="00E8301B" w:rsidRPr="00D175CD" w:rsidRDefault="00E8301B" w:rsidP="00E8301B">
      <w:pPr>
        <w:rPr>
          <w:lang w:val="en-US"/>
        </w:rPr>
      </w:pPr>
    </w:p>
    <w:p w14:paraId="1FC9C244" w14:textId="15DC321D" w:rsidR="00E8301B" w:rsidRPr="00D175CD" w:rsidRDefault="00E8301B" w:rsidP="00E8301B">
      <w:pPr>
        <w:rPr>
          <w:lang w:val="en-US"/>
        </w:rPr>
      </w:pPr>
    </w:p>
    <w:p w14:paraId="1A2E6F0A" w14:textId="04C52B42" w:rsidR="00E8301B" w:rsidRPr="00D175CD" w:rsidRDefault="00E8301B" w:rsidP="00E8301B">
      <w:pPr>
        <w:rPr>
          <w:lang w:val="en-US"/>
        </w:rPr>
      </w:pPr>
    </w:p>
    <w:p w14:paraId="02669F4A" w14:textId="15043B9D" w:rsidR="00E8301B" w:rsidRPr="00D175CD" w:rsidRDefault="00E8301B" w:rsidP="00E8301B">
      <w:pPr>
        <w:rPr>
          <w:lang w:val="en-US"/>
        </w:rPr>
      </w:pPr>
    </w:p>
    <w:p w14:paraId="35F98664" w14:textId="77777777" w:rsidR="00E8301B" w:rsidRPr="00D175CD" w:rsidRDefault="00E8301B" w:rsidP="00E8301B">
      <w:pPr>
        <w:rPr>
          <w:lang w:val="en-US"/>
        </w:rPr>
      </w:pPr>
    </w:p>
    <w:p w14:paraId="40A58020" w14:textId="77777777" w:rsidR="00E8301B" w:rsidRPr="00D175CD" w:rsidRDefault="00E8301B" w:rsidP="00E8301B">
      <w:pPr>
        <w:rPr>
          <w:lang w:val="en-US"/>
        </w:rPr>
      </w:pPr>
    </w:p>
    <w:p w14:paraId="28311548" w14:textId="6A5DA5DF" w:rsidR="00E8301B" w:rsidRPr="00D175CD" w:rsidRDefault="00E8301B" w:rsidP="00E8301B">
      <w:pPr>
        <w:rPr>
          <w:lang w:val="en-US"/>
        </w:rPr>
      </w:pPr>
    </w:p>
    <w:p w14:paraId="7E0A33D5" w14:textId="0253C97B" w:rsidR="00E8301B" w:rsidRPr="00D175CD" w:rsidRDefault="00E8301B" w:rsidP="00E8301B">
      <w:pPr>
        <w:rPr>
          <w:lang w:val="en-US"/>
        </w:rPr>
      </w:pPr>
    </w:p>
    <w:p w14:paraId="31194334" w14:textId="03C9753E" w:rsidR="00E8301B" w:rsidRPr="00D175CD" w:rsidRDefault="00E8301B" w:rsidP="00E8301B">
      <w:pPr>
        <w:rPr>
          <w:lang w:val="en-US"/>
        </w:rPr>
      </w:pPr>
      <w:r w:rsidRPr="00D175CD">
        <w:rPr>
          <w:lang w:val="en-US"/>
        </w:rPr>
        <w:lastRenderedPageBreak/>
        <w:t xml:space="preserve">Il </w:t>
      </w:r>
      <w:proofErr w:type="spellStart"/>
      <w:r w:rsidRPr="00D175CD">
        <w:rPr>
          <w:lang w:val="en-US"/>
        </w:rPr>
        <w:t>est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frappant</w:t>
      </w:r>
      <w:proofErr w:type="spellEnd"/>
      <w:r w:rsidRPr="00D175CD">
        <w:rPr>
          <w:lang w:val="en-US"/>
        </w:rPr>
        <w:t xml:space="preserve"> de </w:t>
      </w:r>
      <w:proofErr w:type="spellStart"/>
      <w:r w:rsidRPr="00D175CD">
        <w:rPr>
          <w:lang w:val="en-US"/>
        </w:rPr>
        <w:t>constater</w:t>
      </w:r>
      <w:proofErr w:type="spellEnd"/>
      <w:r w:rsidRPr="00D175CD">
        <w:rPr>
          <w:lang w:val="en-US"/>
        </w:rPr>
        <w:t xml:space="preserve"> que plus les </w:t>
      </w:r>
      <w:proofErr w:type="spellStart"/>
      <w:r w:rsidRPr="00D175CD">
        <w:rPr>
          <w:lang w:val="en-US"/>
        </w:rPr>
        <w:t>répondants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consultent</w:t>
      </w:r>
      <w:proofErr w:type="spellEnd"/>
      <w:r w:rsidRPr="00D175CD">
        <w:rPr>
          <w:lang w:val="en-US"/>
        </w:rPr>
        <w:t xml:space="preserve"> les </w:t>
      </w:r>
      <w:proofErr w:type="spellStart"/>
      <w:r w:rsidRPr="00D175CD">
        <w:rPr>
          <w:lang w:val="en-US"/>
        </w:rPr>
        <w:t>médias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traditionnels</w:t>
      </w:r>
      <w:proofErr w:type="spellEnd"/>
      <w:r w:rsidRPr="00D175CD">
        <w:rPr>
          <w:lang w:val="en-US"/>
        </w:rPr>
        <w:t xml:space="preserve"> (TV, </w:t>
      </w:r>
      <w:proofErr w:type="spellStart"/>
      <w:r w:rsidRPr="00D175CD">
        <w:rPr>
          <w:lang w:val="en-US"/>
        </w:rPr>
        <w:t>journaux</w:t>
      </w:r>
      <w:proofErr w:type="spellEnd"/>
      <w:r w:rsidRPr="00D175CD">
        <w:rPr>
          <w:lang w:val="en-US"/>
        </w:rPr>
        <w:t xml:space="preserve">), plus </w:t>
      </w:r>
      <w:proofErr w:type="spellStart"/>
      <w:r w:rsidRPr="00D175CD">
        <w:rPr>
          <w:lang w:val="en-US"/>
        </w:rPr>
        <w:t>ils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sont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enclins</w:t>
      </w:r>
      <w:proofErr w:type="spellEnd"/>
      <w:r w:rsidRPr="00D175CD">
        <w:rPr>
          <w:lang w:val="en-US"/>
        </w:rPr>
        <w:t xml:space="preserve"> à se faire </w:t>
      </w:r>
      <w:proofErr w:type="spellStart"/>
      <w:r w:rsidRPr="00D175CD">
        <w:rPr>
          <w:lang w:val="en-US"/>
        </w:rPr>
        <w:t>vacciner</w:t>
      </w:r>
      <w:proofErr w:type="spellEnd"/>
      <w:r w:rsidRPr="00D175CD">
        <w:rPr>
          <w:lang w:val="en-US"/>
        </w:rPr>
        <w:t xml:space="preserve"> (Figure </w:t>
      </w:r>
      <w:r w:rsidR="00FC2738" w:rsidRPr="00D175CD">
        <w:rPr>
          <w:lang w:val="en-US"/>
        </w:rPr>
        <w:t>8</w:t>
      </w:r>
      <w:r w:rsidRPr="00D175CD">
        <w:rPr>
          <w:lang w:val="en-US"/>
        </w:rPr>
        <w:t xml:space="preserve">). De </w:t>
      </w:r>
      <w:proofErr w:type="spellStart"/>
      <w:r w:rsidRPr="00D175CD">
        <w:rPr>
          <w:lang w:val="en-US"/>
        </w:rPr>
        <w:t>même</w:t>
      </w:r>
      <w:proofErr w:type="spellEnd"/>
      <w:r w:rsidRPr="00D175CD">
        <w:rPr>
          <w:lang w:val="en-US"/>
        </w:rPr>
        <w:t xml:space="preserve">, la </w:t>
      </w:r>
      <w:proofErr w:type="spellStart"/>
      <w:r w:rsidRPr="00D175CD">
        <w:rPr>
          <w:lang w:val="en-US"/>
        </w:rPr>
        <w:t>fiabilité</w:t>
      </w:r>
      <w:proofErr w:type="spellEnd"/>
      <w:r w:rsidRPr="00D175CD">
        <w:rPr>
          <w:lang w:val="en-US"/>
        </w:rPr>
        <w:t xml:space="preserve"> de </w:t>
      </w:r>
      <w:proofErr w:type="spellStart"/>
      <w:r w:rsidRPr="00D175CD">
        <w:rPr>
          <w:lang w:val="en-US"/>
        </w:rPr>
        <w:t>ces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médias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est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corrélée</w:t>
      </w:r>
      <w:proofErr w:type="spellEnd"/>
      <w:r w:rsidRPr="00D175CD">
        <w:rPr>
          <w:lang w:val="en-US"/>
        </w:rPr>
        <w:t xml:space="preserve"> à </w:t>
      </w:r>
      <w:proofErr w:type="spellStart"/>
      <w:r w:rsidRPr="00D175CD">
        <w:rPr>
          <w:lang w:val="en-US"/>
        </w:rPr>
        <w:t>une</w:t>
      </w:r>
      <w:proofErr w:type="spellEnd"/>
      <w:r w:rsidRPr="00D175CD">
        <w:rPr>
          <w:lang w:val="en-US"/>
        </w:rPr>
        <w:t xml:space="preserve"> attitude plus favorable à la vaccination. </w:t>
      </w:r>
      <w:proofErr w:type="spellStart"/>
      <w:r w:rsidRPr="00D175CD">
        <w:rPr>
          <w:lang w:val="en-US"/>
        </w:rPr>
        <w:t>En</w:t>
      </w:r>
      <w:proofErr w:type="spellEnd"/>
      <w:r w:rsidRPr="00D175CD">
        <w:rPr>
          <w:lang w:val="en-US"/>
        </w:rPr>
        <w:t xml:space="preserve"> revanche, </w:t>
      </w:r>
      <w:proofErr w:type="spellStart"/>
      <w:r w:rsidRPr="00D175CD">
        <w:rPr>
          <w:lang w:val="en-US"/>
        </w:rPr>
        <w:t>une</w:t>
      </w:r>
      <w:proofErr w:type="spellEnd"/>
      <w:r w:rsidRPr="00D175CD">
        <w:rPr>
          <w:lang w:val="en-US"/>
        </w:rPr>
        <w:t xml:space="preserve"> plus </w:t>
      </w:r>
      <w:proofErr w:type="spellStart"/>
      <w:r w:rsidRPr="00D175CD">
        <w:rPr>
          <w:lang w:val="en-US"/>
        </w:rPr>
        <w:t>grande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utilisation</w:t>
      </w:r>
      <w:proofErr w:type="spellEnd"/>
      <w:r w:rsidRPr="00D175CD">
        <w:rPr>
          <w:lang w:val="en-US"/>
        </w:rPr>
        <w:t xml:space="preserve"> des </w:t>
      </w:r>
      <w:proofErr w:type="spellStart"/>
      <w:r w:rsidRPr="00D175CD">
        <w:rPr>
          <w:lang w:val="en-US"/>
        </w:rPr>
        <w:t>médias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sociaux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est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corrélée</w:t>
      </w:r>
      <w:proofErr w:type="spellEnd"/>
      <w:r w:rsidRPr="00D175CD">
        <w:rPr>
          <w:lang w:val="en-US"/>
        </w:rPr>
        <w:t xml:space="preserve"> à </w:t>
      </w:r>
      <w:proofErr w:type="spellStart"/>
      <w:r w:rsidRPr="00D175CD">
        <w:rPr>
          <w:lang w:val="en-US"/>
        </w:rPr>
        <w:t>une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moindre</w:t>
      </w:r>
      <w:proofErr w:type="spellEnd"/>
      <w:r w:rsidRPr="00D175CD">
        <w:rPr>
          <w:lang w:val="en-US"/>
        </w:rPr>
        <w:t xml:space="preserve"> intention de se faire </w:t>
      </w:r>
      <w:proofErr w:type="spellStart"/>
      <w:r w:rsidRPr="00D175CD">
        <w:rPr>
          <w:lang w:val="en-US"/>
        </w:rPr>
        <w:t>vacciner</w:t>
      </w:r>
      <w:proofErr w:type="spellEnd"/>
      <w:r w:rsidRPr="00D175CD">
        <w:rPr>
          <w:lang w:val="en-US"/>
        </w:rPr>
        <w:t xml:space="preserve">. </w:t>
      </w:r>
      <w:proofErr w:type="spellStart"/>
      <w:r w:rsidRPr="00D175CD">
        <w:rPr>
          <w:lang w:val="en-US"/>
        </w:rPr>
        <w:t>L'attribution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d'une</w:t>
      </w:r>
      <w:proofErr w:type="spellEnd"/>
      <w:r w:rsidRPr="00D175CD">
        <w:rPr>
          <w:lang w:val="en-US"/>
        </w:rPr>
        <w:t xml:space="preserve"> plus </w:t>
      </w:r>
      <w:proofErr w:type="spellStart"/>
      <w:r w:rsidRPr="00D175CD">
        <w:rPr>
          <w:lang w:val="en-US"/>
        </w:rPr>
        <w:t>grande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fiabilité</w:t>
      </w:r>
      <w:proofErr w:type="spellEnd"/>
      <w:r w:rsidRPr="00D175CD">
        <w:rPr>
          <w:lang w:val="en-US"/>
        </w:rPr>
        <w:t xml:space="preserve"> à </w:t>
      </w:r>
      <w:proofErr w:type="spellStart"/>
      <w:r w:rsidRPr="00D175CD">
        <w:rPr>
          <w:lang w:val="en-US"/>
        </w:rPr>
        <w:t>ces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mêmes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médias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sociaux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est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également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associée</w:t>
      </w:r>
      <w:proofErr w:type="spellEnd"/>
      <w:r w:rsidRPr="00D175CD">
        <w:rPr>
          <w:lang w:val="en-US"/>
        </w:rPr>
        <w:t xml:space="preserve"> à </w:t>
      </w:r>
      <w:proofErr w:type="spellStart"/>
      <w:r w:rsidRPr="00D175CD">
        <w:rPr>
          <w:lang w:val="en-US"/>
        </w:rPr>
        <w:t>une</w:t>
      </w:r>
      <w:proofErr w:type="spellEnd"/>
      <w:r w:rsidRPr="00D175CD">
        <w:rPr>
          <w:lang w:val="en-US"/>
        </w:rPr>
        <w:t xml:space="preserve"> plus </w:t>
      </w:r>
      <w:proofErr w:type="spellStart"/>
      <w:r w:rsidRPr="00D175CD">
        <w:rPr>
          <w:lang w:val="en-US"/>
        </w:rPr>
        <w:t>grande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hésitation</w:t>
      </w:r>
      <w:proofErr w:type="spellEnd"/>
      <w:r w:rsidRPr="00D175CD">
        <w:rPr>
          <w:lang w:val="en-US"/>
        </w:rPr>
        <w:t xml:space="preserve"> à </w:t>
      </w:r>
      <w:proofErr w:type="spellStart"/>
      <w:r w:rsidRPr="00D175CD">
        <w:rPr>
          <w:lang w:val="en-US"/>
        </w:rPr>
        <w:t>l'égard</w:t>
      </w:r>
      <w:proofErr w:type="spellEnd"/>
      <w:r w:rsidRPr="00D175CD">
        <w:rPr>
          <w:lang w:val="en-US"/>
        </w:rPr>
        <w:t xml:space="preserve"> de la vaccination.</w:t>
      </w:r>
    </w:p>
    <w:p w14:paraId="3133EE05" w14:textId="02E11068" w:rsidR="00E8301B" w:rsidRPr="00D175CD" w:rsidRDefault="00FC2738" w:rsidP="00E8301B">
      <w:pPr>
        <w:rPr>
          <w:lang w:val="en-US"/>
        </w:rPr>
      </w:pPr>
      <w:r w:rsidRPr="00F0099E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DC47DE" wp14:editId="04D25279">
                <wp:simplePos x="0" y="0"/>
                <wp:positionH relativeFrom="margin">
                  <wp:posOffset>1691640</wp:posOffset>
                </wp:positionH>
                <wp:positionV relativeFrom="margin">
                  <wp:posOffset>1242695</wp:posOffset>
                </wp:positionV>
                <wp:extent cx="3101340" cy="495300"/>
                <wp:effectExtent l="0" t="0" r="381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495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869B30" w14:textId="4347DADB" w:rsidR="00F0099E" w:rsidRPr="00D175CD" w:rsidRDefault="00F0099E" w:rsidP="00FC2738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75CD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Figure </w:t>
                            </w:r>
                            <w:r w:rsidR="00FC2738" w:rsidRPr="00D175CD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8</w:t>
                            </w:r>
                            <w:r w:rsidRPr="00D175CD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175C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C2738" w:rsidRPr="00D175C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Adhésion</w:t>
                            </w:r>
                            <w:proofErr w:type="spellEnd"/>
                            <w:r w:rsidR="00FC2738" w:rsidRPr="00D175C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à la vaccination</w:t>
                            </w:r>
                            <w:r w:rsidRPr="00D175C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D175C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75C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fonction</w:t>
                            </w:r>
                            <w:proofErr w:type="spellEnd"/>
                            <w:r w:rsidRPr="00D175C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de la source </w:t>
                            </w:r>
                            <w:proofErr w:type="spellStart"/>
                            <w:r w:rsidRPr="00D175C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médiatique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47DE" id="Text Box 33" o:spid="_x0000_s1036" type="#_x0000_t202" style="position:absolute;margin-left:133.2pt;margin-top:97.85pt;width:244.2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" stroked="f">
                <v:textbox inset="0,0,0,0">
                  <w:txbxContent>
                    <w:p w14:paraId="6E869B30" w14:textId="4347DADB" w:rsidR="00F0099E" w:rsidRPr="00D175CD" w:rsidRDefault="00F0099E" w:rsidP="00FC2738">
                      <w:pPr>
                        <w:jc w:val="cent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D175CD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Figure </w:t>
                      </w:r>
                      <w:r w:rsidR="00FC2738" w:rsidRPr="00D175CD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8</w:t>
                      </w:r>
                      <w:r w:rsidRPr="00D175CD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175C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FC2738" w:rsidRPr="00D175C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Adhésion</w:t>
                      </w:r>
                      <w:proofErr w:type="spellEnd"/>
                      <w:r w:rsidR="00FC2738" w:rsidRPr="00D175C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à la vaccination</w:t>
                      </w:r>
                      <w:r w:rsidRPr="00D175C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en</w:t>
                      </w:r>
                      <w:proofErr w:type="spellEnd"/>
                      <w:r w:rsidRPr="00D175C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175C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fonction</w:t>
                      </w:r>
                      <w:proofErr w:type="spellEnd"/>
                      <w:r w:rsidRPr="00D175C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de la source </w:t>
                      </w:r>
                      <w:proofErr w:type="spellStart"/>
                      <w:r w:rsidRPr="00D175C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médiatique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03EFE46" w14:textId="0F3F2746" w:rsidR="00E8301B" w:rsidRPr="00D175CD" w:rsidRDefault="00D175CD" w:rsidP="00E8301B">
      <w:pPr>
        <w:rPr>
          <w:lang w:val="en-US"/>
        </w:rPr>
      </w:pPr>
      <w:r w:rsidRPr="00F0099E">
        <w:rPr>
          <w:noProof/>
          <w:lang w:val="nl-BE"/>
        </w:rPr>
        <w:drawing>
          <wp:anchor distT="0" distB="0" distL="114300" distR="114300" simplePos="0" relativeHeight="251688960" behindDoc="0" locked="0" layoutInCell="1" allowOverlap="1" wp14:anchorId="45E22C26" wp14:editId="41F66022">
            <wp:simplePos x="0" y="0"/>
            <wp:positionH relativeFrom="margin">
              <wp:posOffset>1696085</wp:posOffset>
            </wp:positionH>
            <wp:positionV relativeFrom="margin">
              <wp:posOffset>1513141</wp:posOffset>
            </wp:positionV>
            <wp:extent cx="2933700" cy="334327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" b="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D8FB4" w14:textId="1DAFDBCB" w:rsidR="00E8301B" w:rsidRPr="00D175CD" w:rsidRDefault="00E8301B" w:rsidP="00E8301B">
      <w:pPr>
        <w:rPr>
          <w:lang w:val="en-US"/>
        </w:rPr>
      </w:pPr>
    </w:p>
    <w:p w14:paraId="4C6EE925" w14:textId="1451AA24" w:rsidR="00E8301B" w:rsidRPr="00D175CD" w:rsidRDefault="00E8301B" w:rsidP="00E8301B">
      <w:pPr>
        <w:rPr>
          <w:lang w:val="en-US"/>
        </w:rPr>
      </w:pPr>
    </w:p>
    <w:p w14:paraId="55F31AEA" w14:textId="0DB48C7E" w:rsidR="00E8301B" w:rsidRPr="00D175CD" w:rsidRDefault="00E8301B" w:rsidP="00E8301B">
      <w:pPr>
        <w:rPr>
          <w:lang w:val="en-US"/>
        </w:rPr>
      </w:pPr>
    </w:p>
    <w:p w14:paraId="6A5C611E" w14:textId="50440C75" w:rsidR="00E8301B" w:rsidRPr="00D175CD" w:rsidRDefault="00E8301B" w:rsidP="00E8301B">
      <w:pPr>
        <w:rPr>
          <w:lang w:val="en-US"/>
        </w:rPr>
      </w:pPr>
    </w:p>
    <w:p w14:paraId="75069B21" w14:textId="4DCAD9DD" w:rsidR="00E8301B" w:rsidRPr="00D175CD" w:rsidRDefault="00E8301B" w:rsidP="00E8301B">
      <w:pPr>
        <w:rPr>
          <w:lang w:val="en-US"/>
        </w:rPr>
      </w:pPr>
    </w:p>
    <w:p w14:paraId="197A3C06" w14:textId="2B0C7AA1" w:rsidR="00E8301B" w:rsidRPr="00D175CD" w:rsidRDefault="00E8301B" w:rsidP="00E8301B">
      <w:pPr>
        <w:rPr>
          <w:lang w:val="en-US"/>
        </w:rPr>
      </w:pPr>
    </w:p>
    <w:p w14:paraId="015D6F8D" w14:textId="34329EB6" w:rsidR="00E8301B" w:rsidRPr="00D175CD" w:rsidRDefault="00E8301B" w:rsidP="00E8301B">
      <w:pPr>
        <w:rPr>
          <w:lang w:val="en-US"/>
        </w:rPr>
      </w:pPr>
    </w:p>
    <w:p w14:paraId="788D1EA1" w14:textId="061B3971" w:rsidR="00E8301B" w:rsidRPr="00D175CD" w:rsidRDefault="00E8301B" w:rsidP="00E8301B">
      <w:pPr>
        <w:rPr>
          <w:lang w:val="en-US"/>
        </w:rPr>
      </w:pPr>
    </w:p>
    <w:p w14:paraId="58DCFF59" w14:textId="36D328D8" w:rsidR="00E8301B" w:rsidRPr="00D175CD" w:rsidRDefault="00E8301B" w:rsidP="00E8301B">
      <w:pPr>
        <w:rPr>
          <w:lang w:val="en-US"/>
        </w:rPr>
      </w:pPr>
    </w:p>
    <w:p w14:paraId="313CDE43" w14:textId="635F4938" w:rsidR="00E8301B" w:rsidRPr="00D175CD" w:rsidRDefault="00E8301B" w:rsidP="00E8301B">
      <w:pPr>
        <w:rPr>
          <w:lang w:val="en-US"/>
        </w:rPr>
      </w:pPr>
    </w:p>
    <w:p w14:paraId="07277D85" w14:textId="4B6AACAD" w:rsidR="00E8301B" w:rsidRPr="00D175CD" w:rsidRDefault="00E8301B" w:rsidP="00E8301B">
      <w:pPr>
        <w:rPr>
          <w:lang w:val="en-US"/>
        </w:rPr>
      </w:pPr>
    </w:p>
    <w:p w14:paraId="11070E3E" w14:textId="781B67B4" w:rsidR="00E8301B" w:rsidRPr="00D175CD" w:rsidRDefault="00E8301B" w:rsidP="00E8301B">
      <w:pPr>
        <w:rPr>
          <w:lang w:val="en-US"/>
        </w:rPr>
      </w:pPr>
    </w:p>
    <w:p w14:paraId="56BA1978" w14:textId="150DB505" w:rsidR="00E8301B" w:rsidRPr="00D175CD" w:rsidRDefault="00E8301B" w:rsidP="00E8301B">
      <w:pPr>
        <w:rPr>
          <w:lang w:val="en-US"/>
        </w:rPr>
      </w:pPr>
    </w:p>
    <w:p w14:paraId="3C6FEC3B" w14:textId="77777777" w:rsidR="00E8301B" w:rsidRPr="00D175CD" w:rsidRDefault="00E8301B" w:rsidP="00E8301B">
      <w:pPr>
        <w:rPr>
          <w:lang w:val="en-US"/>
        </w:rPr>
      </w:pPr>
    </w:p>
    <w:p w14:paraId="2CC672E5" w14:textId="77777777" w:rsidR="00E8301B" w:rsidRPr="00D175CD" w:rsidRDefault="00E8301B" w:rsidP="00E8301B">
      <w:pPr>
        <w:rPr>
          <w:lang w:val="en-US"/>
        </w:rPr>
      </w:pPr>
    </w:p>
    <w:p w14:paraId="4E2EF716" w14:textId="77777777" w:rsidR="00F0099E" w:rsidRPr="00D175CD" w:rsidRDefault="00F0099E" w:rsidP="00F0099E">
      <w:pPr>
        <w:pStyle w:val="Heading2"/>
        <w:rPr>
          <w:lang w:val="en-US"/>
        </w:rPr>
      </w:pPr>
    </w:p>
    <w:p w14:paraId="4AD820CB" w14:textId="2A0CF565" w:rsidR="00E8301B" w:rsidRPr="00D175CD" w:rsidRDefault="00E8301B" w:rsidP="00F0099E">
      <w:pPr>
        <w:pStyle w:val="Heading2"/>
        <w:rPr>
          <w:lang w:val="en-US"/>
        </w:rPr>
      </w:pPr>
      <w:proofErr w:type="spellStart"/>
      <w:r w:rsidRPr="00D175CD">
        <w:rPr>
          <w:lang w:val="en-US"/>
        </w:rPr>
        <w:t>Confiance</w:t>
      </w:r>
      <w:proofErr w:type="spellEnd"/>
      <w:r w:rsidRPr="00D175CD">
        <w:rPr>
          <w:lang w:val="en-US"/>
        </w:rPr>
        <w:t xml:space="preserve"> dans les </w:t>
      </w:r>
      <w:proofErr w:type="spellStart"/>
      <w:r w:rsidRPr="00D175CD">
        <w:rPr>
          <w:lang w:val="en-US"/>
        </w:rPr>
        <w:t>autorités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publiques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en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ce</w:t>
      </w:r>
      <w:proofErr w:type="spellEnd"/>
      <w:r w:rsidRPr="00D175CD">
        <w:rPr>
          <w:lang w:val="en-US"/>
        </w:rPr>
        <w:t xml:space="preserve"> qui </w:t>
      </w:r>
      <w:proofErr w:type="spellStart"/>
      <w:r w:rsidRPr="00D175CD">
        <w:rPr>
          <w:lang w:val="en-US"/>
        </w:rPr>
        <w:t>concerne</w:t>
      </w:r>
      <w:proofErr w:type="spellEnd"/>
      <w:r w:rsidRPr="00D175CD">
        <w:rPr>
          <w:lang w:val="en-US"/>
        </w:rPr>
        <w:t xml:space="preserve"> la gestion de la </w:t>
      </w:r>
      <w:proofErr w:type="spellStart"/>
      <w:r w:rsidRPr="00D175CD">
        <w:rPr>
          <w:lang w:val="en-US"/>
        </w:rPr>
        <w:t>pandémie</w:t>
      </w:r>
      <w:proofErr w:type="spellEnd"/>
    </w:p>
    <w:p w14:paraId="606EDFAA" w14:textId="77777777" w:rsidR="00E8301B" w:rsidRPr="00D175CD" w:rsidRDefault="00E8301B" w:rsidP="00E8301B">
      <w:pPr>
        <w:rPr>
          <w:lang w:val="en-US"/>
        </w:rPr>
      </w:pPr>
    </w:p>
    <w:p w14:paraId="18876762" w14:textId="11343088" w:rsidR="00E8301B" w:rsidRPr="00D175CD" w:rsidRDefault="00E8301B" w:rsidP="00E8301B">
      <w:pPr>
        <w:rPr>
          <w:lang w:val="en-US"/>
        </w:rPr>
      </w:pPr>
      <w:r w:rsidRPr="00D175CD">
        <w:rPr>
          <w:lang w:val="en-US"/>
        </w:rPr>
        <w:t xml:space="preserve">Il </w:t>
      </w:r>
      <w:proofErr w:type="spellStart"/>
      <w:r w:rsidRPr="00D175CD">
        <w:rPr>
          <w:lang w:val="en-US"/>
        </w:rPr>
        <w:t>existe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une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légère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différence</w:t>
      </w:r>
      <w:proofErr w:type="spellEnd"/>
      <w:r w:rsidRPr="00D175CD">
        <w:rPr>
          <w:lang w:val="en-US"/>
        </w:rPr>
        <w:t xml:space="preserve"> entre les francophones et les </w:t>
      </w:r>
      <w:proofErr w:type="spellStart"/>
      <w:r w:rsidRPr="00D175CD">
        <w:rPr>
          <w:lang w:val="en-US"/>
        </w:rPr>
        <w:t>néerlandophones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en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ce</w:t>
      </w:r>
      <w:proofErr w:type="spellEnd"/>
      <w:r w:rsidRPr="00D175CD">
        <w:rPr>
          <w:lang w:val="en-US"/>
        </w:rPr>
        <w:t xml:space="preserve"> qui </w:t>
      </w:r>
      <w:proofErr w:type="spellStart"/>
      <w:r w:rsidRPr="00D175CD">
        <w:rPr>
          <w:lang w:val="en-US"/>
        </w:rPr>
        <w:t>concerne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leur</w:t>
      </w:r>
      <w:proofErr w:type="spellEnd"/>
      <w:r w:rsidRPr="00D175CD">
        <w:rPr>
          <w:lang w:val="en-US"/>
        </w:rPr>
        <w:t xml:space="preserve"> intention de se faire </w:t>
      </w:r>
      <w:proofErr w:type="spellStart"/>
      <w:r w:rsidRPr="00D175CD">
        <w:rPr>
          <w:lang w:val="en-US"/>
        </w:rPr>
        <w:t>vacciner</w:t>
      </w:r>
      <w:proofErr w:type="spellEnd"/>
      <w:r w:rsidRPr="00D175CD">
        <w:rPr>
          <w:lang w:val="en-US"/>
        </w:rPr>
        <w:t xml:space="preserve">. </w:t>
      </w:r>
      <w:proofErr w:type="spellStart"/>
      <w:r w:rsidRPr="00D175CD">
        <w:rPr>
          <w:lang w:val="en-US"/>
        </w:rPr>
        <w:t>Pourquoi</w:t>
      </w:r>
      <w:proofErr w:type="spellEnd"/>
      <w:r w:rsidR="00D175CD">
        <w:rPr>
          <w:lang w:val="en-US"/>
        </w:rPr>
        <w:t>?</w:t>
      </w:r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Étant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donné</w:t>
      </w:r>
      <w:proofErr w:type="spellEnd"/>
      <w:r w:rsidRPr="00D175CD">
        <w:rPr>
          <w:lang w:val="en-US"/>
        </w:rPr>
        <w:t xml:space="preserve"> le </w:t>
      </w:r>
      <w:proofErr w:type="spellStart"/>
      <w:r w:rsidRPr="00D175CD">
        <w:rPr>
          <w:lang w:val="en-US"/>
        </w:rPr>
        <w:t>rôle</w:t>
      </w:r>
      <w:proofErr w:type="spellEnd"/>
      <w:r w:rsidRPr="00D175CD">
        <w:rPr>
          <w:lang w:val="en-US"/>
        </w:rPr>
        <w:t xml:space="preserve"> important de la </w:t>
      </w:r>
      <w:proofErr w:type="spellStart"/>
      <w:r w:rsidRPr="00D175CD">
        <w:rPr>
          <w:lang w:val="en-US"/>
        </w:rPr>
        <w:t>confiance</w:t>
      </w:r>
      <w:proofErr w:type="spellEnd"/>
      <w:r w:rsidRPr="00D175CD">
        <w:rPr>
          <w:lang w:val="en-US"/>
        </w:rPr>
        <w:t xml:space="preserve"> dans le </w:t>
      </w:r>
      <w:proofErr w:type="spellStart"/>
      <w:r w:rsidRPr="00D175CD">
        <w:rPr>
          <w:lang w:val="en-US"/>
        </w:rPr>
        <w:t>gouvernement</w:t>
      </w:r>
      <w:proofErr w:type="spellEnd"/>
      <w:r w:rsidRPr="00D175CD">
        <w:rPr>
          <w:lang w:val="en-US"/>
        </w:rPr>
        <w:t xml:space="preserve"> dans </w:t>
      </w:r>
      <w:proofErr w:type="spellStart"/>
      <w:r w:rsidRPr="00D175CD">
        <w:rPr>
          <w:lang w:val="en-US"/>
        </w:rPr>
        <w:t>l'intention</w:t>
      </w:r>
      <w:proofErr w:type="spellEnd"/>
      <w:r w:rsidRPr="00D175CD">
        <w:rPr>
          <w:lang w:val="en-US"/>
        </w:rPr>
        <w:t xml:space="preserve"> de se faire </w:t>
      </w:r>
      <w:proofErr w:type="spellStart"/>
      <w:r w:rsidRPr="00D175CD">
        <w:rPr>
          <w:lang w:val="en-US"/>
        </w:rPr>
        <w:t>vacciner</w:t>
      </w:r>
      <w:proofErr w:type="spellEnd"/>
      <w:r w:rsidRPr="00D175CD">
        <w:rPr>
          <w:lang w:val="en-US"/>
        </w:rPr>
        <w:t xml:space="preserve">, nous </w:t>
      </w:r>
      <w:proofErr w:type="spellStart"/>
      <w:r w:rsidRPr="00D175CD">
        <w:rPr>
          <w:lang w:val="en-US"/>
        </w:rPr>
        <w:t>avons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cherché</w:t>
      </w:r>
      <w:proofErr w:type="spellEnd"/>
      <w:r w:rsidRPr="00D175CD">
        <w:rPr>
          <w:lang w:val="en-US"/>
        </w:rPr>
        <w:t xml:space="preserve"> à savoir </w:t>
      </w:r>
      <w:proofErr w:type="spellStart"/>
      <w:r w:rsidRPr="00D175CD">
        <w:rPr>
          <w:lang w:val="en-US"/>
        </w:rPr>
        <w:t>s'il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existait</w:t>
      </w:r>
      <w:proofErr w:type="spellEnd"/>
      <w:r w:rsidRPr="00D175CD">
        <w:rPr>
          <w:lang w:val="en-US"/>
        </w:rPr>
        <w:t xml:space="preserve"> des </w:t>
      </w:r>
      <w:proofErr w:type="spellStart"/>
      <w:r w:rsidRPr="00D175CD">
        <w:rPr>
          <w:lang w:val="en-US"/>
        </w:rPr>
        <w:t>différences</w:t>
      </w:r>
      <w:proofErr w:type="spellEnd"/>
      <w:r w:rsidRPr="00D175CD">
        <w:rPr>
          <w:lang w:val="en-US"/>
        </w:rPr>
        <w:t xml:space="preserve"> entre les deux </w:t>
      </w:r>
      <w:proofErr w:type="spellStart"/>
      <w:r w:rsidRPr="00D175CD">
        <w:rPr>
          <w:lang w:val="en-US"/>
        </w:rPr>
        <w:t>communautés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linguistiques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en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ce</w:t>
      </w:r>
      <w:proofErr w:type="spellEnd"/>
      <w:r w:rsidRPr="00D175CD">
        <w:rPr>
          <w:lang w:val="en-US"/>
        </w:rPr>
        <w:t xml:space="preserve"> qui </w:t>
      </w:r>
      <w:proofErr w:type="spellStart"/>
      <w:r w:rsidRPr="00D175CD">
        <w:rPr>
          <w:lang w:val="en-US"/>
        </w:rPr>
        <w:t>concerne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cette</w:t>
      </w:r>
      <w:proofErr w:type="spellEnd"/>
      <w:r w:rsidRPr="00D175CD">
        <w:rPr>
          <w:lang w:val="en-US"/>
        </w:rPr>
        <w:t xml:space="preserve"> variable. Et </w:t>
      </w:r>
      <w:proofErr w:type="spellStart"/>
      <w:r w:rsidRPr="00D175CD">
        <w:rPr>
          <w:lang w:val="en-US"/>
        </w:rPr>
        <w:t>en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effet</w:t>
      </w:r>
      <w:proofErr w:type="spellEnd"/>
      <w:r w:rsidRPr="00D175CD">
        <w:rPr>
          <w:lang w:val="en-US"/>
        </w:rPr>
        <w:t xml:space="preserve">, </w:t>
      </w:r>
      <w:proofErr w:type="spellStart"/>
      <w:r w:rsidRPr="00D175CD">
        <w:rPr>
          <w:lang w:val="en-US"/>
        </w:rPr>
        <w:t>comme</w:t>
      </w:r>
      <w:proofErr w:type="spellEnd"/>
      <w:r w:rsidRPr="00D175CD">
        <w:rPr>
          <w:lang w:val="en-US"/>
        </w:rPr>
        <w:t xml:space="preserve"> le </w:t>
      </w:r>
      <w:proofErr w:type="spellStart"/>
      <w:r w:rsidRPr="00D175CD">
        <w:rPr>
          <w:lang w:val="en-US"/>
        </w:rPr>
        <w:t>montre</w:t>
      </w:r>
      <w:proofErr w:type="spellEnd"/>
      <w:r w:rsidRPr="00D175CD">
        <w:rPr>
          <w:lang w:val="en-US"/>
        </w:rPr>
        <w:t xml:space="preserve"> la figure 8, les francophones </w:t>
      </w:r>
      <w:proofErr w:type="spellStart"/>
      <w:r w:rsidRPr="00D175CD">
        <w:rPr>
          <w:lang w:val="en-US"/>
        </w:rPr>
        <w:t>sont</w:t>
      </w:r>
      <w:proofErr w:type="spellEnd"/>
      <w:r w:rsidRPr="00D175CD">
        <w:rPr>
          <w:lang w:val="en-US"/>
        </w:rPr>
        <w:t xml:space="preserve"> plus </w:t>
      </w:r>
      <w:proofErr w:type="spellStart"/>
      <w:r w:rsidRPr="00D175CD">
        <w:rPr>
          <w:lang w:val="en-US"/>
        </w:rPr>
        <w:t>nombreux</w:t>
      </w:r>
      <w:proofErr w:type="spellEnd"/>
      <w:r w:rsidRPr="00D175CD">
        <w:rPr>
          <w:lang w:val="en-US"/>
        </w:rPr>
        <w:t xml:space="preserve"> (55,8%) à </w:t>
      </w:r>
      <w:proofErr w:type="spellStart"/>
      <w:r w:rsidRPr="00D175CD">
        <w:rPr>
          <w:lang w:val="en-US"/>
        </w:rPr>
        <w:t>avoir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une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confiance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très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faible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ou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faible</w:t>
      </w:r>
      <w:proofErr w:type="spellEnd"/>
      <w:r w:rsidRPr="00D175CD">
        <w:rPr>
          <w:lang w:val="en-US"/>
        </w:rPr>
        <w:t xml:space="preserve"> que les </w:t>
      </w:r>
      <w:proofErr w:type="spellStart"/>
      <w:r w:rsidRPr="00D175CD">
        <w:rPr>
          <w:lang w:val="en-US"/>
        </w:rPr>
        <w:t>néerlandophones</w:t>
      </w:r>
      <w:proofErr w:type="spellEnd"/>
      <w:r w:rsidRPr="00D175CD">
        <w:rPr>
          <w:lang w:val="en-US"/>
        </w:rPr>
        <w:t xml:space="preserve"> (48,8%). </w:t>
      </w:r>
    </w:p>
    <w:p w14:paraId="1D95E04A" w14:textId="77777777" w:rsidR="00E8301B" w:rsidRPr="00D175CD" w:rsidRDefault="00E8301B" w:rsidP="00E8301B">
      <w:pPr>
        <w:rPr>
          <w:lang w:val="en-US"/>
        </w:rPr>
      </w:pPr>
    </w:p>
    <w:p w14:paraId="19CA2784" w14:textId="77777777" w:rsidR="00E8301B" w:rsidRPr="00D175CD" w:rsidRDefault="00E8301B" w:rsidP="00E8301B">
      <w:pPr>
        <w:rPr>
          <w:lang w:val="en-US"/>
        </w:rPr>
      </w:pPr>
      <w:r w:rsidRPr="00D175CD">
        <w:rPr>
          <w:lang w:val="en-US"/>
        </w:rPr>
        <w:t xml:space="preserve">Si nous </w:t>
      </w:r>
      <w:proofErr w:type="spellStart"/>
      <w:r w:rsidRPr="00D175CD">
        <w:rPr>
          <w:lang w:val="en-US"/>
        </w:rPr>
        <w:t>contrôlons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statistiquement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cette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différence</w:t>
      </w:r>
      <w:proofErr w:type="spellEnd"/>
      <w:r w:rsidRPr="00D175CD">
        <w:rPr>
          <w:lang w:val="en-US"/>
        </w:rPr>
        <w:t xml:space="preserve"> de </w:t>
      </w:r>
      <w:proofErr w:type="spellStart"/>
      <w:r w:rsidRPr="00D175CD">
        <w:rPr>
          <w:lang w:val="en-US"/>
        </w:rPr>
        <w:t>confiance</w:t>
      </w:r>
      <w:proofErr w:type="spellEnd"/>
      <w:r w:rsidRPr="00D175CD">
        <w:rPr>
          <w:lang w:val="en-US"/>
        </w:rPr>
        <w:t xml:space="preserve"> dans le </w:t>
      </w:r>
      <w:proofErr w:type="spellStart"/>
      <w:r w:rsidRPr="00D175CD">
        <w:rPr>
          <w:lang w:val="en-US"/>
        </w:rPr>
        <w:t>gouvernement</w:t>
      </w:r>
      <w:proofErr w:type="spellEnd"/>
      <w:r w:rsidRPr="00D175CD">
        <w:rPr>
          <w:lang w:val="en-US"/>
        </w:rPr>
        <w:t xml:space="preserve">, les </w:t>
      </w:r>
      <w:proofErr w:type="spellStart"/>
      <w:r w:rsidRPr="00D175CD">
        <w:rPr>
          <w:lang w:val="en-US"/>
        </w:rPr>
        <w:t>différences</w:t>
      </w:r>
      <w:proofErr w:type="spellEnd"/>
      <w:r w:rsidRPr="00D175CD">
        <w:rPr>
          <w:lang w:val="en-US"/>
        </w:rPr>
        <w:t xml:space="preserve"> entre les deux </w:t>
      </w:r>
      <w:proofErr w:type="spellStart"/>
      <w:r w:rsidRPr="00D175CD">
        <w:rPr>
          <w:lang w:val="en-US"/>
        </w:rPr>
        <w:t>communautés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linguistiques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en</w:t>
      </w:r>
      <w:proofErr w:type="spellEnd"/>
      <w:r w:rsidRPr="00D175CD">
        <w:rPr>
          <w:lang w:val="en-US"/>
        </w:rPr>
        <w:t xml:space="preserve"> matière de </w:t>
      </w:r>
      <w:proofErr w:type="spellStart"/>
      <w:r w:rsidRPr="00D175CD">
        <w:rPr>
          <w:lang w:val="en-US"/>
        </w:rPr>
        <w:t>préparation</w:t>
      </w:r>
      <w:proofErr w:type="spellEnd"/>
      <w:r w:rsidRPr="00D175CD">
        <w:rPr>
          <w:lang w:val="en-US"/>
        </w:rPr>
        <w:t xml:space="preserve"> à la vaccination </w:t>
      </w:r>
      <w:proofErr w:type="spellStart"/>
      <w:r w:rsidRPr="00D175CD">
        <w:rPr>
          <w:lang w:val="en-US"/>
        </w:rPr>
        <w:t>disparaissent</w:t>
      </w:r>
      <w:proofErr w:type="spellEnd"/>
      <w:r w:rsidRPr="00D175CD">
        <w:rPr>
          <w:lang w:val="en-US"/>
        </w:rPr>
        <w:t xml:space="preserve">. </w:t>
      </w:r>
    </w:p>
    <w:p w14:paraId="7B5AA201" w14:textId="77777777" w:rsidR="00E8301B" w:rsidRPr="00D175CD" w:rsidRDefault="00E8301B" w:rsidP="00E8301B">
      <w:pPr>
        <w:rPr>
          <w:lang w:val="en-US"/>
        </w:rPr>
      </w:pPr>
    </w:p>
    <w:p w14:paraId="5F060343" w14:textId="77777777" w:rsidR="00E8301B" w:rsidRPr="00D175CD" w:rsidRDefault="00E8301B" w:rsidP="00E8301B">
      <w:pPr>
        <w:rPr>
          <w:lang w:val="en-US"/>
        </w:rPr>
      </w:pPr>
    </w:p>
    <w:p w14:paraId="04B807C5" w14:textId="38DD2385" w:rsidR="00E8301B" w:rsidRPr="00D175CD" w:rsidRDefault="00D175CD" w:rsidP="00E8301B">
      <w:pPr>
        <w:rPr>
          <w:lang w:val="en-US"/>
        </w:rPr>
      </w:pPr>
      <w:r w:rsidRPr="00F0099E">
        <w:rPr>
          <w:noProof/>
          <w:lang w:val="nl-BE"/>
        </w:rPr>
        <w:lastRenderedPageBreak/>
        <w:drawing>
          <wp:anchor distT="0" distB="0" distL="114300" distR="114300" simplePos="0" relativeHeight="251692032" behindDoc="0" locked="0" layoutInCell="1" allowOverlap="1" wp14:anchorId="68D6A392" wp14:editId="55FE176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790950" cy="2838450"/>
            <wp:effectExtent l="0" t="0" r="6350" b="635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" r="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738" w:rsidRPr="00F0099E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41DF86" wp14:editId="16A86A2E">
                <wp:simplePos x="0" y="0"/>
                <wp:positionH relativeFrom="margin">
                  <wp:align>center</wp:align>
                </wp:positionH>
                <wp:positionV relativeFrom="margin">
                  <wp:posOffset>-106680</wp:posOffset>
                </wp:positionV>
                <wp:extent cx="3918585" cy="203835"/>
                <wp:effectExtent l="0" t="0" r="5715" b="5715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585" cy="2038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BF0464" w14:textId="0C7986B6" w:rsidR="00F0099E" w:rsidRPr="00FC2738" w:rsidRDefault="00F0099E" w:rsidP="00FC2738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D175CD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FC2738" w:rsidRPr="00D175CD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9</w:t>
                            </w:r>
                            <w:r w:rsidRPr="00FC27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FC27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Confiance</w:t>
                            </w:r>
                            <w:proofErr w:type="spellEnd"/>
                            <w:r w:rsidRPr="00FC27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dans le </w:t>
                            </w:r>
                            <w:proofErr w:type="spellStart"/>
                            <w:r w:rsidRPr="00FC27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gouvernement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1DF86" id="Text Box 35" o:spid="_x0000_s1037" type="#_x0000_t202" style="position:absolute;margin-left:0;margin-top:-8.4pt;width:308.55pt;height:16.0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" stroked="f">
                <v:textbox inset="0,0,0,0">
                  <w:txbxContent>
                    <w:p w14:paraId="37BF0464" w14:textId="0C7986B6" w:rsidR="00F0099E" w:rsidRPr="00FC2738" w:rsidRDefault="00F0099E" w:rsidP="00FC2738">
                      <w:pPr>
                        <w:jc w:val="center"/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nl-NL"/>
                        </w:rPr>
                      </w:pPr>
                      <w:r w:rsidRPr="00D175CD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 w:rsidR="00FC2738" w:rsidRPr="00D175CD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9</w:t>
                      </w:r>
                      <w:r w:rsidRPr="00FC273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FC2738">
                        <w:rPr>
                          <w:rFonts w:ascii="Arial" w:hAnsi="Arial" w:cs="Arial"/>
                          <w:sz w:val="20"/>
                          <w:szCs w:val="20"/>
                        </w:rPr>
                        <w:t>Confiance</w:t>
                      </w:r>
                      <w:proofErr w:type="spellEnd"/>
                      <w:r w:rsidRPr="00FC273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dans le </w:t>
                      </w:r>
                      <w:proofErr w:type="spellStart"/>
                      <w:r w:rsidRPr="00FC2738">
                        <w:rPr>
                          <w:rFonts w:ascii="Arial" w:hAnsi="Arial" w:cs="Arial"/>
                          <w:sz w:val="20"/>
                          <w:szCs w:val="20"/>
                        </w:rPr>
                        <w:t>gouvernement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31D36C7" w14:textId="77777777" w:rsidR="00F0099E" w:rsidRPr="00D175CD" w:rsidRDefault="00F0099E" w:rsidP="00F0099E">
      <w:pPr>
        <w:pStyle w:val="Heading2"/>
        <w:rPr>
          <w:lang w:val="en-US"/>
        </w:rPr>
      </w:pPr>
    </w:p>
    <w:p w14:paraId="4A7ABC73" w14:textId="77777777" w:rsidR="00F0099E" w:rsidRPr="00D175CD" w:rsidRDefault="00F0099E" w:rsidP="00F0099E">
      <w:pPr>
        <w:pStyle w:val="Heading2"/>
        <w:rPr>
          <w:lang w:val="en-US"/>
        </w:rPr>
      </w:pPr>
    </w:p>
    <w:p w14:paraId="453A8B84" w14:textId="77777777" w:rsidR="00F0099E" w:rsidRPr="00D175CD" w:rsidRDefault="00F0099E" w:rsidP="00F0099E">
      <w:pPr>
        <w:pStyle w:val="Heading2"/>
        <w:rPr>
          <w:lang w:val="en-US"/>
        </w:rPr>
      </w:pPr>
    </w:p>
    <w:p w14:paraId="16D259CD" w14:textId="77777777" w:rsidR="00F0099E" w:rsidRPr="00D175CD" w:rsidRDefault="00F0099E" w:rsidP="00F0099E">
      <w:pPr>
        <w:pStyle w:val="Heading2"/>
        <w:rPr>
          <w:lang w:val="en-US"/>
        </w:rPr>
      </w:pPr>
    </w:p>
    <w:p w14:paraId="099EFCFD" w14:textId="77777777" w:rsidR="00F0099E" w:rsidRPr="00D175CD" w:rsidRDefault="00F0099E" w:rsidP="00F0099E">
      <w:pPr>
        <w:pStyle w:val="Heading2"/>
        <w:rPr>
          <w:lang w:val="en-US"/>
        </w:rPr>
      </w:pPr>
    </w:p>
    <w:p w14:paraId="70CC56B9" w14:textId="77777777" w:rsidR="00F0099E" w:rsidRPr="00D175CD" w:rsidRDefault="00F0099E" w:rsidP="00F0099E">
      <w:pPr>
        <w:pStyle w:val="Heading2"/>
        <w:rPr>
          <w:lang w:val="en-US"/>
        </w:rPr>
      </w:pPr>
    </w:p>
    <w:p w14:paraId="359F46E5" w14:textId="77777777" w:rsidR="00F0099E" w:rsidRPr="00D175CD" w:rsidRDefault="00F0099E" w:rsidP="00F0099E">
      <w:pPr>
        <w:pStyle w:val="Heading2"/>
        <w:rPr>
          <w:lang w:val="en-US"/>
        </w:rPr>
      </w:pPr>
    </w:p>
    <w:p w14:paraId="230ECFA8" w14:textId="2D7D8E7F" w:rsidR="00E8301B" w:rsidRPr="00D175CD" w:rsidRDefault="00E8301B" w:rsidP="00F0099E">
      <w:pPr>
        <w:pStyle w:val="Heading2"/>
        <w:rPr>
          <w:lang w:val="en-US"/>
        </w:rPr>
      </w:pPr>
      <w:r w:rsidRPr="00D175CD">
        <w:rPr>
          <w:lang w:val="en-US"/>
        </w:rPr>
        <w:t xml:space="preserve">Vaccination et </w:t>
      </w:r>
      <w:proofErr w:type="spellStart"/>
      <w:r w:rsidR="00FC2738" w:rsidRPr="00D175CD">
        <w:rPr>
          <w:lang w:val="en-US"/>
        </w:rPr>
        <w:t>suivi</w:t>
      </w:r>
      <w:proofErr w:type="spellEnd"/>
      <w:r w:rsidR="00FC2738" w:rsidRPr="00D175CD">
        <w:rPr>
          <w:lang w:val="en-US"/>
        </w:rPr>
        <w:t xml:space="preserve"> des </w:t>
      </w:r>
      <w:proofErr w:type="spellStart"/>
      <w:r w:rsidR="00FC2738" w:rsidRPr="00D175CD">
        <w:rPr>
          <w:lang w:val="en-US"/>
        </w:rPr>
        <w:t>mesures</w:t>
      </w:r>
      <w:proofErr w:type="spellEnd"/>
      <w:r w:rsidR="00FC2738" w:rsidRPr="00D175CD">
        <w:rPr>
          <w:lang w:val="en-US"/>
        </w:rPr>
        <w:t xml:space="preserve"> COVID</w:t>
      </w:r>
    </w:p>
    <w:p w14:paraId="0A4137A0" w14:textId="77777777" w:rsidR="00E8301B" w:rsidRPr="00D175CD" w:rsidRDefault="00E8301B" w:rsidP="00E8301B">
      <w:pPr>
        <w:rPr>
          <w:lang w:val="en-US"/>
        </w:rPr>
      </w:pPr>
    </w:p>
    <w:p w14:paraId="02FFB591" w14:textId="77777777" w:rsidR="00E8301B" w:rsidRPr="00D175CD" w:rsidRDefault="00E8301B" w:rsidP="00E8301B">
      <w:pPr>
        <w:rPr>
          <w:lang w:val="en-US"/>
        </w:rPr>
      </w:pPr>
      <w:r w:rsidRPr="00D175CD">
        <w:rPr>
          <w:lang w:val="en-US"/>
        </w:rPr>
        <w:t xml:space="preserve">On </w:t>
      </w:r>
      <w:proofErr w:type="spellStart"/>
      <w:r w:rsidRPr="00D175CD">
        <w:rPr>
          <w:lang w:val="en-US"/>
        </w:rPr>
        <w:t>peut</w:t>
      </w:r>
      <w:proofErr w:type="spellEnd"/>
      <w:r w:rsidRPr="00D175CD">
        <w:rPr>
          <w:lang w:val="en-US"/>
        </w:rPr>
        <w:t xml:space="preserve"> se demander </w:t>
      </w:r>
      <w:proofErr w:type="spellStart"/>
      <w:r w:rsidRPr="00D175CD">
        <w:rPr>
          <w:lang w:val="en-US"/>
        </w:rPr>
        <w:t>si</w:t>
      </w:r>
      <w:proofErr w:type="spellEnd"/>
      <w:r w:rsidRPr="00D175CD">
        <w:rPr>
          <w:lang w:val="en-US"/>
        </w:rPr>
        <w:t xml:space="preserve"> le fait de se faire </w:t>
      </w:r>
      <w:proofErr w:type="spellStart"/>
      <w:r w:rsidRPr="00D175CD">
        <w:rPr>
          <w:lang w:val="en-US"/>
        </w:rPr>
        <w:t>vacciner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n'entraîne</w:t>
      </w:r>
      <w:proofErr w:type="spellEnd"/>
      <w:r w:rsidRPr="00D175CD">
        <w:rPr>
          <w:lang w:val="en-US"/>
        </w:rPr>
        <w:t xml:space="preserve"> pas </w:t>
      </w:r>
      <w:proofErr w:type="spellStart"/>
      <w:r w:rsidRPr="00D175CD">
        <w:rPr>
          <w:lang w:val="en-US"/>
        </w:rPr>
        <w:t>une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moindre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volonté</w:t>
      </w:r>
      <w:proofErr w:type="spellEnd"/>
      <w:r w:rsidRPr="00D175CD">
        <w:rPr>
          <w:lang w:val="en-US"/>
        </w:rPr>
        <w:t xml:space="preserve"> de continuer à respecter les </w:t>
      </w:r>
      <w:proofErr w:type="spellStart"/>
      <w:r w:rsidRPr="00D175CD">
        <w:rPr>
          <w:lang w:val="en-US"/>
        </w:rPr>
        <w:t>mesures</w:t>
      </w:r>
      <w:proofErr w:type="spellEnd"/>
      <w:r w:rsidRPr="00D175CD">
        <w:rPr>
          <w:lang w:val="en-US"/>
        </w:rPr>
        <w:t xml:space="preserve"> (dans le </w:t>
      </w:r>
      <w:proofErr w:type="spellStart"/>
      <w:r w:rsidRPr="00D175CD">
        <w:rPr>
          <w:lang w:val="en-US"/>
        </w:rPr>
        <w:t>pire</w:t>
      </w:r>
      <w:proofErr w:type="spellEnd"/>
      <w:r w:rsidRPr="00D175CD">
        <w:rPr>
          <w:lang w:val="en-US"/>
        </w:rPr>
        <w:t xml:space="preserve"> des </w:t>
      </w:r>
      <w:proofErr w:type="spellStart"/>
      <w:r w:rsidRPr="00D175CD">
        <w:rPr>
          <w:lang w:val="en-US"/>
        </w:rPr>
        <w:t>cas</w:t>
      </w:r>
      <w:proofErr w:type="spellEnd"/>
      <w:r w:rsidRPr="00D175CD">
        <w:rPr>
          <w:lang w:val="en-US"/>
        </w:rPr>
        <w:t xml:space="preserve">, </w:t>
      </w:r>
      <w:proofErr w:type="spellStart"/>
      <w:r w:rsidRPr="00D175CD">
        <w:rPr>
          <w:lang w:val="en-US"/>
        </w:rPr>
        <w:t>une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telle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réaction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pourrait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contrecarrer</w:t>
      </w:r>
      <w:proofErr w:type="spellEnd"/>
      <w:r w:rsidRPr="00D175CD">
        <w:rPr>
          <w:lang w:val="en-US"/>
        </w:rPr>
        <w:t xml:space="preserve"> les </w:t>
      </w:r>
      <w:proofErr w:type="spellStart"/>
      <w:r w:rsidRPr="00D175CD">
        <w:rPr>
          <w:lang w:val="en-US"/>
        </w:rPr>
        <w:t>effets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positifs</w:t>
      </w:r>
      <w:proofErr w:type="spellEnd"/>
      <w:r w:rsidRPr="00D175CD">
        <w:rPr>
          <w:lang w:val="en-US"/>
        </w:rPr>
        <w:t xml:space="preserve"> de la vaccination). </w:t>
      </w:r>
      <w:proofErr w:type="spellStart"/>
      <w:r w:rsidRPr="00D175CD">
        <w:rPr>
          <w:lang w:val="en-US"/>
        </w:rPr>
        <w:t>Toutefois</w:t>
      </w:r>
      <w:proofErr w:type="spellEnd"/>
      <w:r w:rsidRPr="00D175CD">
        <w:rPr>
          <w:lang w:val="en-US"/>
        </w:rPr>
        <w:t xml:space="preserve">, </w:t>
      </w:r>
      <w:proofErr w:type="spellStart"/>
      <w:r w:rsidRPr="00D175CD">
        <w:rPr>
          <w:lang w:val="en-US"/>
        </w:rPr>
        <w:t>nos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données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montrent</w:t>
      </w:r>
      <w:proofErr w:type="spellEnd"/>
      <w:r w:rsidRPr="00D175CD">
        <w:rPr>
          <w:lang w:val="en-US"/>
        </w:rPr>
        <w:t xml:space="preserve"> que les </w:t>
      </w:r>
      <w:proofErr w:type="spellStart"/>
      <w:r w:rsidRPr="00D175CD">
        <w:rPr>
          <w:lang w:val="en-US"/>
        </w:rPr>
        <w:t>personnes</w:t>
      </w:r>
      <w:proofErr w:type="spellEnd"/>
      <w:r w:rsidRPr="00D175CD">
        <w:rPr>
          <w:lang w:val="en-US"/>
        </w:rPr>
        <w:t xml:space="preserve"> qui </w:t>
      </w:r>
      <w:proofErr w:type="spellStart"/>
      <w:r w:rsidRPr="00D175CD">
        <w:rPr>
          <w:lang w:val="en-US"/>
        </w:rPr>
        <w:t>souhaitent</w:t>
      </w:r>
      <w:proofErr w:type="spellEnd"/>
      <w:r w:rsidRPr="00D175CD">
        <w:rPr>
          <w:lang w:val="en-US"/>
        </w:rPr>
        <w:t xml:space="preserve"> se faire </w:t>
      </w:r>
      <w:proofErr w:type="spellStart"/>
      <w:r w:rsidRPr="00D175CD">
        <w:rPr>
          <w:lang w:val="en-US"/>
        </w:rPr>
        <w:t>vacciner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sont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également</w:t>
      </w:r>
      <w:proofErr w:type="spellEnd"/>
      <w:r w:rsidRPr="00D175CD">
        <w:rPr>
          <w:lang w:val="en-US"/>
        </w:rPr>
        <w:t xml:space="preserve"> plus </w:t>
      </w:r>
      <w:proofErr w:type="spellStart"/>
      <w:r w:rsidRPr="00D175CD">
        <w:rPr>
          <w:lang w:val="en-US"/>
        </w:rPr>
        <w:t>susceptibles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d'adhérer</w:t>
      </w:r>
      <w:proofErr w:type="spellEnd"/>
      <w:r w:rsidRPr="00D175CD">
        <w:rPr>
          <w:lang w:val="en-US"/>
        </w:rPr>
        <w:t xml:space="preserve"> à la </w:t>
      </w:r>
      <w:proofErr w:type="spellStart"/>
      <w:r w:rsidRPr="00D175CD">
        <w:rPr>
          <w:lang w:val="en-US"/>
        </w:rPr>
        <w:t>distanciation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sociale</w:t>
      </w:r>
      <w:proofErr w:type="spellEnd"/>
      <w:r w:rsidRPr="00D175CD">
        <w:rPr>
          <w:lang w:val="en-US"/>
        </w:rPr>
        <w:t>, de porter des masques et de se laver les mains.</w:t>
      </w:r>
    </w:p>
    <w:p w14:paraId="26E5373F" w14:textId="77777777" w:rsidR="00E8301B" w:rsidRPr="00D175CD" w:rsidRDefault="00E8301B" w:rsidP="00E8301B">
      <w:pPr>
        <w:rPr>
          <w:lang w:val="en-US"/>
        </w:rPr>
      </w:pPr>
    </w:p>
    <w:p w14:paraId="42852EE0" w14:textId="77777777" w:rsidR="00E8301B" w:rsidRPr="00D175CD" w:rsidRDefault="00E8301B" w:rsidP="00F0099E">
      <w:pPr>
        <w:pStyle w:val="Heading3"/>
        <w:rPr>
          <w:rFonts w:ascii="Arial" w:hAnsi="Arial" w:cs="Arial"/>
          <w:lang w:val="en-US"/>
        </w:rPr>
      </w:pPr>
      <w:r w:rsidRPr="00D175CD">
        <w:rPr>
          <w:rFonts w:ascii="Arial" w:hAnsi="Arial" w:cs="Arial"/>
          <w:lang w:val="en-US"/>
        </w:rPr>
        <w:t>Note de fin de rapport</w:t>
      </w:r>
    </w:p>
    <w:p w14:paraId="7FD5A2C0" w14:textId="0A6420B1" w:rsidR="00E8301B" w:rsidRPr="00D175CD" w:rsidRDefault="00E8301B" w:rsidP="00E8301B">
      <w:pPr>
        <w:rPr>
          <w:lang w:val="en-US"/>
        </w:rPr>
      </w:pPr>
      <w:r w:rsidRPr="00D175CD">
        <w:rPr>
          <w:lang w:val="en-US"/>
        </w:rPr>
        <w:t xml:space="preserve">Les </w:t>
      </w:r>
      <w:proofErr w:type="spellStart"/>
      <w:r w:rsidRPr="00D175CD">
        <w:rPr>
          <w:lang w:val="en-US"/>
        </w:rPr>
        <w:t>graphiques</w:t>
      </w:r>
      <w:proofErr w:type="spellEnd"/>
      <w:r w:rsidRPr="00D175CD">
        <w:rPr>
          <w:lang w:val="en-US"/>
        </w:rPr>
        <w:t xml:space="preserve"> qui </w:t>
      </w:r>
      <w:proofErr w:type="spellStart"/>
      <w:r w:rsidRPr="00D175CD">
        <w:rPr>
          <w:lang w:val="en-US"/>
        </w:rPr>
        <w:t>montrent</w:t>
      </w:r>
      <w:proofErr w:type="spellEnd"/>
      <w:r w:rsidRPr="00D175CD">
        <w:rPr>
          <w:lang w:val="en-US"/>
        </w:rPr>
        <w:t xml:space="preserve"> les relations entre </w:t>
      </w:r>
      <w:proofErr w:type="spellStart"/>
      <w:r w:rsidRPr="00D175CD">
        <w:rPr>
          <w:lang w:val="en-US"/>
        </w:rPr>
        <w:t>une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série</w:t>
      </w:r>
      <w:proofErr w:type="spellEnd"/>
      <w:r w:rsidRPr="00D175CD">
        <w:rPr>
          <w:lang w:val="en-US"/>
        </w:rPr>
        <w:t xml:space="preserve"> de variables </w:t>
      </w:r>
      <w:proofErr w:type="spellStart"/>
      <w:r w:rsidRPr="00D175CD">
        <w:rPr>
          <w:lang w:val="en-US"/>
        </w:rPr>
        <w:t>sont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basés</w:t>
      </w:r>
      <w:proofErr w:type="spellEnd"/>
      <w:r w:rsidRPr="00D175CD">
        <w:rPr>
          <w:lang w:val="en-US"/>
        </w:rPr>
        <w:t xml:space="preserve"> sur </w:t>
      </w:r>
      <w:proofErr w:type="spellStart"/>
      <w:r w:rsidRPr="00D175CD">
        <w:rPr>
          <w:lang w:val="en-US"/>
        </w:rPr>
        <w:t>l'odds</w:t>
      </w:r>
      <w:proofErr w:type="spellEnd"/>
      <w:r w:rsidRPr="00D175CD">
        <w:rPr>
          <w:lang w:val="en-US"/>
        </w:rPr>
        <w:t xml:space="preserve"> ratio, qui </w:t>
      </w:r>
      <w:proofErr w:type="spellStart"/>
      <w:r w:rsidRPr="00D175CD">
        <w:rPr>
          <w:lang w:val="en-US"/>
        </w:rPr>
        <w:t>peut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montrer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une</w:t>
      </w:r>
      <w:proofErr w:type="spellEnd"/>
      <w:r w:rsidRPr="00D175CD">
        <w:rPr>
          <w:lang w:val="en-US"/>
        </w:rPr>
        <w:t xml:space="preserve"> relation positive (&gt;+1) et </w:t>
      </w:r>
      <w:proofErr w:type="spellStart"/>
      <w:r w:rsidRPr="00D175CD">
        <w:rPr>
          <w:lang w:val="en-US"/>
        </w:rPr>
        <w:t>négative</w:t>
      </w:r>
      <w:proofErr w:type="spellEnd"/>
      <w:r w:rsidRPr="00D175CD">
        <w:rPr>
          <w:lang w:val="en-US"/>
        </w:rPr>
        <w:t xml:space="preserve"> (&gt;-1). La prudence </w:t>
      </w:r>
      <w:proofErr w:type="spellStart"/>
      <w:r w:rsidRPr="00D175CD">
        <w:rPr>
          <w:lang w:val="en-US"/>
        </w:rPr>
        <w:t>est</w:t>
      </w:r>
      <w:proofErr w:type="spellEnd"/>
      <w:r w:rsidRPr="00D175CD">
        <w:rPr>
          <w:lang w:val="en-US"/>
        </w:rPr>
        <w:t xml:space="preserve"> de mise </w:t>
      </w:r>
      <w:proofErr w:type="gramStart"/>
      <w:r w:rsidRPr="00D175CD">
        <w:rPr>
          <w:lang w:val="en-US"/>
        </w:rPr>
        <w:t>pour</w:t>
      </w:r>
      <w:proofErr w:type="gramEnd"/>
      <w:r w:rsidRPr="00D175CD">
        <w:rPr>
          <w:lang w:val="en-US"/>
        </w:rPr>
        <w:t xml:space="preserve"> les odds ratios &lt; 1. Dans </w:t>
      </w:r>
      <w:proofErr w:type="spellStart"/>
      <w:r w:rsidRPr="00D175CD">
        <w:rPr>
          <w:lang w:val="en-US"/>
        </w:rPr>
        <w:t>ce</w:t>
      </w:r>
      <w:proofErr w:type="spellEnd"/>
      <w:r w:rsidRPr="00D175CD">
        <w:rPr>
          <w:lang w:val="en-US"/>
        </w:rPr>
        <w:t xml:space="preserve"> </w:t>
      </w:r>
      <w:proofErr w:type="spellStart"/>
      <w:r w:rsidRPr="00D175CD">
        <w:rPr>
          <w:lang w:val="en-US"/>
        </w:rPr>
        <w:t>cas</w:t>
      </w:r>
      <w:proofErr w:type="spellEnd"/>
      <w:r w:rsidRPr="00D175CD">
        <w:rPr>
          <w:lang w:val="en-US"/>
        </w:rPr>
        <w:t xml:space="preserve">, </w:t>
      </w:r>
      <w:proofErr w:type="spellStart"/>
      <w:r w:rsidRPr="00D175CD">
        <w:rPr>
          <w:lang w:val="en-US"/>
        </w:rPr>
        <w:t>aucune</w:t>
      </w:r>
      <w:proofErr w:type="spellEnd"/>
      <w:r w:rsidRPr="00D175CD">
        <w:rPr>
          <w:lang w:val="en-US"/>
        </w:rPr>
        <w:t xml:space="preserve"> conclusion sur la relation entre les variables </w:t>
      </w:r>
      <w:proofErr w:type="spellStart"/>
      <w:r w:rsidRPr="00D175CD">
        <w:rPr>
          <w:lang w:val="en-US"/>
        </w:rPr>
        <w:t>n'est</w:t>
      </w:r>
      <w:proofErr w:type="spellEnd"/>
      <w:r w:rsidRPr="00D175CD">
        <w:rPr>
          <w:lang w:val="en-US"/>
        </w:rPr>
        <w:t xml:space="preserve"> possible.</w:t>
      </w:r>
    </w:p>
    <w:p w14:paraId="5FDBB9A5" w14:textId="45965DC2" w:rsidR="007D5263" w:rsidRDefault="007D5263" w:rsidP="00C82F70">
      <w:pPr>
        <w:rPr>
          <w:rFonts w:eastAsia="Times New Roman" w:cs="Times New Roman"/>
          <w:b/>
          <w:caps/>
          <w:color w:val="FFFFFF" w:themeColor="background1"/>
          <w:spacing w:val="20"/>
          <w:kern w:val="28"/>
          <w:lang w:val="nl-NL"/>
        </w:rPr>
      </w:pPr>
      <w:r w:rsidRPr="000F221B">
        <w:rPr>
          <w:noProof/>
          <w:lang w:bidi="en-GB"/>
        </w:rPr>
        <w:lastRenderedPageBreak/>
        <mc:AlternateContent>
          <mc:Choice Requires="wps">
            <w:drawing>
              <wp:inline distT="0" distB="0" distL="0" distR="0" wp14:anchorId="7495AA0F" wp14:editId="0B224E9A">
                <wp:extent cx="5976730" cy="5806440"/>
                <wp:effectExtent l="0" t="0" r="5080" b="3810"/>
                <wp:docPr id="19" name="Rectangle 19" descr="colou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730" cy="580644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8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F2E1E" w14:textId="0C417EDA" w:rsidR="000C74FD" w:rsidRDefault="007D5263" w:rsidP="000C74FD">
                            <w:pPr>
                              <w:pStyle w:val="Heading4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  <w:r w:rsidRPr="00F3166B">
                              <w:rPr>
                                <w:color w:val="FFFFFF" w:themeColor="background1"/>
                                <w:lang w:val="nl-NL"/>
                              </w:rPr>
                              <w:t>Coordonnées de contact</w:t>
                            </w:r>
                          </w:p>
                          <w:p w14:paraId="47AC2592" w14:textId="77777777" w:rsidR="000C74FD" w:rsidRDefault="000C74FD" w:rsidP="000C74FD">
                            <w:pPr>
                              <w:pStyle w:val="Heading4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</w:p>
                          <w:p w14:paraId="06CC1996" w14:textId="5AC9987C" w:rsidR="000C74FD" w:rsidRPr="00C82F70" w:rsidRDefault="000C74FD" w:rsidP="000C74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</w:pPr>
                            <w:proofErr w:type="spellStart"/>
                            <w:r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>Chercheur</w:t>
                            </w:r>
                            <w:proofErr w:type="spellEnd"/>
                            <w:r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>principal</w:t>
                            </w:r>
                            <w:proofErr w:type="spellEnd"/>
                            <w:r w:rsidR="00D175CD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>:</w:t>
                            </w:r>
                            <w:r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 xml:space="preserve"> </w:t>
                            </w:r>
                          </w:p>
                          <w:p w14:paraId="0FB8B26D" w14:textId="6BF583D5" w:rsidR="000C74FD" w:rsidRDefault="007D5263" w:rsidP="000C74FD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</w:pPr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 xml:space="preserve">Prof. Dr. Maarten </w:t>
                            </w:r>
                            <w:proofErr w:type="spellStart"/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>Vansteenkiste</w:t>
                            </w:r>
                            <w:proofErr w:type="spellEnd"/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 xml:space="preserve"> (Maarten.Vansteenkiste@ugent.be)</w:t>
                            </w:r>
                          </w:p>
                          <w:p w14:paraId="44CF624A" w14:textId="77777777" w:rsidR="005A2EC6" w:rsidRDefault="005A2EC6" w:rsidP="000C74FD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</w:pPr>
                          </w:p>
                          <w:p w14:paraId="1E959FED" w14:textId="28EC1BEB" w:rsidR="003D7352" w:rsidRPr="00C82F70" w:rsidRDefault="00FC2738" w:rsidP="003D73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>Chercheurs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 xml:space="preserve"> collaborateurs</w:t>
                            </w:r>
                            <w:r w:rsidR="00D175CD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>:</w:t>
                            </w:r>
                            <w:r w:rsidR="003D7352"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 xml:space="preserve"> </w:t>
                            </w:r>
                          </w:p>
                          <w:p w14:paraId="273D1865" w14:textId="6403E3E9" w:rsidR="00976BBA" w:rsidRDefault="003D7352" w:rsidP="00976BBA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</w:pPr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 xml:space="preserve">Prof. Dr. 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 xml:space="preserve">Omer Van den Bergh </w:t>
                            </w:r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>(</w:t>
                            </w:r>
                            <w:r w:rsidR="00976BBA"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 xml:space="preserve">Omer. </w:t>
                            </w:r>
                            <w:r w:rsidRPr="003D7352"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>Vandenbergh@kuleuven.</w:t>
                            </w:r>
                            <w:r w:rsidR="00976BBA"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>be)</w:t>
                            </w:r>
                          </w:p>
                          <w:p w14:paraId="313D3A0B" w14:textId="7667D844" w:rsidR="00976BBA" w:rsidRDefault="00976BBA" w:rsidP="00976BBA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>Prof. Dr. Olivier Klein (Olivier.Klein@ulb.be)</w:t>
                            </w:r>
                          </w:p>
                          <w:p w14:paraId="3BAFC99E" w14:textId="5E077291" w:rsidR="00976BBA" w:rsidRPr="00976BBA" w:rsidRDefault="00976BBA" w:rsidP="00976BBA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</w:pPr>
                            <w:r w:rsidRPr="00976BBA"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Prof. Dr. Olivier </w:t>
                            </w:r>
                            <w:proofErr w:type="spellStart"/>
                            <w:r w:rsidRPr="00976BBA"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Luminet</w:t>
                            </w:r>
                            <w:proofErr w:type="spellEnd"/>
                            <w:r w:rsidRPr="00976BBA"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 (Olivier. Luminet@uclouvain.be)</w:t>
                            </w:r>
                          </w:p>
                          <w:p w14:paraId="0FF944CC" w14:textId="6CC12AF7" w:rsidR="00976BBA" w:rsidRDefault="00976BBA" w:rsidP="00976BBA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 xml:space="preserve">Prof. Dr. Vincent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>Yzerbyt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 xml:space="preserve"> (Vincent.Yzerbyt@uclouvain.be)</w:t>
                            </w:r>
                          </w:p>
                          <w:p w14:paraId="499A499B" w14:textId="77777777" w:rsidR="005A2EC6" w:rsidRPr="00976BBA" w:rsidRDefault="005A2EC6" w:rsidP="00976BBA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</w:pPr>
                          </w:p>
                          <w:p w14:paraId="20AB3F3F" w14:textId="31F75C19" w:rsidR="000C74FD" w:rsidRPr="00D175CD" w:rsidRDefault="00662F31" w:rsidP="000C74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</w:pPr>
                            <w:r w:rsidRPr="00D175CD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Gestion</w:t>
                            </w:r>
                            <w:r w:rsidR="000C74FD" w:rsidRPr="00D175CD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 et diffusion </w:t>
                            </w:r>
                            <w:r w:rsidR="00FC2738" w:rsidRPr="00D175CD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du questionnaire</w:t>
                            </w:r>
                            <w:r w:rsidR="00D175CD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7C4C2E92" w14:textId="09180410" w:rsidR="000C74FD" w:rsidRDefault="007D5263" w:rsidP="000C74FD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nl-BE"/>
                              </w:rPr>
                            </w:pPr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nl-BE"/>
                              </w:rPr>
                              <w:t>Drs Sofie Morbee (Sofie.Morbee@ugent.be)</w:t>
                            </w:r>
                          </w:p>
                          <w:p w14:paraId="7960868B" w14:textId="457DB741" w:rsidR="00976BBA" w:rsidRDefault="00976BBA" w:rsidP="000C74FD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nl-B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1"/>
                                <w:lang w:val="nl-BE"/>
                              </w:rPr>
                              <w:t>Drs Pascaline Van Oost (Pascaline.Vanoost@uclouvain.be)</w:t>
                            </w:r>
                          </w:p>
                          <w:p w14:paraId="02EC00D9" w14:textId="77777777" w:rsidR="005A2EC6" w:rsidRPr="000C74FD" w:rsidRDefault="005A2EC6" w:rsidP="000C74FD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nl-BE"/>
                              </w:rPr>
                            </w:pPr>
                          </w:p>
                          <w:p w14:paraId="36F689B4" w14:textId="640A6D7E" w:rsidR="000C74FD" w:rsidRPr="00C82F70" w:rsidRDefault="007D5263" w:rsidP="000C74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Données</w:t>
                            </w:r>
                            <w:proofErr w:type="spellEnd"/>
                            <w:r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0C74FD"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et analyses</w:t>
                            </w:r>
                            <w:r w:rsidR="00D175CD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:</w:t>
                            </w:r>
                            <w:r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156985DF" w14:textId="73402B0F" w:rsidR="000C74FD" w:rsidRDefault="007D5263" w:rsidP="000C74FD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</w:pPr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Joachim </w:t>
                            </w:r>
                            <w:proofErr w:type="spellStart"/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Waterschoot</w:t>
                            </w:r>
                            <w:proofErr w:type="spellEnd"/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(Joachim.Waterschoot@ugent.be)</w:t>
                            </w:r>
                          </w:p>
                          <w:p w14:paraId="7FC0D176" w14:textId="1FDD8B64" w:rsidR="00976BBA" w:rsidRDefault="00976BBA" w:rsidP="000C74FD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nl-BE"/>
                              </w:rPr>
                            </w:pPr>
                            <w:r w:rsidRPr="00B360D9">
                              <w:rPr>
                                <w:color w:val="FFFFFF" w:themeColor="background1"/>
                                <w:sz w:val="22"/>
                                <w:szCs w:val="21"/>
                                <w:lang w:val="nl-BE"/>
                              </w:rPr>
                              <w:t>Dr. Mathias Schmitz (Mathias.Schmitz@uclouvain.be)</w:t>
                            </w:r>
                          </w:p>
                          <w:p w14:paraId="342F340B" w14:textId="77777777" w:rsidR="00FC2738" w:rsidRPr="00FC2738" w:rsidRDefault="00FC2738" w:rsidP="00FC2738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nl-BE"/>
                              </w:rPr>
                            </w:pPr>
                          </w:p>
                          <w:p w14:paraId="198B2B47" w14:textId="11EC627D" w:rsidR="007D5263" w:rsidRPr="00F3166B" w:rsidRDefault="007D5263" w:rsidP="007D5263">
                            <w:pPr>
                              <w:pStyle w:val="Heading3"/>
                              <w:spacing w:line="360" w:lineRule="auto"/>
                              <w:rPr>
                                <w:lang w:val="nl-NL"/>
                              </w:rPr>
                            </w:pPr>
                            <w:proofErr w:type="gramStart"/>
                            <w:r>
                              <w:rPr>
                                <w:lang w:val="nl-NL"/>
                              </w:rPr>
                              <w:t>www.motivationbarometer.com</w:t>
                            </w:r>
                            <w:proofErr w:type="gramEnd"/>
                            <w:r>
                              <w:rPr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 w:rsidR="000C74FD">
                              <w:rPr>
                                <w:lang w:val="nl-NL"/>
                              </w:rPr>
                              <w:t xml:space="preserve">            </w:t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 w:rsidRPr="007D5263"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  <w:drawing>
                                <wp:inline distT="0" distB="0" distL="0" distR="0" wp14:anchorId="0B07FED0" wp14:editId="4CC737FF">
                                  <wp:extent cx="1182414" cy="654943"/>
                                  <wp:effectExtent l="0" t="0" r="0" b="571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2414" cy="6549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5AA0F" id="Rectangle 19" o:spid="_x0000_s1038" alt="coloured rectangle" style="width:470.6pt;height:45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" fillcolor="#0070c0" stroked="f" strokeweight="2pt">
                <v:fill opacity="58853f"/>
                <v:textbox>
                  <w:txbxContent>
                    <w:p w14:paraId="5EDF2E1E" w14:textId="0C417EDA" w:rsidR="000C74FD" w:rsidRDefault="007D5263" w:rsidP="000C74FD">
                      <w:pPr>
                        <w:pStyle w:val="Heading4"/>
                        <w:rPr>
                          <w:color w:val="FFFFFF" w:themeColor="background1"/>
                          <w:lang w:val="nl-NL"/>
                        </w:rPr>
                      </w:pPr>
                      <w:r w:rsidRPr="00F3166B">
                        <w:rPr>
                          <w:color w:val="FFFFFF" w:themeColor="background1"/>
                          <w:lang w:val="nl-NL"/>
                        </w:rPr>
                        <w:t>Coordonnées de contact</w:t>
                      </w:r>
                    </w:p>
                    <w:p w14:paraId="47AC2592" w14:textId="77777777" w:rsidR="000C74FD" w:rsidRDefault="000C74FD" w:rsidP="000C74FD">
                      <w:pPr>
                        <w:pStyle w:val="Heading4"/>
                        <w:rPr>
                          <w:color w:val="FFFFFF" w:themeColor="background1"/>
                          <w:lang w:val="nl-NL"/>
                        </w:rPr>
                      </w:pPr>
                    </w:p>
                    <w:p w14:paraId="06CC1996" w14:textId="5AC9987C" w:rsidR="000C74FD" w:rsidRPr="00C82F70" w:rsidRDefault="000C74FD" w:rsidP="000C74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nl-NL"/>
                        </w:rPr>
                      </w:pPr>
                      <w:proofErr w:type="spellStart"/>
                      <w:r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>Chercheur</w:t>
                      </w:r>
                      <w:proofErr w:type="spellEnd"/>
                      <w:r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 xml:space="preserve"> </w:t>
                      </w:r>
                      <w:proofErr w:type="spellStart"/>
                      <w:r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>principal</w:t>
                      </w:r>
                      <w:proofErr w:type="spellEnd"/>
                      <w:r w:rsidR="00D175CD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>:</w:t>
                      </w:r>
                      <w:r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 xml:space="preserve"> </w:t>
                      </w:r>
                    </w:p>
                    <w:p w14:paraId="0FB8B26D" w14:textId="6BF583D5" w:rsidR="000C74FD" w:rsidRDefault="007D5263" w:rsidP="000C74FD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</w:pPr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 xml:space="preserve">Prof. Dr. Maarten </w:t>
                      </w:r>
                      <w:proofErr w:type="spellStart"/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>Vansteenkiste</w:t>
                      </w:r>
                      <w:proofErr w:type="spellEnd"/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 xml:space="preserve"> (Maarten.Vansteenkiste@ugent.be)</w:t>
                      </w:r>
                    </w:p>
                    <w:p w14:paraId="44CF624A" w14:textId="77777777" w:rsidR="005A2EC6" w:rsidRDefault="005A2EC6" w:rsidP="000C74FD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</w:pPr>
                    </w:p>
                    <w:p w14:paraId="1E959FED" w14:textId="28EC1BEB" w:rsidR="003D7352" w:rsidRPr="00C82F70" w:rsidRDefault="00FC2738" w:rsidP="003D73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nl-NL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>Chercheurs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 xml:space="preserve"> collaborateurs</w:t>
                      </w:r>
                      <w:r w:rsidR="00D175CD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>:</w:t>
                      </w:r>
                      <w:r w:rsidR="003D7352"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 xml:space="preserve"> </w:t>
                      </w:r>
                    </w:p>
                    <w:p w14:paraId="273D1865" w14:textId="6403E3E9" w:rsidR="00976BBA" w:rsidRDefault="003D7352" w:rsidP="00976BBA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</w:pPr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 xml:space="preserve">Prof. Dr. </w:t>
                      </w:r>
                      <w:r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 xml:space="preserve">Omer Van den Bergh </w:t>
                      </w:r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>(</w:t>
                      </w:r>
                      <w:r w:rsidR="00976BBA"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 xml:space="preserve">Omer. </w:t>
                      </w:r>
                      <w:r w:rsidRPr="003D7352"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>Vandenbergh@kuleuven.</w:t>
                      </w:r>
                      <w:r w:rsidR="00976BBA"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>be)</w:t>
                      </w:r>
                    </w:p>
                    <w:p w14:paraId="313D3A0B" w14:textId="7667D844" w:rsidR="00976BBA" w:rsidRDefault="00976BBA" w:rsidP="00976BBA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>Prof. Dr. Olivier Klein (Olivier.Klein@ulb.be)</w:t>
                      </w:r>
                    </w:p>
                    <w:p w14:paraId="3BAFC99E" w14:textId="5E077291" w:rsidR="00976BBA" w:rsidRPr="00976BBA" w:rsidRDefault="00976BBA" w:rsidP="00976BBA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</w:pPr>
                      <w:r w:rsidRPr="00976BBA"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Prof. Dr. Olivier </w:t>
                      </w:r>
                      <w:proofErr w:type="spellStart"/>
                      <w:r w:rsidRPr="00976BBA"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Luminet</w:t>
                      </w:r>
                      <w:proofErr w:type="spellEnd"/>
                      <w:r w:rsidRPr="00976BBA"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 (Olivier. Luminet@uclouvain.be)</w:t>
                      </w:r>
                    </w:p>
                    <w:p w14:paraId="0FF944CC" w14:textId="6CC12AF7" w:rsidR="00976BBA" w:rsidRDefault="00976BBA" w:rsidP="00976BBA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 xml:space="preserve">Prof. Dr. Vincent </w:t>
                      </w:r>
                      <w:proofErr w:type="spellStart"/>
                      <w:r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>Yzerbyt</w:t>
                      </w:r>
                      <w:proofErr w:type="spellEnd"/>
                      <w:r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 xml:space="preserve"> (Vincent.Yzerbyt@uclouvain.be)</w:t>
                      </w:r>
                    </w:p>
                    <w:p w14:paraId="499A499B" w14:textId="77777777" w:rsidR="005A2EC6" w:rsidRPr="00976BBA" w:rsidRDefault="005A2EC6" w:rsidP="00976BBA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</w:pPr>
                    </w:p>
                    <w:p w14:paraId="20AB3F3F" w14:textId="31F75C19" w:rsidR="000C74FD" w:rsidRPr="00D175CD" w:rsidRDefault="00662F31" w:rsidP="000C74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</w:pPr>
                      <w:r w:rsidRPr="00D175CD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Gestion</w:t>
                      </w:r>
                      <w:r w:rsidR="000C74FD" w:rsidRPr="00D175CD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 et diffusion </w:t>
                      </w:r>
                      <w:r w:rsidR="00FC2738" w:rsidRPr="00D175CD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du questionnaire</w:t>
                      </w:r>
                      <w:r w:rsidR="00D175CD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:</w:t>
                      </w:r>
                    </w:p>
                    <w:p w14:paraId="7C4C2E92" w14:textId="09180410" w:rsidR="000C74FD" w:rsidRDefault="007D5263" w:rsidP="000C74FD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nl-BE"/>
                        </w:rPr>
                      </w:pPr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nl-BE"/>
                        </w:rPr>
                        <w:t>Drs Sofie Morbee (Sofie.Morbee@ugent.be)</w:t>
                      </w:r>
                    </w:p>
                    <w:p w14:paraId="7960868B" w14:textId="457DB741" w:rsidR="00976BBA" w:rsidRDefault="00976BBA" w:rsidP="000C74FD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nl-BE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1"/>
                          <w:lang w:val="nl-BE"/>
                        </w:rPr>
                        <w:t>Drs Pascaline Van Oost (Pascaline.Vanoost@uclouvain.be)</w:t>
                      </w:r>
                    </w:p>
                    <w:p w14:paraId="02EC00D9" w14:textId="77777777" w:rsidR="005A2EC6" w:rsidRPr="000C74FD" w:rsidRDefault="005A2EC6" w:rsidP="000C74FD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nl-BE"/>
                        </w:rPr>
                      </w:pPr>
                    </w:p>
                    <w:p w14:paraId="36F689B4" w14:textId="640A6D7E" w:rsidR="000C74FD" w:rsidRPr="00C82F70" w:rsidRDefault="007D5263" w:rsidP="000C74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</w:pPr>
                      <w:proofErr w:type="spellStart"/>
                      <w:r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Données</w:t>
                      </w:r>
                      <w:proofErr w:type="spellEnd"/>
                      <w:r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 </w:t>
                      </w:r>
                      <w:r w:rsidR="000C74FD"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et analyses</w:t>
                      </w:r>
                      <w:r w:rsidR="00D175CD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:</w:t>
                      </w:r>
                      <w:r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156985DF" w14:textId="73402B0F" w:rsidR="000C74FD" w:rsidRDefault="007D5263" w:rsidP="000C74FD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</w:pPr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Joachim </w:t>
                      </w:r>
                      <w:proofErr w:type="spellStart"/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Waterschoot</w:t>
                      </w:r>
                      <w:proofErr w:type="spellEnd"/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 </w:t>
                      </w:r>
                      <w:r w:rsidR="000C74FD"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(Joachim.Waterschoot@ugent.be)</w:t>
                      </w:r>
                    </w:p>
                    <w:p w14:paraId="7FC0D176" w14:textId="1FDD8B64" w:rsidR="00976BBA" w:rsidRDefault="00976BBA" w:rsidP="000C74FD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nl-BE"/>
                        </w:rPr>
                      </w:pPr>
                      <w:r w:rsidRPr="00B360D9">
                        <w:rPr>
                          <w:color w:val="FFFFFF" w:themeColor="background1"/>
                          <w:sz w:val="22"/>
                          <w:szCs w:val="21"/>
                          <w:lang w:val="nl-BE"/>
                        </w:rPr>
                        <w:t>Dr. Mathias Schmitz (Mathias.Schmitz@uclouvain.be)</w:t>
                      </w:r>
                    </w:p>
                    <w:p w14:paraId="342F340B" w14:textId="77777777" w:rsidR="00FC2738" w:rsidRPr="00FC2738" w:rsidRDefault="00FC2738" w:rsidP="00FC2738">
                      <w:pPr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nl-BE"/>
                        </w:rPr>
                      </w:pPr>
                    </w:p>
                    <w:p w14:paraId="198B2B47" w14:textId="11EC627D" w:rsidR="007D5263" w:rsidRPr="00F3166B" w:rsidRDefault="007D5263" w:rsidP="007D5263">
                      <w:pPr>
                        <w:pStyle w:val="Heading3"/>
                        <w:spacing w:line="360" w:lineRule="auto"/>
                        <w:rPr>
                          <w:lang w:val="nl-NL"/>
                        </w:rPr>
                      </w:pPr>
                      <w:proofErr w:type="gramStart"/>
                      <w:r>
                        <w:rPr>
                          <w:lang w:val="nl-NL"/>
                        </w:rPr>
                        <w:t>www.motivationbarometer.com</w:t>
                      </w:r>
                      <w:proofErr w:type="gramEnd"/>
                      <w:r>
                        <w:rPr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ab/>
                      </w:r>
                      <w:r w:rsidR="000C74FD">
                        <w:rPr>
                          <w:lang w:val="nl-NL"/>
                        </w:rPr>
                        <w:t xml:space="preserve">            </w:t>
                      </w:r>
                      <w:r>
                        <w:rPr>
                          <w:lang w:val="nl-NL"/>
                        </w:rPr>
                        <w:tab/>
                      </w:r>
                      <w:r w:rsidRPr="007D5263">
                        <w:rPr>
                          <w:noProof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color w:val="FFFFFF" w:themeColor="background1"/>
                          <w:lang w:val="en-US"/>
                        </w:rPr>
                        <w:drawing>
                          <wp:inline distT="0" distB="0" distL="0" distR="0" wp14:anchorId="0B07FED0" wp14:editId="4CC737FF">
                            <wp:extent cx="1182414" cy="654943"/>
                            <wp:effectExtent l="0" t="0" r="0" b="571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2414" cy="6549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92DD1CC" w14:textId="77777777" w:rsidR="00A26347" w:rsidRDefault="00A26347" w:rsidP="00A26347">
      <w:pPr>
        <w:rPr>
          <w:i/>
          <w:iCs/>
          <w:lang w:val="nl-BE"/>
        </w:rPr>
      </w:pPr>
    </w:p>
    <w:sectPr w:rsidR="00A26347" w:rsidSect="00BF1AA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751FB" w14:textId="77777777" w:rsidR="009473D2" w:rsidRDefault="009473D2" w:rsidP="004B7E44">
      <w:r>
        <w:separator/>
      </w:r>
    </w:p>
  </w:endnote>
  <w:endnote w:type="continuationSeparator" w:id="0">
    <w:p w14:paraId="5B1B5504" w14:textId="77777777" w:rsidR="009473D2" w:rsidRDefault="009473D2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Sans Serif">
    <w:altName w:val="﷽﷽﷽﷽﷽﷽﷽﷽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5B591" w14:textId="77777777" w:rsidR="00FF1566" w:rsidRDefault="00FF15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0F221B" w:rsidRPr="000F221B" w14:paraId="222FB12E" w14:textId="77777777" w:rsidTr="000F221B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FFFFFF" w:themeFill="background1"/>
          <w:vAlign w:val="center"/>
        </w:tcPr>
        <w:p w14:paraId="291EEB25" w14:textId="6B5DFAD8" w:rsidR="004B7E44" w:rsidRPr="000F221B" w:rsidRDefault="000C74FD" w:rsidP="004B7E44">
          <w:pPr>
            <w:pStyle w:val="Footer"/>
            <w:rPr>
              <w:color w:val="A6A6A6" w:themeColor="background1" w:themeShade="A6"/>
            </w:rPr>
          </w:pPr>
          <w:r>
            <w:rPr>
              <w:noProof/>
              <w:color w:val="A6A6A6" w:themeColor="background1" w:themeShade="A6"/>
              <w:lang w:bidi="en-GB"/>
            </w:rPr>
            <w:drawing>
              <wp:anchor distT="0" distB="0" distL="114300" distR="114300" simplePos="0" relativeHeight="251658240" behindDoc="0" locked="0" layoutInCell="1" allowOverlap="1" wp14:anchorId="0F6D273C" wp14:editId="2FB78B61">
                <wp:simplePos x="0" y="0"/>
                <wp:positionH relativeFrom="margin">
                  <wp:posOffset>162450</wp:posOffset>
                </wp:positionH>
                <wp:positionV relativeFrom="margin">
                  <wp:posOffset>67697</wp:posOffset>
                </wp:positionV>
                <wp:extent cx="714375" cy="395605"/>
                <wp:effectExtent l="0" t="0" r="0" b="0"/>
                <wp:wrapNone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95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B7E44" w:rsidRPr="000F221B">
            <w:rPr>
              <w:color w:val="A6A6A6" w:themeColor="background1" w:themeShade="A6"/>
              <w:lang w:bidi="en-GB"/>
            </w:rPr>
            <w:t xml:space="preserve">www. </w:t>
          </w:r>
          <w:r w:rsidR="000F221B" w:rsidRPr="000F221B">
            <w:rPr>
              <w:color w:val="A6A6A6" w:themeColor="background1" w:themeShade="A6"/>
              <w:lang w:bidi="en-GB"/>
            </w:rPr>
            <w:t>motivationbarometer</w:t>
          </w:r>
          <w:r w:rsidR="004B7E44" w:rsidRPr="000F221B">
            <w:rPr>
              <w:color w:val="A6A6A6" w:themeColor="background1" w:themeShade="A6"/>
              <w:lang w:bidi="en-GB"/>
            </w:rPr>
            <w:t>.com</w:t>
          </w:r>
        </w:p>
      </w:tc>
    </w:tr>
  </w:tbl>
  <w:p w14:paraId="73A35ACD" w14:textId="77777777" w:rsidR="005B29CB" w:rsidRDefault="005B29CB"/>
  <w:p w14:paraId="6F0FF4DA" w14:textId="77777777" w:rsidR="004907E7" w:rsidRDefault="004907E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6191010"/>
      <w:docPartObj>
        <w:docPartGallery w:val="Page Numbers (Bottom of Page)"/>
        <w:docPartUnique/>
      </w:docPartObj>
    </w:sdtPr>
    <w:sdtEndPr/>
    <w:sdtContent>
      <w:p w14:paraId="7645CF94" w14:textId="77777777" w:rsidR="005A718F" w:rsidRDefault="005A718F" w:rsidP="004B7E44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 w:rsidR="009120E9">
          <w:rPr>
            <w:lang w:bidi="en-GB"/>
          </w:rPr>
          <w:t>1</w:t>
        </w:r>
        <w:r>
          <w:rPr>
            <w:lang w:bidi="en-GB"/>
          </w:rPr>
          <w:fldChar w:fldCharType="end"/>
        </w:r>
      </w:p>
    </w:sdtContent>
  </w:sdt>
  <w:p w14:paraId="39BB1267" w14:textId="77777777" w:rsidR="005B29CB" w:rsidRDefault="005B29CB"/>
  <w:p w14:paraId="45E7DE88" w14:textId="77777777" w:rsidR="004907E7" w:rsidRDefault="004907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9DADC" w14:textId="77777777" w:rsidR="009473D2" w:rsidRDefault="009473D2" w:rsidP="004B7E44">
      <w:r>
        <w:separator/>
      </w:r>
    </w:p>
  </w:footnote>
  <w:footnote w:type="continuationSeparator" w:id="0">
    <w:p w14:paraId="4F5B002D" w14:textId="77777777" w:rsidR="009473D2" w:rsidRDefault="009473D2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0299F" w14:textId="77777777" w:rsidR="00FF1566" w:rsidRDefault="00FF1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RPr="001874B7" w14:paraId="1C2CE86E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06E8630F" w14:textId="3F324465" w:rsidR="004B7E44" w:rsidRPr="00583701" w:rsidRDefault="004B7E44" w:rsidP="000C74FD">
          <w:pPr>
            <w:pStyle w:val="Header"/>
            <w:rPr>
              <w:lang w:val="nl-BE"/>
            </w:rPr>
          </w:pPr>
          <w:r>
            <w:rPr>
              <w:noProof/>
              <w:lang w:bidi="en-GB"/>
            </w:rPr>
            <mc:AlternateContent>
              <mc:Choice Requires="wps">
                <w:drawing>
                  <wp:inline distT="0" distB="0" distL="0" distR="0" wp14:anchorId="1DAF2CE1" wp14:editId="27CB40CA">
                    <wp:extent cx="1352282" cy="592428"/>
                    <wp:effectExtent l="0" t="0" r="0" b="5715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37C46E" w14:textId="77777777" w:rsidR="004B7E44" w:rsidRPr="00F3166B" w:rsidRDefault="004B7E44" w:rsidP="004B7E44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fldChar w:fldCharType="begin"/>
                                </w:r>
                                <w:r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instrText xml:space="preserve"> PAGE  \* Arabic  \* MERGEFORMAT </w:instrText>
                                </w:r>
                                <w:r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fldChar w:fldCharType="separate"/>
                                </w:r>
                                <w:r w:rsidR="009120E9"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t>2</w:t>
                                </w:r>
                                <w:r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DAF2CE1" id="Rectangle 11" o:spid="_x0000_s1039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" fillcolor="#0070c0" stroked="f" strokeweight="2pt">
                    <v:textbox>
                      <w:txbxContent>
                        <w:p w14:paraId="0A37C46E" w14:textId="77777777" w:rsidR="004B7E44" w:rsidRPr="00F3166B" w:rsidRDefault="004B7E44" w:rsidP="004B7E44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fldChar w:fldCharType="begin"/>
                          </w:r>
                          <w:r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instrText xml:space="preserve"> PAGE  \* Arabic  \* MERGEFORMAT </w:instrText>
                          </w:r>
                          <w:r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fldChar w:fldCharType="separate"/>
                          </w:r>
                          <w:r w:rsidR="009120E9"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t>2</w:t>
                          </w:r>
                          <w:r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  <w:r w:rsidR="00FF1566">
            <w:rPr>
              <w:color w:val="A6A6A6" w:themeColor="background1" w:themeShade="A6"/>
              <w:lang w:val="nl-BE"/>
            </w:rPr>
            <w:t xml:space="preserve">   </w:t>
          </w:r>
          <w:r w:rsidR="000C74FD" w:rsidRPr="00583701">
            <w:rPr>
              <w:color w:val="A6A6A6" w:themeColor="background1" w:themeShade="A6"/>
              <w:lang w:val="nl-BE"/>
            </w:rPr>
            <w:t xml:space="preserve">Rapport </w:t>
          </w:r>
          <w:r w:rsidR="00FF1566">
            <w:rPr>
              <w:color w:val="A6A6A6" w:themeColor="background1" w:themeShade="A6"/>
              <w:lang w:val="nl-BE"/>
            </w:rPr>
            <w:t>23</w:t>
          </w:r>
          <w:r w:rsidR="00D175CD">
            <w:rPr>
              <w:color w:val="A6A6A6" w:themeColor="background1" w:themeShade="A6"/>
              <w:lang w:val="nl-BE"/>
            </w:rPr>
            <w:t>:</w:t>
          </w:r>
          <w:r w:rsidR="000C74FD" w:rsidRPr="00583701">
            <w:rPr>
              <w:color w:val="A6A6A6" w:themeColor="background1" w:themeShade="A6"/>
              <w:lang w:val="nl-BE"/>
            </w:rPr>
            <w:t xml:space="preserve"> </w:t>
          </w:r>
          <w:r w:rsidR="00FF1566">
            <w:rPr>
              <w:color w:val="A6A6A6" w:themeColor="background1" w:themeShade="A6"/>
              <w:lang w:val="nl-BE"/>
            </w:rPr>
            <w:t xml:space="preserve">Confiance et vaccinationx </w:t>
          </w:r>
        </w:p>
      </w:tc>
    </w:tr>
  </w:tbl>
  <w:p w14:paraId="4150D0B3" w14:textId="77777777" w:rsidR="005B29CB" w:rsidRPr="00583701" w:rsidRDefault="005B29CB">
    <w:pPr>
      <w:rPr>
        <w:lang w:val="nl-BE"/>
      </w:rPr>
    </w:pPr>
  </w:p>
  <w:p w14:paraId="54330448" w14:textId="77777777" w:rsidR="004907E7" w:rsidRPr="00583701" w:rsidRDefault="004907E7">
    <w:pPr>
      <w:rPr>
        <w:lang w:val="nl-B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CFF48" w14:textId="77777777" w:rsidR="00FF1566" w:rsidRDefault="00FF15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2002"/>
    <w:multiLevelType w:val="hybridMultilevel"/>
    <w:tmpl w:val="A19A2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0142D"/>
    <w:multiLevelType w:val="hybridMultilevel"/>
    <w:tmpl w:val="685E4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7194C"/>
    <w:multiLevelType w:val="hybridMultilevel"/>
    <w:tmpl w:val="48766C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E4D8B"/>
    <w:multiLevelType w:val="hybridMultilevel"/>
    <w:tmpl w:val="345AD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559E5"/>
    <w:multiLevelType w:val="hybridMultilevel"/>
    <w:tmpl w:val="DD802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36B73"/>
    <w:multiLevelType w:val="hybridMultilevel"/>
    <w:tmpl w:val="C94AA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E77D8"/>
    <w:multiLevelType w:val="hybridMultilevel"/>
    <w:tmpl w:val="EE0A9A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94622"/>
    <w:multiLevelType w:val="hybridMultilevel"/>
    <w:tmpl w:val="B8820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827F2"/>
    <w:multiLevelType w:val="hybridMultilevel"/>
    <w:tmpl w:val="45986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17F22"/>
    <w:multiLevelType w:val="hybridMultilevel"/>
    <w:tmpl w:val="3556A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A4"/>
    <w:rsid w:val="000339DC"/>
    <w:rsid w:val="00043958"/>
    <w:rsid w:val="00077BFA"/>
    <w:rsid w:val="000C7242"/>
    <w:rsid w:val="000C74FD"/>
    <w:rsid w:val="000D0122"/>
    <w:rsid w:val="000E4D43"/>
    <w:rsid w:val="000F221B"/>
    <w:rsid w:val="001004B8"/>
    <w:rsid w:val="00180E47"/>
    <w:rsid w:val="00184468"/>
    <w:rsid w:val="001874B7"/>
    <w:rsid w:val="001F0880"/>
    <w:rsid w:val="0023444C"/>
    <w:rsid w:val="002655B8"/>
    <w:rsid w:val="00265E77"/>
    <w:rsid w:val="0029136D"/>
    <w:rsid w:val="00293B83"/>
    <w:rsid w:val="002B3080"/>
    <w:rsid w:val="00382140"/>
    <w:rsid w:val="003D7352"/>
    <w:rsid w:val="00421003"/>
    <w:rsid w:val="00480F1E"/>
    <w:rsid w:val="004907E7"/>
    <w:rsid w:val="0049233A"/>
    <w:rsid w:val="004970B3"/>
    <w:rsid w:val="004B7E44"/>
    <w:rsid w:val="004D5252"/>
    <w:rsid w:val="004E2108"/>
    <w:rsid w:val="004E5973"/>
    <w:rsid w:val="004F2B86"/>
    <w:rsid w:val="00582D42"/>
    <w:rsid w:val="00583701"/>
    <w:rsid w:val="005A2EC6"/>
    <w:rsid w:val="005A52F5"/>
    <w:rsid w:val="005A718F"/>
    <w:rsid w:val="005B29CB"/>
    <w:rsid w:val="005C0F5D"/>
    <w:rsid w:val="005E134C"/>
    <w:rsid w:val="00662F31"/>
    <w:rsid w:val="006A3CE7"/>
    <w:rsid w:val="007516CF"/>
    <w:rsid w:val="007A71D7"/>
    <w:rsid w:val="007D5263"/>
    <w:rsid w:val="007F6CA4"/>
    <w:rsid w:val="0083588A"/>
    <w:rsid w:val="008575A2"/>
    <w:rsid w:val="00867A1F"/>
    <w:rsid w:val="008B33BC"/>
    <w:rsid w:val="008D2FEC"/>
    <w:rsid w:val="008E3B1E"/>
    <w:rsid w:val="009120E9"/>
    <w:rsid w:val="00916F45"/>
    <w:rsid w:val="0092011F"/>
    <w:rsid w:val="00945900"/>
    <w:rsid w:val="009473D2"/>
    <w:rsid w:val="00974D22"/>
    <w:rsid w:val="00976BBA"/>
    <w:rsid w:val="00994656"/>
    <w:rsid w:val="009A7A7A"/>
    <w:rsid w:val="009B0131"/>
    <w:rsid w:val="009B50BE"/>
    <w:rsid w:val="009C20C0"/>
    <w:rsid w:val="009C396C"/>
    <w:rsid w:val="009E5D4E"/>
    <w:rsid w:val="00A26347"/>
    <w:rsid w:val="00AC0491"/>
    <w:rsid w:val="00B17EA0"/>
    <w:rsid w:val="00B360D9"/>
    <w:rsid w:val="00B572B4"/>
    <w:rsid w:val="00BA119D"/>
    <w:rsid w:val="00BF1AAD"/>
    <w:rsid w:val="00C82F70"/>
    <w:rsid w:val="00C90C4A"/>
    <w:rsid w:val="00C96B70"/>
    <w:rsid w:val="00C96DC1"/>
    <w:rsid w:val="00CB6828"/>
    <w:rsid w:val="00CC21B8"/>
    <w:rsid w:val="00D04958"/>
    <w:rsid w:val="00D175CD"/>
    <w:rsid w:val="00D66AAA"/>
    <w:rsid w:val="00D76B54"/>
    <w:rsid w:val="00DB26A7"/>
    <w:rsid w:val="00DD40FA"/>
    <w:rsid w:val="00E135CB"/>
    <w:rsid w:val="00E4321D"/>
    <w:rsid w:val="00E76CAD"/>
    <w:rsid w:val="00E8301B"/>
    <w:rsid w:val="00E850E1"/>
    <w:rsid w:val="00E94B5F"/>
    <w:rsid w:val="00EC1404"/>
    <w:rsid w:val="00F0099E"/>
    <w:rsid w:val="00F30AB8"/>
    <w:rsid w:val="00F3166B"/>
    <w:rsid w:val="00FA68EC"/>
    <w:rsid w:val="00FB59C3"/>
    <w:rsid w:val="00FC2738"/>
    <w:rsid w:val="00FF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67C4D622"/>
  <w15:chartTrackingRefBased/>
  <w15:docId w15:val="{BBB38800-B626-B14D-BD01-62800E9F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66B"/>
    <w:pPr>
      <w:spacing w:after="0"/>
    </w:pPr>
    <w:rPr>
      <w:rFonts w:eastAsiaTheme="minorEastAsia"/>
      <w:color w:val="161718" w:themeColor="text1"/>
      <w:sz w:val="24"/>
      <w:szCs w:val="22"/>
      <w:lang w:val="en-GB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spacing w:val="20"/>
      <w:kern w:val="28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link w:val="NoSpacingChar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table" w:styleId="TableGrid">
    <w:name w:val="Table Grid"/>
    <w:basedOn w:val="TableNormal"/>
    <w:uiPriority w:val="39"/>
    <w:rsid w:val="000F2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5263"/>
    <w:rPr>
      <w:color w:val="93C84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2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0C74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82F70"/>
    <w:pPr>
      <w:spacing w:after="200" w:line="240" w:lineRule="auto"/>
    </w:pPr>
    <w:rPr>
      <w:i/>
      <w:iCs/>
      <w:color w:val="282660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26347"/>
    <w:rPr>
      <w:rFonts w:eastAsia="Times New Roman" w:cs="Times New Roman"/>
      <w:spacing w:val="1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D4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D43"/>
    <w:rPr>
      <w:rFonts w:eastAsiaTheme="minorEastAsia"/>
      <w:color w:val="161718" w:themeColor="text1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E4D43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CC21B8"/>
    <w:rPr>
      <w:i/>
      <w:iCs/>
    </w:rPr>
  </w:style>
  <w:style w:type="table" w:styleId="GridTable1Light-Accent6">
    <w:name w:val="Grid Table 1 Light Accent 6"/>
    <w:basedOn w:val="TableNormal"/>
    <w:uiPriority w:val="46"/>
    <w:rsid w:val="005C0F5D"/>
    <w:pPr>
      <w:spacing w:after="0" w:line="240" w:lineRule="auto"/>
    </w:pPr>
    <w:rPr>
      <w:rFonts w:eastAsiaTheme="minorEastAsia"/>
      <w:sz w:val="24"/>
      <w:szCs w:val="24"/>
      <w:lang w:val="fr-FR" w:eastAsia="zh-CN"/>
    </w:rPr>
    <w:tblPr>
      <w:tblStyleRowBandSize w:val="1"/>
      <w:tblStyleColBandSize w:val="1"/>
      <w:tblBorders>
        <w:top w:val="single" w:sz="4" w:space="0" w:color="FA7BA8" w:themeColor="accent6" w:themeTint="66"/>
        <w:left w:val="single" w:sz="4" w:space="0" w:color="FA7BA8" w:themeColor="accent6" w:themeTint="66"/>
        <w:bottom w:val="single" w:sz="4" w:space="0" w:color="FA7BA8" w:themeColor="accent6" w:themeTint="66"/>
        <w:right w:val="single" w:sz="4" w:space="0" w:color="FA7BA8" w:themeColor="accent6" w:themeTint="66"/>
        <w:insideH w:val="single" w:sz="4" w:space="0" w:color="FA7BA8" w:themeColor="accent6" w:themeTint="66"/>
        <w:insideV w:val="single" w:sz="4" w:space="0" w:color="FA7B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3A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3A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8F78C5-590D-41AE-98B8-CB888CA45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1199</Words>
  <Characters>6836</Characters>
  <Application>Microsoft Office Word</Application>
  <DocSecurity>0</DocSecurity>
  <Lines>56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Joachim Waterschoot</cp:lastModifiedBy>
  <cp:revision>4</cp:revision>
  <dcterms:created xsi:type="dcterms:W3CDTF">2021-04-30T08:39:00Z</dcterms:created>
  <dcterms:modified xsi:type="dcterms:W3CDTF">2021-05-05T06:22:00Z</dcterms:modified>
</cp:coreProperties>
</file>