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Default="000F221B" w:rsidP="00775C3D"/>
    <w:p w14:paraId="5F306DBB" w14:textId="77777777" w:rsidR="003D7352" w:rsidRDefault="003D7352" w:rsidP="004B7E44"/>
    <w:p w14:paraId="0DFD8C00" w14:textId="512D9C5F" w:rsidR="000F221B" w:rsidRDefault="00F3166B" w:rsidP="004B7E44">
      <w:r w:rsidRPr="000F221B">
        <w:rPr>
          <w:noProof/>
          <w:lang w:val="en-US"/>
        </w:rPr>
        <mc:AlternateContent>
          <mc:Choice Requires="wps">
            <w:drawing>
              <wp:anchor distT="0" distB="0" distL="114300" distR="114300" simplePos="0" relativeHeight="251659264" behindDoc="1" locked="0" layoutInCell="1" allowOverlap="1" wp14:anchorId="70343C02" wp14:editId="6966154C">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BA373" id="Rectangle 2" o:spid="_x0000_s1026" alt="coloured rectangle" style="position:absolute;margin-left:-75.4pt;margin-top:85.55pt;width:612.6pt;height:5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" fillcolor="#0070c0" stroked="f" strokeweight="2pt">
                <v:fill opacity="58853f"/>
                <w10:wrap anchory="page"/>
              </v:rect>
            </w:pict>
          </mc:Fallback>
        </mc:AlternateContent>
      </w:r>
    </w:p>
    <w:p w14:paraId="742FB0CC" w14:textId="77777777" w:rsidR="000F221B" w:rsidRPr="000F221B" w:rsidRDefault="000F221B" w:rsidP="004B7E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0F221B" w14:paraId="2F7443E3" w14:textId="77777777" w:rsidTr="000F221B">
        <w:tc>
          <w:tcPr>
            <w:tcW w:w="9592" w:type="dxa"/>
          </w:tcPr>
          <w:p w14:paraId="4441E829" w14:textId="60664A34" w:rsidR="000F221B" w:rsidRPr="000F221B" w:rsidRDefault="000F221B" w:rsidP="000F221B">
            <w:pPr>
              <w:pStyle w:val="Title"/>
              <w:spacing w:line="276" w:lineRule="auto"/>
              <w:rPr>
                <w:color w:val="FFFFFF" w:themeColor="background1"/>
                <w:lang w:val="nl-NL"/>
              </w:rPr>
            </w:pPr>
            <w:r w:rsidRPr="000F221B">
              <w:rPr>
                <w:color w:val="FFFFFF" w:themeColor="background1"/>
                <w:lang w:val="nl-NL" w:bidi="en-GB"/>
              </w:rPr>
              <w:t xml:space="preserve">RAPPORT </w:t>
            </w:r>
            <w:r w:rsidR="006B4D77">
              <w:rPr>
                <w:color w:val="FFFFFF" w:themeColor="background1"/>
                <w:lang w:val="nl-NL" w:bidi="en-GB"/>
              </w:rPr>
              <w:t>29</w:t>
            </w:r>
          </w:p>
        </w:tc>
      </w:tr>
      <w:tr w:rsidR="000F221B" w:rsidRPr="00775C3D" w14:paraId="04292AA4" w14:textId="77777777" w:rsidTr="000F221B">
        <w:tc>
          <w:tcPr>
            <w:tcW w:w="9592" w:type="dxa"/>
          </w:tcPr>
          <w:p w14:paraId="36D5E85F" w14:textId="1640164D" w:rsidR="000F221B" w:rsidRPr="0002510F" w:rsidRDefault="008405AB" w:rsidP="00582D42">
            <w:pPr>
              <w:pStyle w:val="Subtitle"/>
              <w:spacing w:line="276" w:lineRule="auto"/>
              <w:rPr>
                <w:color w:val="FFFFFF" w:themeColor="background1"/>
                <w:lang w:val="en-US" w:bidi="en-GB"/>
              </w:rPr>
            </w:pPr>
            <w:r w:rsidRPr="0002510F">
              <w:rPr>
                <w:color w:val="FFFFFF" w:themeColor="background1"/>
                <w:lang w:val="en-US" w:bidi="en-GB"/>
              </w:rPr>
              <w:t xml:space="preserve">La perspective d'un assouplissement motive-t-elle la </w:t>
            </w:r>
            <w:proofErr w:type="gramStart"/>
            <w:r w:rsidRPr="0002510F">
              <w:rPr>
                <w:color w:val="FFFFFF" w:themeColor="background1"/>
                <w:lang w:val="en-US" w:bidi="en-GB"/>
              </w:rPr>
              <w:t>population ?</w:t>
            </w:r>
            <w:proofErr w:type="gramEnd"/>
          </w:p>
          <w:p w14:paraId="1A5D30E3" w14:textId="56AC9B7D" w:rsidR="002B3080" w:rsidRPr="0002510F" w:rsidRDefault="002B3080" w:rsidP="00582D42">
            <w:pPr>
              <w:pStyle w:val="Subtitle"/>
              <w:spacing w:line="276" w:lineRule="auto"/>
              <w:rPr>
                <w:color w:val="FFFFFF" w:themeColor="background1"/>
                <w:lang w:val="en-US" w:bidi="en-GB"/>
              </w:rPr>
            </w:pPr>
          </w:p>
        </w:tc>
      </w:tr>
      <w:tr w:rsidR="000F221B" w:rsidRPr="00775C3D" w14:paraId="6A9703B2" w14:textId="77777777" w:rsidTr="000F221B">
        <w:tc>
          <w:tcPr>
            <w:tcW w:w="9592" w:type="dxa"/>
          </w:tcPr>
          <w:p w14:paraId="61437F7E" w14:textId="77777777" w:rsidR="000339DC" w:rsidRPr="0002510F" w:rsidRDefault="000339DC" w:rsidP="00480F1E">
            <w:pPr>
              <w:jc w:val="center"/>
              <w:rPr>
                <w:b/>
                <w:lang w:val="en-US"/>
              </w:rPr>
            </w:pPr>
          </w:p>
          <w:p w14:paraId="58D8AA9B" w14:textId="3586175D" w:rsidR="00480F1E" w:rsidRPr="0002510F" w:rsidRDefault="00480F1E" w:rsidP="007A71D7">
            <w:pPr>
              <w:jc w:val="center"/>
              <w:rPr>
                <w:b/>
                <w:lang w:val="en-US"/>
              </w:rPr>
            </w:pPr>
          </w:p>
          <w:p w14:paraId="4ACC9C0F" w14:textId="77777777" w:rsidR="004E5973" w:rsidRPr="0002510F" w:rsidRDefault="004E5973" w:rsidP="00C96DC1">
            <w:pPr>
              <w:rPr>
                <w:b/>
                <w:lang w:val="en-US"/>
              </w:rPr>
            </w:pPr>
          </w:p>
          <w:p w14:paraId="7206229E" w14:textId="77777777" w:rsidR="00E4321D" w:rsidRPr="0002510F" w:rsidRDefault="00E4321D" w:rsidP="00C96DC1">
            <w:pPr>
              <w:rPr>
                <w:b/>
                <w:lang w:val="en-US"/>
              </w:rPr>
            </w:pPr>
          </w:p>
          <w:p w14:paraId="5F340B01" w14:textId="0D037629" w:rsidR="007A71D7" w:rsidRPr="0002510F" w:rsidRDefault="007A71D7" w:rsidP="007A71D7">
            <w:pPr>
              <w:jc w:val="center"/>
              <w:rPr>
                <w:color w:val="FFFFFF" w:themeColor="background1"/>
                <w:lang w:val="en-US" w:bidi="en-GB"/>
              </w:rPr>
            </w:pPr>
          </w:p>
        </w:tc>
      </w:tr>
      <w:tr w:rsidR="000F221B" w:rsidRPr="0002510F" w14:paraId="0057BA2A" w14:textId="77777777" w:rsidTr="000F221B">
        <w:tc>
          <w:tcPr>
            <w:tcW w:w="9592" w:type="dxa"/>
          </w:tcPr>
          <w:p w14:paraId="3A559591" w14:textId="12D3092F" w:rsidR="000F221B" w:rsidRPr="00F3166B" w:rsidRDefault="000F221B" w:rsidP="000F221B">
            <w:pPr>
              <w:pStyle w:val="Heading1"/>
              <w:spacing w:line="276" w:lineRule="auto"/>
              <w:outlineLvl w:val="0"/>
              <w:rPr>
                <w:color w:val="FFFFFF" w:themeColor="background1"/>
                <w:lang w:val="nl-NL"/>
              </w:rPr>
            </w:pPr>
            <w:r w:rsidRPr="00F3166B">
              <w:rPr>
                <w:color w:val="FFFFFF" w:themeColor="background1"/>
                <w:lang w:val="nl-NL" w:bidi="en-GB"/>
              </w:rPr>
              <w:t>Le baromètre de la motivation</w:t>
            </w:r>
          </w:p>
        </w:tc>
      </w:tr>
      <w:tr w:rsidR="000F221B" w:rsidRPr="0002510F" w14:paraId="123E2ABD" w14:textId="77777777" w:rsidTr="000F221B">
        <w:tc>
          <w:tcPr>
            <w:tcW w:w="9592" w:type="dxa"/>
          </w:tcPr>
          <w:p w14:paraId="6BC53C6E" w14:textId="324B6CAA" w:rsidR="00C96DC1" w:rsidRDefault="000F221B" w:rsidP="000F221B">
            <w:pPr>
              <w:spacing w:line="276" w:lineRule="auto"/>
              <w:rPr>
                <w:color w:val="FFFFFF" w:themeColor="background1"/>
                <w:lang w:val="nl-NL" w:bidi="en-GB"/>
              </w:rPr>
            </w:pPr>
            <w:r w:rsidRPr="00F3166B">
              <w:rPr>
                <w:color w:val="FFFFFF" w:themeColor="background1"/>
                <w:lang w:val="nl-NL" w:bidi="en-GB"/>
              </w:rPr>
              <w:t xml:space="preserve">Auteurs </w:t>
            </w:r>
            <w:r w:rsidR="000C74FD">
              <w:rPr>
                <w:color w:val="FFFFFF" w:themeColor="background1"/>
                <w:lang w:val="nl-NL" w:bidi="en-GB"/>
              </w:rPr>
              <w:t>(par ordre alphabétique</w:t>
            </w:r>
            <w:proofErr w:type="gramStart"/>
            <w:r w:rsidR="000C74FD">
              <w:rPr>
                <w:color w:val="FFFFFF" w:themeColor="background1"/>
                <w:lang w:val="nl-NL" w:bidi="en-GB"/>
              </w:rPr>
              <w:t xml:space="preserve">) </w:t>
            </w:r>
            <w:r w:rsidRPr="00F3166B">
              <w:rPr>
                <w:color w:val="FFFFFF" w:themeColor="background1"/>
                <w:lang w:val="nl-NL" w:bidi="en-GB"/>
              </w:rPr>
              <w:t>:</w:t>
            </w:r>
            <w:proofErr w:type="gramEnd"/>
            <w:r w:rsidRPr="00F3166B">
              <w:rPr>
                <w:color w:val="FFFFFF" w:themeColor="background1"/>
                <w:lang w:val="nl-NL" w:bidi="en-GB"/>
              </w:rPr>
              <w:t xml:space="preserve"> </w:t>
            </w:r>
            <w:r w:rsidR="00C96DC1">
              <w:rPr>
                <w:color w:val="FFFFFF" w:themeColor="background1"/>
                <w:lang w:val="nl-NL" w:bidi="en-GB"/>
              </w:rPr>
              <w:t>Olivier Klein, Olivier Luminet, Sofie Morbée, Mathias Schmitz, Omer Van den Bergh, Pascaline Van Oost, Maarten Vansteenkiste, Joachim Waterschoot, Vincent Yzerbyt</w:t>
            </w:r>
          </w:p>
          <w:p w14:paraId="408D929B" w14:textId="77777777" w:rsidR="000F221B" w:rsidRPr="00F3166B" w:rsidRDefault="000F221B" w:rsidP="000F221B">
            <w:pPr>
              <w:spacing w:after="200" w:line="276" w:lineRule="auto"/>
              <w:rPr>
                <w:color w:val="FFFFFF" w:themeColor="background1"/>
                <w:lang w:val="nl-BE" w:bidi="en-GB"/>
              </w:rPr>
            </w:pPr>
          </w:p>
        </w:tc>
      </w:tr>
      <w:tr w:rsidR="000F221B" w:rsidRPr="006B4D77" w14:paraId="595DFDC5" w14:textId="77777777" w:rsidTr="000F221B">
        <w:tc>
          <w:tcPr>
            <w:tcW w:w="9592" w:type="dxa"/>
          </w:tcPr>
          <w:p w14:paraId="07179771" w14:textId="18B01018" w:rsidR="000F221B" w:rsidRPr="001874B7" w:rsidRDefault="00F3166B" w:rsidP="000339DC">
            <w:pPr>
              <w:rPr>
                <w:lang w:val="nl-BE"/>
              </w:rPr>
            </w:pPr>
            <w:proofErr w:type="gramStart"/>
            <w:r w:rsidRPr="0002510F">
              <w:rPr>
                <w:color w:val="FFFFFF" w:themeColor="background1"/>
                <w:lang w:val="en-US" w:bidi="en-GB"/>
              </w:rPr>
              <w:t xml:space="preserve">Référence </w:t>
            </w:r>
            <w:r w:rsidR="000F221B" w:rsidRPr="0002510F">
              <w:rPr>
                <w:color w:val="FFFFFF" w:themeColor="background1"/>
                <w:lang w:val="en-US" w:bidi="en-GB"/>
              </w:rPr>
              <w:t>:</w:t>
            </w:r>
            <w:proofErr w:type="gramEnd"/>
            <w:r w:rsidR="000F221B" w:rsidRPr="0002510F">
              <w:rPr>
                <w:color w:val="FFFFFF" w:themeColor="background1"/>
                <w:lang w:val="en-US" w:bidi="en-GB"/>
              </w:rPr>
              <w:t xml:space="preserve"> Baromètre de la motivation (</w:t>
            </w:r>
            <w:r w:rsidR="008405AB" w:rsidRPr="0002510F">
              <w:rPr>
                <w:color w:val="FFFFFF" w:themeColor="background1"/>
                <w:lang w:val="en-US" w:bidi="en-GB"/>
              </w:rPr>
              <w:t xml:space="preserve">20 </w:t>
            </w:r>
            <w:r w:rsidRPr="0002510F">
              <w:rPr>
                <w:color w:val="FFFFFF" w:themeColor="background1"/>
                <w:lang w:val="en-US" w:bidi="en-GB"/>
              </w:rPr>
              <w:t xml:space="preserve">avril </w:t>
            </w:r>
            <w:r w:rsidR="000F221B" w:rsidRPr="0002510F">
              <w:rPr>
                <w:color w:val="FFFFFF" w:themeColor="background1"/>
                <w:lang w:val="en-US" w:bidi="en-GB"/>
              </w:rPr>
              <w:t xml:space="preserve">2021). </w:t>
            </w:r>
            <w:r w:rsidR="008405AB" w:rsidRPr="0002510F">
              <w:rPr>
                <w:color w:val="FFFFFF" w:themeColor="background1"/>
                <w:lang w:val="en-US" w:bidi="en-GB"/>
              </w:rPr>
              <w:t xml:space="preserve">La perspective </w:t>
            </w:r>
            <w:r w:rsidR="00BD6D60" w:rsidRPr="0002510F">
              <w:rPr>
                <w:color w:val="FFFFFF" w:themeColor="background1"/>
                <w:lang w:val="en-US" w:bidi="en-GB"/>
              </w:rPr>
              <w:t>d'un assouplissement motive-t-elle la population</w:t>
            </w:r>
            <w:r w:rsidR="008405AB" w:rsidRPr="0002510F">
              <w:rPr>
                <w:color w:val="FFFFFF" w:themeColor="background1"/>
                <w:lang w:val="en-US" w:bidi="en-GB"/>
              </w:rPr>
              <w:t xml:space="preserve">? </w:t>
            </w:r>
            <w:r w:rsidR="000F221B" w:rsidRPr="001874B7">
              <w:rPr>
                <w:color w:val="FFFFFF" w:themeColor="background1"/>
                <w:lang w:val="nl-NL" w:bidi="en-GB"/>
              </w:rPr>
              <w:t xml:space="preserve">Gand </w:t>
            </w:r>
            <w:r w:rsidR="008405AB">
              <w:rPr>
                <w:color w:val="FFFFFF" w:themeColor="background1"/>
                <w:lang w:val="nl-NL" w:bidi="en-GB"/>
              </w:rPr>
              <w:t xml:space="preserve">et Louvain, </w:t>
            </w:r>
            <w:r w:rsidR="000F221B" w:rsidRPr="00F3166B">
              <w:rPr>
                <w:color w:val="FFFFFF" w:themeColor="background1"/>
                <w:lang w:val="nl-NL" w:bidi="en-GB"/>
              </w:rPr>
              <w:t>Belgique.</w:t>
            </w:r>
          </w:p>
          <w:p w14:paraId="51A59BFC" w14:textId="77777777" w:rsidR="000F221B" w:rsidRPr="00F3166B" w:rsidRDefault="000F221B" w:rsidP="000F221B">
            <w:pPr>
              <w:spacing w:after="200" w:line="276" w:lineRule="auto"/>
              <w:rPr>
                <w:color w:val="FFFFFF" w:themeColor="background1"/>
                <w:lang w:val="nl-BE" w:bidi="en-GB"/>
              </w:rPr>
            </w:pPr>
          </w:p>
        </w:tc>
      </w:tr>
    </w:tbl>
    <w:p w14:paraId="5444D7B7" w14:textId="6E768257" w:rsidR="004970B3" w:rsidRPr="004970B3" w:rsidRDefault="007F6CA4" w:rsidP="004970B3">
      <w:pPr>
        <w:spacing w:after="200"/>
        <w:rPr>
          <w:rFonts w:ascii="Arial" w:eastAsia="Arial" w:hAnsi="Arial" w:cs="Arial"/>
          <w:szCs w:val="24"/>
          <w:lang w:val="nl-BE"/>
        </w:rPr>
      </w:pPr>
      <w:r w:rsidRPr="000F221B">
        <w:rPr>
          <w:noProof/>
          <w:lang w:val="en-US"/>
        </w:rPr>
        <w:drawing>
          <wp:anchor distT="0" distB="0" distL="114300" distR="114300" simplePos="0" relativeHeight="251660288"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lang w:val="nl-BE" w:bidi="en-GB"/>
        </w:rPr>
        <w:br w:type="page"/>
      </w:r>
    </w:p>
    <w:p w14:paraId="1AC85FEC" w14:textId="59616F0B" w:rsidR="008405AB" w:rsidRPr="0002510F" w:rsidRDefault="008405AB" w:rsidP="0002510F">
      <w:pPr>
        <w:pStyle w:val="Heading2"/>
      </w:pPr>
      <w:r>
        <w:lastRenderedPageBreak/>
        <w:t>État des lieux</w:t>
      </w:r>
    </w:p>
    <w:p w14:paraId="4EC53C77" w14:textId="01D6CBDA" w:rsidR="002D4D83" w:rsidRPr="0002510F" w:rsidRDefault="008405AB" w:rsidP="008405AB">
      <w:pPr>
        <w:rPr>
          <w:lang w:val="en-US"/>
        </w:rPr>
      </w:pPr>
      <w:r w:rsidRPr="0002510F">
        <w:rPr>
          <w:lang w:val="en-US"/>
        </w:rPr>
        <w:t xml:space="preserve">Le 14 avril, le gouvernement </w:t>
      </w:r>
      <w:proofErr w:type="gramStart"/>
      <w:r w:rsidRPr="0002510F">
        <w:rPr>
          <w:lang w:val="en-US"/>
        </w:rPr>
        <w:t>a</w:t>
      </w:r>
      <w:proofErr w:type="gramEnd"/>
      <w:r w:rsidRPr="0002510F">
        <w:rPr>
          <w:lang w:val="en-US"/>
        </w:rPr>
        <w:t xml:space="preserve"> </w:t>
      </w:r>
      <w:r w:rsidR="002D4D83" w:rsidRPr="0002510F">
        <w:rPr>
          <w:lang w:val="en-US"/>
        </w:rPr>
        <w:t xml:space="preserve">annoncé la fin du </w:t>
      </w:r>
      <w:r w:rsidRPr="0002510F">
        <w:rPr>
          <w:lang w:val="en-US"/>
        </w:rPr>
        <w:t xml:space="preserve">congé de Pâques et a présenté à la population une série de mesures de </w:t>
      </w:r>
      <w:r w:rsidR="00BD6D60" w:rsidRPr="0002510F">
        <w:rPr>
          <w:lang w:val="en-US"/>
        </w:rPr>
        <w:t>d’assouplissement</w:t>
      </w:r>
      <w:r w:rsidRPr="0002510F">
        <w:rPr>
          <w:lang w:val="en-US"/>
        </w:rPr>
        <w:t xml:space="preserve">. Certaines d'entre elles, comme l'ouverture des écoles et des professions de contact, ont été mises en œuvre sans condition, tandis que d'autres assouplissements </w:t>
      </w:r>
      <w:r w:rsidR="002D4D83" w:rsidRPr="0002510F">
        <w:rPr>
          <w:lang w:val="en-US"/>
        </w:rPr>
        <w:t xml:space="preserve">dépendront </w:t>
      </w:r>
      <w:r w:rsidRPr="0002510F">
        <w:rPr>
          <w:lang w:val="en-US"/>
        </w:rPr>
        <w:t>de l'évolution des chiffres d</w:t>
      </w:r>
      <w:r w:rsidR="00BD6D60" w:rsidRPr="0002510F">
        <w:rPr>
          <w:lang w:val="en-US"/>
        </w:rPr>
        <w:t>u COVID</w:t>
      </w:r>
      <w:r w:rsidRPr="0002510F">
        <w:rPr>
          <w:lang w:val="en-US"/>
        </w:rPr>
        <w:t xml:space="preserve">. </w:t>
      </w:r>
    </w:p>
    <w:p w14:paraId="766D396A" w14:textId="7F95FC43" w:rsidR="008405AB" w:rsidRPr="008405AB" w:rsidRDefault="002D4D83" w:rsidP="0002510F">
      <w:pPr>
        <w:ind w:firstLine="360"/>
        <w:rPr>
          <w:lang w:val="nl-BE"/>
        </w:rPr>
      </w:pPr>
      <w:r w:rsidRPr="0002510F">
        <w:rPr>
          <w:lang w:val="en-US"/>
        </w:rPr>
        <w:t xml:space="preserve">Comment l'annonce de ce plan de sortie a-t-il affecté </w:t>
      </w:r>
      <w:r w:rsidR="008405AB" w:rsidRPr="0002510F">
        <w:rPr>
          <w:lang w:val="en-US"/>
        </w:rPr>
        <w:t xml:space="preserve">la motivation de la population, </w:t>
      </w:r>
      <w:r w:rsidRPr="0002510F">
        <w:rPr>
          <w:lang w:val="en-US"/>
        </w:rPr>
        <w:t xml:space="preserve">longtemps </w:t>
      </w:r>
      <w:r w:rsidR="008405AB" w:rsidRPr="0002510F">
        <w:rPr>
          <w:lang w:val="en-US"/>
        </w:rPr>
        <w:t xml:space="preserve">sous pression? Et les personnes vaccinées restent-elles toujours motivées pour suivre les mesures? </w:t>
      </w:r>
      <w:r>
        <w:rPr>
          <w:lang w:val="nl-BE"/>
        </w:rPr>
        <w:t xml:space="preserve">Lors de la </w:t>
      </w:r>
      <w:r w:rsidR="008405AB" w:rsidRPr="008405AB">
        <w:rPr>
          <w:lang w:val="nl-BE"/>
        </w:rPr>
        <w:t xml:space="preserve">dernière vague de </w:t>
      </w:r>
      <w:r>
        <w:rPr>
          <w:lang w:val="nl-BE"/>
        </w:rPr>
        <w:t xml:space="preserve">collecte de données pour le </w:t>
      </w:r>
      <w:r w:rsidR="008405AB" w:rsidRPr="008405AB">
        <w:rPr>
          <w:lang w:val="nl-BE"/>
        </w:rPr>
        <w:t>baromètre de motivation, 4172 personnes ont participé (71,2% de femmes ; 60,38% de participants néerlandophones ; âge moyen = 48,16 ans ; 26% de vaccinés</w:t>
      </w:r>
      <w:r w:rsidR="00712391">
        <w:rPr>
          <w:rStyle w:val="FootnoteReference"/>
          <w:lang w:val="nl-BE"/>
        </w:rPr>
        <w:footnoteReference w:id="1"/>
      </w:r>
      <w:r w:rsidR="008405AB" w:rsidRPr="008405AB">
        <w:rPr>
          <w:lang w:val="nl-BE"/>
        </w:rPr>
        <w:t xml:space="preserve">). </w:t>
      </w:r>
      <w:r>
        <w:rPr>
          <w:lang w:val="nl-BE"/>
        </w:rPr>
        <w:t xml:space="preserve">Nous décrivons ci-dessous les </w:t>
      </w:r>
      <w:r w:rsidR="008405AB" w:rsidRPr="008405AB">
        <w:rPr>
          <w:lang w:val="nl-BE"/>
        </w:rPr>
        <w:t xml:space="preserve">indicateurs de motivation et de bien-être </w:t>
      </w:r>
      <w:r>
        <w:rPr>
          <w:lang w:val="nl-BE"/>
        </w:rPr>
        <w:t xml:space="preserve">les plus importants </w:t>
      </w:r>
      <w:r w:rsidR="008405AB" w:rsidRPr="008405AB">
        <w:rPr>
          <w:lang w:val="nl-BE"/>
        </w:rPr>
        <w:t>:</w:t>
      </w:r>
    </w:p>
    <w:p w14:paraId="784F61B4" w14:textId="77777777" w:rsidR="008405AB" w:rsidRDefault="008405AB" w:rsidP="008405AB">
      <w:pPr>
        <w:rPr>
          <w:lang w:val="nl-BE"/>
        </w:rPr>
      </w:pPr>
    </w:p>
    <w:p w14:paraId="1CED828F" w14:textId="4AB83C00" w:rsidR="008405AB" w:rsidRPr="0002510F" w:rsidRDefault="008405AB" w:rsidP="008405AB">
      <w:pPr>
        <w:pStyle w:val="ListParagraph"/>
        <w:numPr>
          <w:ilvl w:val="0"/>
          <w:numId w:val="47"/>
        </w:numPr>
        <w:rPr>
          <w:lang w:val="en-US"/>
        </w:rPr>
      </w:pPr>
      <w:r w:rsidRPr="0002510F">
        <w:rPr>
          <w:lang w:val="en-US"/>
        </w:rPr>
        <w:t xml:space="preserve">Une comparaison des </w:t>
      </w:r>
      <w:r w:rsidR="002D4D83" w:rsidRPr="0002510F">
        <w:rPr>
          <w:lang w:val="en-US"/>
        </w:rPr>
        <w:t xml:space="preserve">derniers </w:t>
      </w:r>
      <w:r w:rsidRPr="0002510F">
        <w:rPr>
          <w:lang w:val="en-US"/>
        </w:rPr>
        <w:t xml:space="preserve">résultats </w:t>
      </w:r>
      <w:r w:rsidR="002D4D83" w:rsidRPr="0002510F">
        <w:rPr>
          <w:lang w:val="en-US"/>
        </w:rPr>
        <w:t>avec l'</w:t>
      </w:r>
      <w:r w:rsidRPr="0002510F">
        <w:rPr>
          <w:lang w:val="en-US"/>
        </w:rPr>
        <w:t>avant-dernière enquête indique que le soutien motivationnel en Belgique a légèrement augmenté. Exprimée en pourcentages, la figure 1 indique que le pourcentage des participants belges qui sont motivés ou fortement motivés a légèrement augmenté. Lors de l'avant-dernière vague, 32% étaient très convaincus de la nécessité des mesures et 22% étaient partiellement convaincus, alors qu'ils sont maintenant 31% et 24%.</w:t>
      </w:r>
    </w:p>
    <w:p w14:paraId="130EBE92" w14:textId="77777777" w:rsidR="00414653" w:rsidRPr="0002510F" w:rsidRDefault="00414653" w:rsidP="008405AB">
      <w:pPr>
        <w:pStyle w:val="ListParagraph"/>
        <w:rPr>
          <w:lang w:val="en-US"/>
        </w:rPr>
      </w:pPr>
    </w:p>
    <w:p w14:paraId="12904F2A" w14:textId="2120DEAD" w:rsidR="00414653" w:rsidRPr="0002510F" w:rsidRDefault="00414653" w:rsidP="00414653">
      <w:pPr>
        <w:pStyle w:val="Caption"/>
        <w:keepNext/>
        <w:jc w:val="center"/>
        <w:rPr>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003C6ACE" w:rsidRPr="0002510F">
        <w:rPr>
          <w:noProof/>
          <w:lang w:val="en-US"/>
        </w:rPr>
        <w:t>1</w:t>
      </w:r>
      <w:r>
        <w:fldChar w:fldCharType="end"/>
      </w:r>
      <w:r w:rsidRPr="0002510F">
        <w:rPr>
          <w:lang w:val="en-US"/>
        </w:rPr>
        <w:t xml:space="preserve">. </w:t>
      </w:r>
      <w:r w:rsidRPr="0002510F">
        <w:rPr>
          <w:i w:val="0"/>
          <w:iCs w:val="0"/>
          <w:lang w:val="en-US"/>
        </w:rPr>
        <w:t>Comparaison du pourcentage de participants motivés juste avant et après l'annonce du plan de sortie.</w:t>
      </w:r>
    </w:p>
    <w:p w14:paraId="3A7972DB" w14:textId="0E6D0C19" w:rsidR="00414653" w:rsidRPr="00414653" w:rsidRDefault="00414653" w:rsidP="00414653">
      <w:pPr>
        <w:jc w:val="center"/>
        <w:rPr>
          <w:i/>
          <w:lang w:val="nl-NL"/>
        </w:rPr>
      </w:pPr>
      <w:r>
        <w:rPr>
          <w:i/>
          <w:noProof/>
          <w:lang w:val="en-US"/>
        </w:rPr>
        <w:drawing>
          <wp:inline distT="0" distB="0" distL="0" distR="0" wp14:anchorId="20E9FAD1" wp14:editId="1A953762">
            <wp:extent cx="5029200" cy="191756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t="21266" b="11677"/>
                    <a:stretch/>
                  </pic:blipFill>
                  <pic:spPr bwMode="auto">
                    <a:xfrm>
                      <a:off x="0" y="0"/>
                      <a:ext cx="5092222" cy="1941593"/>
                    </a:xfrm>
                    <a:prstGeom prst="rect">
                      <a:avLst/>
                    </a:prstGeom>
                    <a:ln>
                      <a:noFill/>
                    </a:ln>
                    <a:extLst>
                      <a:ext uri="{53640926-AAD7-44D8-BBD7-CCE9431645EC}">
                        <a14:shadowObscured xmlns:a14="http://schemas.microsoft.com/office/drawing/2010/main"/>
                      </a:ext>
                    </a:extLst>
                  </pic:spPr>
                </pic:pic>
              </a:graphicData>
            </a:graphic>
          </wp:inline>
        </w:drawing>
      </w:r>
    </w:p>
    <w:p w14:paraId="0008F134" w14:textId="7C195BBD" w:rsidR="008405AB" w:rsidRPr="0002510F" w:rsidRDefault="006F4217" w:rsidP="00414653">
      <w:pPr>
        <w:pStyle w:val="ListParagraph"/>
        <w:numPr>
          <w:ilvl w:val="0"/>
          <w:numId w:val="47"/>
        </w:numPr>
        <w:rPr>
          <w:lang w:val="en-US"/>
        </w:rPr>
      </w:pPr>
      <w:r w:rsidRPr="0002510F">
        <w:rPr>
          <w:lang w:val="en-US"/>
        </w:rPr>
        <w:t xml:space="preserve">Toutefois, cette légère amélioration ne </w:t>
      </w:r>
      <w:r w:rsidR="002D4D83" w:rsidRPr="0002510F">
        <w:rPr>
          <w:lang w:val="en-US"/>
        </w:rPr>
        <w:t xml:space="preserve">se produit </w:t>
      </w:r>
      <w:r w:rsidRPr="0002510F">
        <w:rPr>
          <w:lang w:val="en-US"/>
        </w:rPr>
        <w:t>que chez les participants flamands</w:t>
      </w:r>
      <w:r w:rsidR="002D4D83" w:rsidRPr="0002510F">
        <w:rPr>
          <w:lang w:val="en-US"/>
        </w:rPr>
        <w:t xml:space="preserve">. Parmi eux, </w:t>
      </w:r>
      <w:r w:rsidRPr="0002510F">
        <w:rPr>
          <w:lang w:val="en-US"/>
        </w:rPr>
        <w:t xml:space="preserve">36% </w:t>
      </w:r>
      <w:r w:rsidR="002D4D83" w:rsidRPr="0002510F">
        <w:rPr>
          <w:lang w:val="en-US"/>
        </w:rPr>
        <w:t xml:space="preserve">sont </w:t>
      </w:r>
      <w:r w:rsidRPr="0002510F">
        <w:rPr>
          <w:lang w:val="en-US"/>
        </w:rPr>
        <w:t>très motivés</w:t>
      </w:r>
      <w:r w:rsidR="002D4D83" w:rsidRPr="0002510F">
        <w:rPr>
          <w:lang w:val="en-US"/>
        </w:rPr>
        <w:t xml:space="preserve">, alors que les </w:t>
      </w:r>
      <w:r w:rsidRPr="0002510F">
        <w:rPr>
          <w:lang w:val="en-US"/>
        </w:rPr>
        <w:t>participants francophones montrent une diminution de la motivation</w:t>
      </w:r>
      <w:r w:rsidR="002D4D83" w:rsidRPr="0002510F">
        <w:rPr>
          <w:lang w:val="en-US"/>
        </w:rPr>
        <w:t xml:space="preserve">, avec seulement </w:t>
      </w:r>
      <w:r w:rsidRPr="0002510F">
        <w:rPr>
          <w:lang w:val="en-US"/>
        </w:rPr>
        <w:t>24% de très motivés</w:t>
      </w:r>
      <w:r w:rsidR="00712391">
        <w:rPr>
          <w:rStyle w:val="FootnoteReference"/>
          <w:lang w:val="nl-BE"/>
        </w:rPr>
        <w:footnoteReference w:id="2"/>
      </w:r>
      <w:r w:rsidRPr="0002510F">
        <w:rPr>
          <w:lang w:val="en-US"/>
        </w:rPr>
        <w:t xml:space="preserve">. </w:t>
      </w:r>
      <w:r w:rsidR="002D4D83" w:rsidRPr="0002510F">
        <w:rPr>
          <w:lang w:val="en-US"/>
        </w:rPr>
        <w:t>L'</w:t>
      </w:r>
      <w:r w:rsidR="008405AB" w:rsidRPr="0002510F">
        <w:rPr>
          <w:lang w:val="en-US"/>
        </w:rPr>
        <w:t xml:space="preserve">amélioration de la motivation des répondants flamands doit </w:t>
      </w:r>
      <w:r w:rsidR="002D4D83" w:rsidRPr="0002510F">
        <w:rPr>
          <w:lang w:val="en-US"/>
        </w:rPr>
        <w:t xml:space="preserve">toutefois </w:t>
      </w:r>
      <w:r w:rsidR="008405AB" w:rsidRPr="0002510F">
        <w:rPr>
          <w:lang w:val="en-US"/>
        </w:rPr>
        <w:t>être nuancée pour trois raisons:</w:t>
      </w:r>
    </w:p>
    <w:p w14:paraId="6BD76590" w14:textId="337DE235" w:rsidR="00712391" w:rsidRDefault="008405AB" w:rsidP="0002510F">
      <w:pPr>
        <w:pStyle w:val="ListParagraph"/>
        <w:numPr>
          <w:ilvl w:val="1"/>
          <w:numId w:val="47"/>
        </w:numPr>
        <w:rPr>
          <w:lang w:val="nl-BE"/>
        </w:rPr>
      </w:pPr>
      <w:r w:rsidRPr="0002510F">
        <w:rPr>
          <w:lang w:val="en-US"/>
        </w:rPr>
        <w:lastRenderedPageBreak/>
        <w:t xml:space="preserve">Les chiffres restent assez faibles en termes absolus. Par exemple, la figure 2 montre que depuis l'ouverture des professions de contact en février, la motivation des participants flamands se situe à un niveau inférieur depuis un certain temps. </w:t>
      </w:r>
      <w:r w:rsidRPr="00414653">
        <w:rPr>
          <w:lang w:val="nl-BE"/>
        </w:rPr>
        <w:t xml:space="preserve">Cette baisse de motivation persistante ne s'est produite à aucun autre moment de cette pandémie. </w:t>
      </w:r>
    </w:p>
    <w:p w14:paraId="7F5BCCBD" w14:textId="77777777" w:rsidR="0002510F" w:rsidRPr="0002510F" w:rsidRDefault="0002510F" w:rsidP="0002510F">
      <w:pPr>
        <w:pStyle w:val="ListParagraph"/>
        <w:ind w:left="1440"/>
        <w:rPr>
          <w:lang w:val="nl-BE"/>
        </w:rPr>
      </w:pPr>
    </w:p>
    <w:p w14:paraId="76AA93C1" w14:textId="5D80AE83" w:rsidR="00414653" w:rsidRPr="00414653" w:rsidRDefault="00BD6D60" w:rsidP="00414653">
      <w:pPr>
        <w:pStyle w:val="Caption"/>
        <w:keepNext/>
        <w:jc w:val="center"/>
        <w:rPr>
          <w:lang w:val="nl-BE"/>
        </w:rPr>
      </w:pPr>
      <w:r w:rsidRPr="00BD6D60">
        <w:rPr>
          <w:iCs w:val="0"/>
          <w:lang w:val="nl-BE"/>
        </w:rPr>
        <w:t>Figure 2</w:t>
      </w:r>
      <w:r>
        <w:rPr>
          <w:i w:val="0"/>
          <w:iCs w:val="0"/>
          <w:lang w:val="nl-BE"/>
        </w:rPr>
        <w:t xml:space="preserve">. </w:t>
      </w:r>
      <w:r w:rsidR="00414653" w:rsidRPr="00414653">
        <w:rPr>
          <w:i w:val="0"/>
          <w:iCs w:val="0"/>
          <w:lang w:val="nl-BE"/>
        </w:rPr>
        <w:t>Évolution des différents types de motivation tout au long de la pandémie en Flandre</w:t>
      </w:r>
    </w:p>
    <w:p w14:paraId="1E78DDDA" w14:textId="644F40CD" w:rsidR="00414653" w:rsidRPr="00414653" w:rsidRDefault="00414653" w:rsidP="00414653">
      <w:pPr>
        <w:rPr>
          <w:b/>
          <w:lang w:val="en-US"/>
        </w:rPr>
      </w:pPr>
      <w:r w:rsidRPr="00445F7E">
        <w:rPr>
          <w:noProof/>
          <w:lang w:val="en-US"/>
        </w:rPr>
        <w:drawing>
          <wp:inline distT="0" distB="0" distL="0" distR="0" wp14:anchorId="16511659" wp14:editId="40729FA8">
            <wp:extent cx="6092190" cy="2946400"/>
            <wp:effectExtent l="0" t="0" r="3810" b="0"/>
            <wp:docPr id="4" name="Picture 4">
              <a:extLst xmlns:a="http://schemas.openxmlformats.org/drawingml/2006/main">
                <a:ext uri="{FF2B5EF4-FFF2-40B4-BE49-F238E27FC236}">
                  <a16:creationId xmlns:a16="http://schemas.microsoft.com/office/drawing/2014/main" id="{F14080F3-E1A0-4ADB-A929-9F0B38B3B80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4080F3-E1A0-4ADB-A929-9F0B38B3B80F}"/>
                        </a:ext>
                      </a:extLst>
                    </pic:cNvPr>
                    <pic:cNvPicPr/>
                  </pic:nvPicPr>
                  <pic:blipFill rotWithShape="1">
                    <a:blip r:embed="rId10" cstate="print">
                      <a:extLst>
                        <a:ext uri="{28A0092B-C50C-407E-A947-70E740481C1C}">
                          <a14:useLocalDpi xmlns:a14="http://schemas.microsoft.com/office/drawing/2010/main" val="0"/>
                        </a:ext>
                      </a:extLst>
                    </a:blip>
                    <a:srcRect b="13763"/>
                    <a:stretch/>
                  </pic:blipFill>
                  <pic:spPr bwMode="auto">
                    <a:xfrm>
                      <a:off x="0" y="0"/>
                      <a:ext cx="609219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54AA781F" w14:textId="2A1D49B0" w:rsidR="00414653" w:rsidRPr="0002510F" w:rsidRDefault="008405AB" w:rsidP="00414653">
      <w:pPr>
        <w:pStyle w:val="ListParagraph"/>
        <w:numPr>
          <w:ilvl w:val="1"/>
          <w:numId w:val="47"/>
        </w:numPr>
        <w:rPr>
          <w:lang w:val="en-US"/>
        </w:rPr>
      </w:pPr>
      <w:r w:rsidRPr="0002510F">
        <w:rPr>
          <w:lang w:val="en-US"/>
        </w:rPr>
        <w:t xml:space="preserve">La fatigue </w:t>
      </w:r>
      <w:r w:rsidR="00BD6D60" w:rsidRPr="0002510F">
        <w:rPr>
          <w:lang w:val="en-US"/>
        </w:rPr>
        <w:t>du COVID</w:t>
      </w:r>
      <w:r w:rsidRPr="0002510F">
        <w:rPr>
          <w:lang w:val="en-US"/>
        </w:rPr>
        <w:t xml:space="preserve"> est également évidente si l'on observe que le découragement n'a pas diminué de manière significative. Par exemple, 46% </w:t>
      </w:r>
      <w:r w:rsidR="006F4217" w:rsidRPr="0002510F">
        <w:rPr>
          <w:lang w:val="en-US"/>
        </w:rPr>
        <w:t xml:space="preserve">des </w:t>
      </w:r>
      <w:r w:rsidRPr="0002510F">
        <w:rPr>
          <w:lang w:val="en-US"/>
        </w:rPr>
        <w:t xml:space="preserve">participants belges ont indiqué que la stratégie globale pour contenir le </w:t>
      </w:r>
      <w:r w:rsidR="00B81AA2" w:rsidRPr="0002510F">
        <w:rPr>
          <w:lang w:val="en-US"/>
        </w:rPr>
        <w:t xml:space="preserve">COVID-19 </w:t>
      </w:r>
      <w:r w:rsidRPr="0002510F">
        <w:rPr>
          <w:lang w:val="en-US"/>
        </w:rPr>
        <w:t>n'était pas (du tout) efficace, un pourcentage qui n'est pas différent de celui de l'avant-dernière vague (voir figure 3).</w:t>
      </w:r>
    </w:p>
    <w:p w14:paraId="6992E5A0" w14:textId="77777777" w:rsidR="00414653" w:rsidRPr="0002510F" w:rsidRDefault="00414653" w:rsidP="0002510F">
      <w:pPr>
        <w:ind w:left="1080"/>
        <w:rPr>
          <w:lang w:val="en-US"/>
        </w:rPr>
      </w:pPr>
    </w:p>
    <w:p w14:paraId="7817A72B" w14:textId="0630403C" w:rsidR="00414653" w:rsidRDefault="008405AB" w:rsidP="00414653">
      <w:pPr>
        <w:pStyle w:val="ListParagraph"/>
        <w:numPr>
          <w:ilvl w:val="1"/>
          <w:numId w:val="47"/>
        </w:numPr>
        <w:rPr>
          <w:lang w:val="en-US"/>
        </w:rPr>
      </w:pPr>
      <w:r w:rsidRPr="0002510F">
        <w:rPr>
          <w:lang w:val="en-US"/>
        </w:rPr>
        <w:t xml:space="preserve">Lorsque les résultats </w:t>
      </w:r>
      <w:r w:rsidR="002D4D83" w:rsidRPr="0002510F">
        <w:rPr>
          <w:lang w:val="en-US"/>
        </w:rPr>
        <w:t xml:space="preserve">des </w:t>
      </w:r>
      <w:r w:rsidRPr="0002510F">
        <w:rPr>
          <w:lang w:val="en-US"/>
        </w:rPr>
        <w:t xml:space="preserve">participants vaccinés et non vaccinés </w:t>
      </w:r>
      <w:r w:rsidR="002D4D83" w:rsidRPr="0002510F">
        <w:rPr>
          <w:lang w:val="en-US"/>
        </w:rPr>
        <w:t>sont examinés séparément</w:t>
      </w:r>
      <w:r w:rsidRPr="0002510F">
        <w:rPr>
          <w:lang w:val="en-US"/>
        </w:rPr>
        <w:t>, les personnes vaccinées semblent être plus motivées pour continuer à suivre les mesures (45% contre 28% de très motivés, voir figure 4</w:t>
      </w:r>
      <w:r w:rsidR="00712391">
        <w:rPr>
          <w:rStyle w:val="FootnoteReference"/>
          <w:lang w:val="nl-BE"/>
        </w:rPr>
        <w:footnoteReference w:id="3"/>
      </w:r>
      <w:r w:rsidRPr="0002510F">
        <w:rPr>
          <w:lang w:val="en-US"/>
        </w:rPr>
        <w:t xml:space="preserve">). Ceci est remarquable car </w:t>
      </w:r>
      <w:r w:rsidR="002D4D83" w:rsidRPr="0002510F">
        <w:rPr>
          <w:lang w:val="en-US"/>
        </w:rPr>
        <w:t xml:space="preserve">on pourrait penser que la </w:t>
      </w:r>
      <w:r w:rsidRPr="0002510F">
        <w:rPr>
          <w:lang w:val="en-US"/>
        </w:rPr>
        <w:t xml:space="preserve">protection personnelle via la vaccination pourrait </w:t>
      </w:r>
      <w:r w:rsidR="002D4D83" w:rsidRPr="0002510F">
        <w:rPr>
          <w:lang w:val="en-US"/>
        </w:rPr>
        <w:t xml:space="preserve">miner la </w:t>
      </w:r>
      <w:r w:rsidRPr="0002510F">
        <w:rPr>
          <w:lang w:val="en-US"/>
        </w:rPr>
        <w:t xml:space="preserve">motivation à suivre les mesures. Un effet de sélection est sans doute à l'œuvre </w:t>
      </w:r>
      <w:proofErr w:type="gramStart"/>
      <w:r w:rsidR="002D4D83" w:rsidRPr="0002510F">
        <w:rPr>
          <w:lang w:val="en-US"/>
        </w:rPr>
        <w:t>ici :</w:t>
      </w:r>
      <w:proofErr w:type="gramEnd"/>
      <w:r w:rsidR="002D4D83" w:rsidRPr="0002510F">
        <w:rPr>
          <w:lang w:val="en-US"/>
        </w:rPr>
        <w:t xml:space="preserve"> </w:t>
      </w:r>
      <w:r w:rsidRPr="0002510F">
        <w:rPr>
          <w:lang w:val="en-US"/>
        </w:rPr>
        <w:t xml:space="preserve">aujourd'hui, ce sont surtout les personnes âgées et les travailleurs de la santé qui sont vaccinés </w:t>
      </w:r>
      <w:r w:rsidR="002D4D83" w:rsidRPr="0002510F">
        <w:rPr>
          <w:lang w:val="en-US"/>
        </w:rPr>
        <w:t xml:space="preserve">et, dans ces deux groupes, la conscience du risque est </w:t>
      </w:r>
      <w:r w:rsidR="00775C3D" w:rsidRPr="0002510F">
        <w:rPr>
          <w:lang w:val="en-US"/>
        </w:rPr>
        <w:t>plus élevée</w:t>
      </w:r>
      <w:r w:rsidR="002D4D83" w:rsidRPr="0002510F">
        <w:rPr>
          <w:lang w:val="en-US"/>
        </w:rPr>
        <w:t xml:space="preserve">. </w:t>
      </w:r>
      <w:r w:rsidR="00B81AA2" w:rsidRPr="0002510F">
        <w:rPr>
          <w:lang w:val="en-US"/>
        </w:rPr>
        <w:t xml:space="preserve">Cette explication est étayée par le fait que les </w:t>
      </w:r>
      <w:r w:rsidR="00414653" w:rsidRPr="0002510F">
        <w:rPr>
          <w:lang w:val="en-US"/>
        </w:rPr>
        <w:t>personnes vaccinées</w:t>
      </w:r>
      <w:r w:rsidR="0002510F">
        <w:rPr>
          <w:lang w:val="en-US"/>
        </w:rPr>
        <w:t xml:space="preserve"> </w:t>
      </w:r>
      <w:r w:rsidR="00414653" w:rsidRPr="0002510F">
        <w:rPr>
          <w:lang w:val="en-US"/>
        </w:rPr>
        <w:t xml:space="preserve">considèrent que la population est plus exposée au risque d'infection que les personnes non vaccinées. </w:t>
      </w:r>
    </w:p>
    <w:p w14:paraId="2EB1221D" w14:textId="77777777" w:rsidR="0002510F" w:rsidRPr="0002510F" w:rsidRDefault="0002510F" w:rsidP="0002510F">
      <w:pPr>
        <w:pStyle w:val="ListParagraph"/>
        <w:rPr>
          <w:lang w:val="en-US"/>
        </w:rPr>
      </w:pPr>
    </w:p>
    <w:p w14:paraId="028D94FB" w14:textId="699F0D63" w:rsidR="00414653" w:rsidRPr="0002510F" w:rsidRDefault="0002510F" w:rsidP="00414653">
      <w:pPr>
        <w:pStyle w:val="ListParagraph"/>
        <w:rPr>
          <w:lang w:val="en-US"/>
        </w:rPr>
      </w:pPr>
      <w:r>
        <w:rPr>
          <w:noProof/>
          <w:lang w:val="en-US"/>
        </w:rPr>
        <w:drawing>
          <wp:anchor distT="0" distB="0" distL="114300" distR="114300" simplePos="0" relativeHeight="251670528" behindDoc="0" locked="0" layoutInCell="1" allowOverlap="1" wp14:anchorId="68F8982A" wp14:editId="530E23A9">
            <wp:simplePos x="0" y="0"/>
            <wp:positionH relativeFrom="margin">
              <wp:posOffset>181033</wp:posOffset>
            </wp:positionH>
            <wp:positionV relativeFrom="margin">
              <wp:posOffset>292100</wp:posOffset>
            </wp:positionV>
            <wp:extent cx="5731510" cy="20116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27325" b="12562"/>
                    <a:stretch/>
                  </pic:blipFill>
                  <pic:spPr bwMode="auto">
                    <a:xfrm>
                      <a:off x="0" y="0"/>
                      <a:ext cx="5731510" cy="201168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r w:rsidR="00712391">
        <w:rPr>
          <w:noProof/>
          <w:lang w:val="en-US"/>
        </w:rPr>
        <mc:AlternateContent>
          <mc:Choice Requires="wps">
            <w:drawing>
              <wp:anchor distT="0" distB="0" distL="114300" distR="114300" simplePos="0" relativeHeight="251668480" behindDoc="0" locked="0" layoutInCell="1" allowOverlap="1" wp14:anchorId="5922F136" wp14:editId="1E9B1ED7">
                <wp:simplePos x="0" y="0"/>
                <wp:positionH relativeFrom="column">
                  <wp:posOffset>274320</wp:posOffset>
                </wp:positionH>
                <wp:positionV relativeFrom="paragraph">
                  <wp:posOffset>24765</wp:posOffset>
                </wp:positionV>
                <wp:extent cx="5731510" cy="2692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1510" cy="269240"/>
                        </a:xfrm>
                        <a:prstGeom prst="rect">
                          <a:avLst/>
                        </a:prstGeom>
                        <a:solidFill>
                          <a:prstClr val="white"/>
                        </a:solidFill>
                        <a:ln>
                          <a:noFill/>
                        </a:ln>
                      </wps:spPr>
                      <wps:txbx>
                        <w:txbxContent>
                          <w:p w14:paraId="061D3148" w14:textId="77777777" w:rsidR="00712391" w:rsidRPr="0002510F" w:rsidRDefault="00712391" w:rsidP="00712391">
                            <w:pPr>
                              <w:pStyle w:val="Caption"/>
                              <w:rPr>
                                <w:noProof/>
                                <w:color w:val="161718" w:themeColor="text1"/>
                                <w:szCs w:val="22"/>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 xml:space="preserve">3 </w:t>
                            </w:r>
                            <w:r>
                              <w:fldChar w:fldCharType="end"/>
                            </w:r>
                            <w:r w:rsidRPr="0002510F">
                              <w:rPr>
                                <w:lang w:val="en-US"/>
                              </w:rPr>
                              <w:t>: Comparaison du pourcentage de participants remettant en cause l'efficacité de la stratégie globale juste avant et après l'annonce du plan de sortie.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22F136" id="_x0000_t202" coordsize="21600,21600" o:spt="202" path="m,l,21600r21600,l21600,xe">
                <v:stroke joinstyle="miter"/>
                <v:path gradientshapeok="t" o:connecttype="rect"/>
              </v:shapetype>
              <v:shape id="Text Box 8" o:spid="_x0000_s1026" type="#_x0000_t202" style="position:absolute;left:0;text-align:left;margin-left:21.6pt;margin-top:1.95pt;width:451.3pt;height:2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" stroked="f">
                <v:textbox inset="0,0,0,0">
                  <w:txbxContent>
                    <w:p w14:paraId="061D3148" w14:textId="77777777" w:rsidR="00712391" w:rsidRPr="0002510F" w:rsidRDefault="00712391" w:rsidP="00712391">
                      <w:pPr>
                        <w:pStyle w:val="Caption"/>
                        <w:rPr>
                          <w:noProof/>
                          <w:color w:val="161718" w:themeColor="text1"/>
                          <w:szCs w:val="22"/>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 xml:space="preserve">3 </w:t>
                      </w:r>
                      <w:r>
                        <w:fldChar w:fldCharType="end"/>
                      </w:r>
                      <w:r w:rsidRPr="0002510F">
                        <w:rPr>
                          <w:lang w:val="en-US"/>
                        </w:rPr>
                        <w:t>: Comparaison du pourcentage de participants remettant en cause l'efficacité de la stratégie globale juste avant et après l'annonce du plan de sortie.</w:t>
                      </w:r>
                    </w:p>
                  </w:txbxContent>
                </v:textbox>
                <w10:wrap type="square"/>
              </v:shape>
            </w:pict>
          </mc:Fallback>
        </mc:AlternateContent>
      </w:r>
    </w:p>
    <w:p w14:paraId="14531EAB" w14:textId="1E70D4C3" w:rsidR="003C6ACE" w:rsidRPr="0002510F" w:rsidRDefault="003C6ACE" w:rsidP="003C6ACE">
      <w:pPr>
        <w:pStyle w:val="Caption"/>
        <w:keepNext/>
        <w:jc w:val="center"/>
        <w:rPr>
          <w:i w:val="0"/>
          <w:iCs w:val="0"/>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 xml:space="preserve">4 </w:t>
      </w:r>
      <w:r>
        <w:fldChar w:fldCharType="end"/>
      </w:r>
      <w:r w:rsidRPr="0002510F">
        <w:rPr>
          <w:lang w:val="en-US"/>
        </w:rPr>
        <w:t xml:space="preserve">: </w:t>
      </w:r>
      <w:r w:rsidRPr="0002510F">
        <w:rPr>
          <w:i w:val="0"/>
          <w:iCs w:val="0"/>
          <w:lang w:val="en-US"/>
        </w:rPr>
        <w:t>Comparaison des taux de motivation entre les participants vaccinés et non vaccinés.</w:t>
      </w:r>
    </w:p>
    <w:p w14:paraId="368ADE14" w14:textId="77777777" w:rsidR="00414653" w:rsidRPr="003C6ACE" w:rsidRDefault="00414653" w:rsidP="003C6ACE">
      <w:pPr>
        <w:jc w:val="center"/>
        <w:rPr>
          <w:lang w:val="nl-NL"/>
        </w:rPr>
      </w:pPr>
      <w:r>
        <w:rPr>
          <w:noProof/>
          <w:lang w:val="en-US"/>
        </w:rPr>
        <w:drawing>
          <wp:inline distT="0" distB="0" distL="0" distR="0" wp14:anchorId="087672F8" wp14:editId="4669114E">
            <wp:extent cx="5730472" cy="2204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t="23830" b="11191"/>
                    <a:stretch/>
                  </pic:blipFill>
                  <pic:spPr bwMode="auto">
                    <a:xfrm>
                      <a:off x="0" y="0"/>
                      <a:ext cx="5731510" cy="2204584"/>
                    </a:xfrm>
                    <a:prstGeom prst="rect">
                      <a:avLst/>
                    </a:prstGeom>
                    <a:ln>
                      <a:noFill/>
                    </a:ln>
                    <a:extLst>
                      <a:ext uri="{53640926-AAD7-44D8-BBD7-CCE9431645EC}">
                        <a14:shadowObscured xmlns:a14="http://schemas.microsoft.com/office/drawing/2010/main"/>
                      </a:ext>
                    </a:extLst>
                  </pic:spPr>
                </pic:pic>
              </a:graphicData>
            </a:graphic>
          </wp:inline>
        </w:drawing>
      </w:r>
    </w:p>
    <w:p w14:paraId="3C71C6AE" w14:textId="096F9146" w:rsidR="00414653" w:rsidRDefault="00414653" w:rsidP="00414653">
      <w:pPr>
        <w:rPr>
          <w:lang w:val="nl-BE"/>
        </w:rPr>
      </w:pPr>
    </w:p>
    <w:p w14:paraId="273EC4DD" w14:textId="1824D451" w:rsidR="00414653" w:rsidRPr="00414653" w:rsidRDefault="0002510F" w:rsidP="00414653">
      <w:pPr>
        <w:rPr>
          <w:lang w:val="nl-BE"/>
        </w:rPr>
      </w:pPr>
      <w:r>
        <w:rPr>
          <w:noProof/>
          <w:lang w:val="en-US"/>
        </w:rPr>
        <mc:AlternateContent>
          <mc:Choice Requires="wps">
            <w:drawing>
              <wp:anchor distT="0" distB="0" distL="114300" distR="114300" simplePos="0" relativeHeight="251666432" behindDoc="0" locked="0" layoutInCell="1" allowOverlap="1" wp14:anchorId="4409E37A" wp14:editId="6B01F344">
                <wp:simplePos x="0" y="0"/>
                <wp:positionH relativeFrom="column">
                  <wp:posOffset>3599815</wp:posOffset>
                </wp:positionH>
                <wp:positionV relativeFrom="paragraph">
                  <wp:posOffset>139411</wp:posOffset>
                </wp:positionV>
                <wp:extent cx="2501265" cy="457200"/>
                <wp:effectExtent l="0" t="0" r="635" b="0"/>
                <wp:wrapSquare wrapText="bothSides"/>
                <wp:docPr id="15" name="Text Box 15"/>
                <wp:cNvGraphicFramePr/>
                <a:graphic xmlns:a="http://schemas.openxmlformats.org/drawingml/2006/main">
                  <a:graphicData uri="http://schemas.microsoft.com/office/word/2010/wordprocessingShape">
                    <wps:wsp>
                      <wps:cNvSpPr txBox="1"/>
                      <wps:spPr>
                        <a:xfrm>
                          <a:off x="0" y="0"/>
                          <a:ext cx="2501265" cy="457200"/>
                        </a:xfrm>
                        <a:prstGeom prst="rect">
                          <a:avLst/>
                        </a:prstGeom>
                        <a:solidFill>
                          <a:prstClr val="white"/>
                        </a:solidFill>
                        <a:ln>
                          <a:noFill/>
                        </a:ln>
                      </wps:spPr>
                      <wps:txbx>
                        <w:txbxContent>
                          <w:p w14:paraId="1F8E5FF9" w14:textId="465FE043" w:rsidR="003C6ACE" w:rsidRPr="0002510F" w:rsidRDefault="003C6ACE" w:rsidP="003C6ACE">
                            <w:pPr>
                              <w:pStyle w:val="Caption"/>
                              <w:rPr>
                                <w:color w:val="161718" w:themeColor="text1"/>
                                <w:szCs w:val="22"/>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 xml:space="preserve">5 </w:t>
                            </w:r>
                            <w:r>
                              <w:fldChar w:fldCharType="end"/>
                            </w:r>
                            <w:r w:rsidRPr="0002510F">
                              <w:rPr>
                                <w:lang w:val="en-US"/>
                              </w:rPr>
                              <w:t xml:space="preserve">: </w:t>
                            </w:r>
                            <w:r w:rsidRPr="0002510F">
                              <w:rPr>
                                <w:i w:val="0"/>
                                <w:iCs w:val="0"/>
                                <w:lang w:val="en-US"/>
                              </w:rPr>
                              <w:t>Comparaison de la conscience actuelle du risque avec deux points de référence dans le passé avec les mêmes taux d'hospitalisation.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09E37A" id="Text Box 15" o:spid="_x0000_s1027" type="#_x0000_t202" style="position:absolute;margin-left:283.45pt;margin-top:11pt;width:196.95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" stroked="f">
                <v:textbox inset="0,0,0,0">
                  <w:txbxContent>
                    <w:p w14:paraId="1F8E5FF9" w14:textId="465FE043" w:rsidR="003C6ACE" w:rsidRPr="0002510F" w:rsidRDefault="003C6ACE" w:rsidP="003C6ACE">
                      <w:pPr>
                        <w:pStyle w:val="Caption"/>
                        <w:rPr>
                          <w:color w:val="161718" w:themeColor="text1"/>
                          <w:szCs w:val="22"/>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 xml:space="preserve">5 </w:t>
                      </w:r>
                      <w:r>
                        <w:fldChar w:fldCharType="end"/>
                      </w:r>
                      <w:r w:rsidRPr="0002510F">
                        <w:rPr>
                          <w:lang w:val="en-US"/>
                        </w:rPr>
                        <w:t xml:space="preserve">: </w:t>
                      </w:r>
                      <w:r w:rsidRPr="0002510F">
                        <w:rPr>
                          <w:i w:val="0"/>
                          <w:iCs w:val="0"/>
                          <w:lang w:val="en-US"/>
                        </w:rPr>
                        <w:t>Comparaison de la conscience actuelle du risque avec deux points de référence dans le passé avec les mêmes taux d'hospitalisation.</w:t>
                      </w:r>
                    </w:p>
                  </w:txbxContent>
                </v:textbox>
                <w10:wrap type="square"/>
              </v:shape>
            </w:pict>
          </mc:Fallback>
        </mc:AlternateContent>
      </w:r>
    </w:p>
    <w:p w14:paraId="16E7BD35" w14:textId="5FE2A40D" w:rsidR="003C6ACE" w:rsidRPr="0002510F" w:rsidRDefault="003C6ACE" w:rsidP="003C6ACE">
      <w:pPr>
        <w:pStyle w:val="ListParagraph"/>
        <w:numPr>
          <w:ilvl w:val="0"/>
          <w:numId w:val="47"/>
        </w:numPr>
        <w:rPr>
          <w:lang w:val="en-US"/>
        </w:rPr>
      </w:pPr>
      <w:r>
        <w:rPr>
          <w:i/>
          <w:noProof/>
          <w:lang w:val="en-US"/>
        </w:rPr>
        <w:drawing>
          <wp:anchor distT="0" distB="0" distL="114300" distR="114300" simplePos="0" relativeHeight="251664384" behindDoc="0" locked="0" layoutInCell="1" allowOverlap="1" wp14:anchorId="3B8CC708" wp14:editId="5738BEE0">
            <wp:simplePos x="0" y="0"/>
            <wp:positionH relativeFrom="margin">
              <wp:posOffset>3599815</wp:posOffset>
            </wp:positionH>
            <wp:positionV relativeFrom="margin">
              <wp:posOffset>5795645</wp:posOffset>
            </wp:positionV>
            <wp:extent cx="2501265" cy="279654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t="8258" b="8629"/>
                    <a:stretch/>
                  </pic:blipFill>
                  <pic:spPr bwMode="auto">
                    <a:xfrm>
                      <a:off x="0" y="0"/>
                      <a:ext cx="2501265"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05AB" w:rsidRPr="0002510F">
        <w:rPr>
          <w:lang w:val="en-US"/>
        </w:rPr>
        <w:t xml:space="preserve">Par rapport à des taux d'hospitalisation identiques dans le passé, le risque actuel d'infection pour la population est </w:t>
      </w:r>
      <w:r w:rsidR="00BD6D60" w:rsidRPr="0002510F">
        <w:rPr>
          <w:lang w:val="en-US"/>
        </w:rPr>
        <w:t>sous-estimé</w:t>
      </w:r>
      <w:r w:rsidR="008405AB" w:rsidRPr="0002510F">
        <w:rPr>
          <w:lang w:val="en-US"/>
        </w:rPr>
        <w:t xml:space="preserve">. Bien que le même nombre d'hospitalisations ait été signalé le 20 octobre (taux en hausse lors de la deuxième vague) et le 10 décembre (taux en baisse lors de la deuxième vague), les participants ont alors estimé que le risque d'infection pour la population était nettement plus élevé qu'aujourd'hui (voir figure 5). Ceci est problématique car la </w:t>
      </w:r>
      <w:r w:rsidR="00BD6D60" w:rsidRPr="0002510F">
        <w:rPr>
          <w:lang w:val="en-US"/>
        </w:rPr>
        <w:t>perception</w:t>
      </w:r>
      <w:r w:rsidR="008405AB" w:rsidRPr="0002510F">
        <w:rPr>
          <w:lang w:val="en-US"/>
        </w:rPr>
        <w:t xml:space="preserve"> du risque </w:t>
      </w:r>
      <w:r w:rsidR="008405AB" w:rsidRPr="0002510F">
        <w:rPr>
          <w:lang w:val="en-US"/>
        </w:rPr>
        <w:lastRenderedPageBreak/>
        <w:t xml:space="preserve">est un facteur important de la motivation volontaire (voir rapport n°25). Ces différences deviennent encore plus évidentes lorsque l'on </w:t>
      </w:r>
      <w:r w:rsidR="002D4D83" w:rsidRPr="0002510F">
        <w:rPr>
          <w:lang w:val="en-US"/>
        </w:rPr>
        <w:t xml:space="preserve">étudie uniquement les personnes </w:t>
      </w:r>
      <w:r w:rsidR="008405AB" w:rsidRPr="0002510F">
        <w:rPr>
          <w:lang w:val="en-US"/>
        </w:rPr>
        <w:t xml:space="preserve">non vaccinées. Cela </w:t>
      </w:r>
      <w:r w:rsidR="00B81AA2" w:rsidRPr="0002510F">
        <w:rPr>
          <w:lang w:val="en-US"/>
        </w:rPr>
        <w:t xml:space="preserve">peut </w:t>
      </w:r>
      <w:r w:rsidR="008405AB" w:rsidRPr="0002510F">
        <w:rPr>
          <w:lang w:val="en-US"/>
        </w:rPr>
        <w:t xml:space="preserve">refléter un certain degré d'accoutumance au risque ou le </w:t>
      </w:r>
      <w:r w:rsidR="002D4D83" w:rsidRPr="0002510F">
        <w:rPr>
          <w:lang w:val="en-US"/>
        </w:rPr>
        <w:t xml:space="preserve">fait que les </w:t>
      </w:r>
      <w:r w:rsidR="008405AB" w:rsidRPr="0002510F">
        <w:rPr>
          <w:lang w:val="en-US"/>
        </w:rPr>
        <w:t xml:space="preserve">gens se détournent de plus en plus des informations </w:t>
      </w:r>
      <w:r w:rsidR="003F36D6" w:rsidRPr="0002510F">
        <w:rPr>
          <w:lang w:val="en-US"/>
        </w:rPr>
        <w:t xml:space="preserve">liées au </w:t>
      </w:r>
      <w:r w:rsidR="008405AB" w:rsidRPr="0002510F">
        <w:rPr>
          <w:lang w:val="en-US"/>
        </w:rPr>
        <w:t>COVID-19</w:t>
      </w:r>
      <w:r w:rsidR="00B81AA2" w:rsidRPr="0002510F">
        <w:rPr>
          <w:lang w:val="en-US"/>
        </w:rPr>
        <w:t xml:space="preserve">. Une </w:t>
      </w:r>
      <w:r w:rsidR="00306C3D" w:rsidRPr="0002510F">
        <w:rPr>
          <w:lang w:val="en-US"/>
        </w:rPr>
        <w:t xml:space="preserve">autre explication est que le </w:t>
      </w:r>
      <w:r w:rsidR="008405AB" w:rsidRPr="0002510F">
        <w:rPr>
          <w:lang w:val="en-US"/>
        </w:rPr>
        <w:t>nombre croissant d'</w:t>
      </w:r>
      <w:r w:rsidR="00306C3D" w:rsidRPr="0002510F">
        <w:rPr>
          <w:lang w:val="en-US"/>
        </w:rPr>
        <w:t xml:space="preserve">individus </w:t>
      </w:r>
      <w:r w:rsidR="008405AB" w:rsidRPr="0002510F">
        <w:rPr>
          <w:lang w:val="en-US"/>
        </w:rPr>
        <w:t xml:space="preserve">vaccinés </w:t>
      </w:r>
      <w:r w:rsidR="00306C3D" w:rsidRPr="0002510F">
        <w:rPr>
          <w:lang w:val="en-US"/>
        </w:rPr>
        <w:t xml:space="preserve">influence la </w:t>
      </w:r>
      <w:r w:rsidR="008405AB" w:rsidRPr="0002510F">
        <w:rPr>
          <w:lang w:val="en-US"/>
        </w:rPr>
        <w:t xml:space="preserve">perception du risque en alimentant la croyance que la situation est sûre. On peut s'attendre à ce que cette perception du risque </w:t>
      </w:r>
      <w:r w:rsidR="002D4D83" w:rsidRPr="0002510F">
        <w:rPr>
          <w:lang w:val="en-US"/>
        </w:rPr>
        <w:t xml:space="preserve">diminue </w:t>
      </w:r>
      <w:r w:rsidR="008405AB" w:rsidRPr="0002510F">
        <w:rPr>
          <w:lang w:val="en-US"/>
        </w:rPr>
        <w:t xml:space="preserve">encore plus lorsque </w:t>
      </w:r>
      <w:r w:rsidR="002D4D83" w:rsidRPr="0002510F">
        <w:rPr>
          <w:lang w:val="en-US"/>
        </w:rPr>
        <w:t xml:space="preserve">les </w:t>
      </w:r>
      <w:r w:rsidR="008405AB" w:rsidRPr="0002510F">
        <w:rPr>
          <w:lang w:val="en-US"/>
        </w:rPr>
        <w:t xml:space="preserve">professions de contact </w:t>
      </w:r>
      <w:r w:rsidR="002D4D83" w:rsidRPr="0002510F">
        <w:rPr>
          <w:lang w:val="en-US"/>
        </w:rPr>
        <w:t>rouvriront</w:t>
      </w:r>
      <w:r w:rsidR="008405AB" w:rsidRPr="0002510F">
        <w:rPr>
          <w:lang w:val="en-US"/>
        </w:rPr>
        <w:t xml:space="preserve">, comme cela a été observé en février (voir rapport n° 24). </w:t>
      </w:r>
    </w:p>
    <w:p w14:paraId="7D8667FA" w14:textId="77777777" w:rsidR="003C6ACE" w:rsidRPr="0002510F" w:rsidRDefault="003C6ACE" w:rsidP="00D43A95">
      <w:pPr>
        <w:pStyle w:val="ListParagraph"/>
        <w:rPr>
          <w:lang w:val="en-US"/>
        </w:rPr>
      </w:pPr>
    </w:p>
    <w:p w14:paraId="1DD2B68E" w14:textId="32DC29A0" w:rsidR="008405AB" w:rsidRPr="0002510F" w:rsidRDefault="008405AB" w:rsidP="008405AB">
      <w:pPr>
        <w:pStyle w:val="ListParagraph"/>
        <w:numPr>
          <w:ilvl w:val="0"/>
          <w:numId w:val="47"/>
        </w:numPr>
        <w:rPr>
          <w:lang w:val="en-US"/>
        </w:rPr>
      </w:pPr>
      <w:r w:rsidRPr="0002510F">
        <w:rPr>
          <w:lang w:val="en-US"/>
        </w:rPr>
        <w:t xml:space="preserve">En ce qui concerne les </w:t>
      </w:r>
      <w:r w:rsidR="002D4D83" w:rsidRPr="0002510F">
        <w:rPr>
          <w:lang w:val="en-US"/>
        </w:rPr>
        <w:t>règles de comportement</w:t>
      </w:r>
      <w:r w:rsidRPr="0002510F">
        <w:rPr>
          <w:lang w:val="en-US"/>
        </w:rPr>
        <w:t>, ce sont surtout les mesures sociales (limiter les contacts étroits, garder une distance physique) qui sont moins respectées</w:t>
      </w:r>
      <w:r w:rsidR="002D4D83" w:rsidRPr="0002510F">
        <w:rPr>
          <w:lang w:val="en-US"/>
        </w:rPr>
        <w:t xml:space="preserve">. </w:t>
      </w:r>
      <w:r w:rsidRPr="0002510F">
        <w:rPr>
          <w:lang w:val="en-US"/>
        </w:rPr>
        <w:t xml:space="preserve">Le nombre moyen de contacts étroits autodéclarés </w:t>
      </w:r>
      <w:r w:rsidR="002D4D83" w:rsidRPr="0002510F">
        <w:rPr>
          <w:lang w:val="en-US"/>
        </w:rPr>
        <w:t xml:space="preserve">reste </w:t>
      </w:r>
      <w:r w:rsidRPr="0002510F">
        <w:rPr>
          <w:lang w:val="en-US"/>
        </w:rPr>
        <w:t xml:space="preserve">nettement supérieur au seuil recommandé (soit </w:t>
      </w:r>
      <w:r w:rsidR="00306C3D" w:rsidRPr="0002510F">
        <w:rPr>
          <w:lang w:val="en-US"/>
        </w:rPr>
        <w:t xml:space="preserve">3,7 </w:t>
      </w:r>
      <w:r w:rsidRPr="0002510F">
        <w:rPr>
          <w:lang w:val="en-US"/>
        </w:rPr>
        <w:t xml:space="preserve">dans la région néerlandophone, </w:t>
      </w:r>
      <w:r w:rsidR="00306C3D" w:rsidRPr="0002510F">
        <w:rPr>
          <w:lang w:val="en-US"/>
        </w:rPr>
        <w:t xml:space="preserve">5,1 </w:t>
      </w:r>
      <w:r w:rsidRPr="0002510F">
        <w:rPr>
          <w:lang w:val="en-US"/>
        </w:rPr>
        <w:t xml:space="preserve">dans la région </w:t>
      </w:r>
      <w:proofErr w:type="gramStart"/>
      <w:r w:rsidRPr="0002510F">
        <w:rPr>
          <w:lang w:val="en-US"/>
        </w:rPr>
        <w:t>francophone ;</w:t>
      </w:r>
      <w:proofErr w:type="gramEnd"/>
      <w:r w:rsidRPr="0002510F">
        <w:rPr>
          <w:lang w:val="en-US"/>
        </w:rPr>
        <w:t xml:space="preserve"> voir figure 6) et </w:t>
      </w:r>
      <w:r w:rsidR="002D4D83" w:rsidRPr="0002510F">
        <w:rPr>
          <w:lang w:val="en-US"/>
        </w:rPr>
        <w:t xml:space="preserve">n'a pas diminué après </w:t>
      </w:r>
      <w:r w:rsidRPr="0002510F">
        <w:rPr>
          <w:lang w:val="en-US"/>
        </w:rPr>
        <w:t xml:space="preserve">l'annonce des assouplissements. Là encore, les personnes vaccinées font état de comportements plus </w:t>
      </w:r>
      <w:proofErr w:type="gramStart"/>
      <w:r w:rsidRPr="0002510F">
        <w:rPr>
          <w:lang w:val="en-US"/>
        </w:rPr>
        <w:t>favorables :</w:t>
      </w:r>
      <w:proofErr w:type="gramEnd"/>
      <w:r w:rsidRPr="0002510F">
        <w:rPr>
          <w:lang w:val="en-US"/>
        </w:rPr>
        <w:t xml:space="preserve"> elles disent suivre plus fidèlement les mesures et avoir moins de contacts </w:t>
      </w:r>
      <w:r w:rsidR="00DA2199" w:rsidRPr="0002510F">
        <w:rPr>
          <w:lang w:val="en-US"/>
        </w:rPr>
        <w:t>étroits</w:t>
      </w:r>
      <w:r w:rsidRPr="0002510F">
        <w:rPr>
          <w:lang w:val="en-US"/>
        </w:rPr>
        <w:t xml:space="preserve"> (voir figure 7). Leur perception plus élevée du risque et leur plus grande motivation volontaire peuvent expliquer cet effet. </w:t>
      </w:r>
    </w:p>
    <w:p w14:paraId="55D6FEA3" w14:textId="77777777" w:rsidR="003C6ACE" w:rsidRPr="0002510F" w:rsidRDefault="003C6ACE" w:rsidP="003C6ACE">
      <w:pPr>
        <w:pStyle w:val="Caption"/>
        <w:keepNext/>
        <w:rPr>
          <w:lang w:val="en-US"/>
        </w:rPr>
      </w:pPr>
    </w:p>
    <w:p w14:paraId="4A52E859" w14:textId="4D83B468" w:rsidR="003C6ACE" w:rsidRPr="0002510F" w:rsidRDefault="003C6ACE" w:rsidP="003C6ACE">
      <w:pPr>
        <w:pStyle w:val="Caption"/>
        <w:keepNext/>
        <w:jc w:val="center"/>
        <w:rPr>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 xml:space="preserve">6 </w:t>
      </w:r>
      <w:r>
        <w:fldChar w:fldCharType="end"/>
      </w:r>
      <w:r w:rsidRPr="0002510F">
        <w:rPr>
          <w:lang w:val="en-US"/>
        </w:rPr>
        <w:t xml:space="preserve">: </w:t>
      </w:r>
      <w:r w:rsidRPr="0002510F">
        <w:rPr>
          <w:i w:val="0"/>
          <w:iCs w:val="0"/>
          <w:lang w:val="en-US"/>
        </w:rPr>
        <w:t>Nombre de contacts étroits par région</w:t>
      </w:r>
    </w:p>
    <w:p w14:paraId="211FB471" w14:textId="1973814D" w:rsidR="003C6ACE" w:rsidRDefault="003C6ACE" w:rsidP="003C6ACE">
      <w:pPr>
        <w:jc w:val="center"/>
        <w:rPr>
          <w:lang w:val="nl-BE"/>
        </w:rPr>
      </w:pPr>
      <w:r w:rsidRPr="00010C39">
        <w:rPr>
          <w:noProof/>
          <w:lang w:val="en-US"/>
        </w:rPr>
        <w:drawing>
          <wp:inline distT="0" distB="0" distL="0" distR="0" wp14:anchorId="7A3CB0B2" wp14:editId="027654EA">
            <wp:extent cx="5731510" cy="3418606"/>
            <wp:effectExtent l="0" t="0" r="0" b="0"/>
            <wp:docPr id="14" name="Picture 4">
              <a:extLst xmlns:a="http://schemas.openxmlformats.org/drawingml/2006/main">
                <a:ext uri="{FF2B5EF4-FFF2-40B4-BE49-F238E27FC236}">
                  <a16:creationId xmlns:a16="http://schemas.microsoft.com/office/drawing/2014/main" id="{CD825519-C2C7-43C0-AEEC-5C1622EDC6DE}"/>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825519-C2C7-43C0-AEEC-5C1622EDC6DE}"/>
                        </a:ext>
                      </a:extLst>
                    </pic:cNvPr>
                    <pic:cNvPicPr/>
                  </pic:nvPicPr>
                  <pic:blipFill rotWithShape="1">
                    <a:blip r:embed="rId14">
                      <a:extLst>
                        <a:ext uri="{28A0092B-C50C-407E-A947-70E740481C1C}">
                          <a14:useLocalDpi xmlns:a14="http://schemas.microsoft.com/office/drawing/2010/main" val="0"/>
                        </a:ext>
                      </a:extLst>
                    </a:blip>
                    <a:srcRect t="8736"/>
                    <a:stretch/>
                  </pic:blipFill>
                  <pic:spPr bwMode="auto">
                    <a:xfrm>
                      <a:off x="0" y="0"/>
                      <a:ext cx="5731510" cy="3418606"/>
                    </a:xfrm>
                    <a:prstGeom prst="rect">
                      <a:avLst/>
                    </a:prstGeom>
                    <a:ln>
                      <a:noFill/>
                    </a:ln>
                    <a:extLst>
                      <a:ext uri="{53640926-AAD7-44D8-BBD7-CCE9431645EC}">
                        <a14:shadowObscured xmlns:a14="http://schemas.microsoft.com/office/drawing/2010/main"/>
                      </a:ext>
                    </a:extLst>
                  </pic:spPr>
                </pic:pic>
              </a:graphicData>
            </a:graphic>
          </wp:inline>
        </w:drawing>
      </w:r>
    </w:p>
    <w:p w14:paraId="7F34381E" w14:textId="77777777" w:rsidR="003C6ACE" w:rsidRDefault="003C6ACE" w:rsidP="003C6ACE">
      <w:pPr>
        <w:rPr>
          <w:lang w:val="nl-BE"/>
        </w:rPr>
      </w:pPr>
    </w:p>
    <w:p w14:paraId="37B22739" w14:textId="02235CE0" w:rsidR="008405AB" w:rsidRPr="0002510F" w:rsidRDefault="002D4D83" w:rsidP="008405AB">
      <w:pPr>
        <w:rPr>
          <w:lang w:val="en-US"/>
        </w:rPr>
      </w:pPr>
      <w:r w:rsidRPr="0002510F">
        <w:rPr>
          <w:lang w:val="en-US"/>
        </w:rPr>
        <w:t>En conclusion</w:t>
      </w:r>
      <w:r w:rsidR="008405AB" w:rsidRPr="0002510F">
        <w:rPr>
          <w:lang w:val="en-US"/>
        </w:rPr>
        <w:t xml:space="preserve">, ni la motivation de la population </w:t>
      </w:r>
      <w:r w:rsidR="00306C3D" w:rsidRPr="0002510F">
        <w:rPr>
          <w:lang w:val="en-US"/>
        </w:rPr>
        <w:t xml:space="preserve">ni </w:t>
      </w:r>
      <w:r w:rsidR="008405AB" w:rsidRPr="0002510F">
        <w:rPr>
          <w:lang w:val="en-US"/>
        </w:rPr>
        <w:t xml:space="preserve">son comportement ne se sont améliorés depuis l'annonce des assouplissements, </w:t>
      </w:r>
      <w:r w:rsidR="00306C3D" w:rsidRPr="0002510F">
        <w:rPr>
          <w:lang w:val="en-US"/>
        </w:rPr>
        <w:t xml:space="preserve">même </w:t>
      </w:r>
      <w:r w:rsidR="008405AB" w:rsidRPr="0002510F">
        <w:rPr>
          <w:lang w:val="en-US"/>
        </w:rPr>
        <w:t xml:space="preserve">si la plupart d'entre eux ne sont </w:t>
      </w:r>
      <w:proofErr w:type="gramStart"/>
      <w:r w:rsidR="008405AB" w:rsidRPr="0002510F">
        <w:rPr>
          <w:lang w:val="en-US"/>
        </w:rPr>
        <w:t>pas</w:t>
      </w:r>
      <w:proofErr w:type="gramEnd"/>
      <w:r w:rsidR="008405AB" w:rsidRPr="0002510F">
        <w:rPr>
          <w:lang w:val="en-US"/>
        </w:rPr>
        <w:t xml:space="preserve"> encore en place. Un sentiment général de découragement persiste chez une partie </w:t>
      </w:r>
      <w:r w:rsidR="008405AB" w:rsidRPr="0002510F">
        <w:rPr>
          <w:lang w:val="en-US"/>
        </w:rPr>
        <w:lastRenderedPageBreak/>
        <w:t xml:space="preserve">importante de la population, avec une évaluation insuffisamment réaliste des risques de contamination. Cette tendance est plus prononcée chez les participants francophones. Il est inquiétant de constater que ces tendances négatives en matière de motivation sont plus prononcées chez les personnes </w:t>
      </w:r>
      <w:r w:rsidR="00306C3D" w:rsidRPr="0002510F">
        <w:rPr>
          <w:lang w:val="en-US"/>
        </w:rPr>
        <w:t>non vaccinées</w:t>
      </w:r>
      <w:r w:rsidR="008405AB" w:rsidRPr="0002510F">
        <w:rPr>
          <w:lang w:val="en-US"/>
        </w:rPr>
        <w:t xml:space="preserve">, qui ont le plus à gagner </w:t>
      </w:r>
      <w:r w:rsidR="00DA2199" w:rsidRPr="0002510F">
        <w:rPr>
          <w:lang w:val="en-US"/>
        </w:rPr>
        <w:t>à suivre les</w:t>
      </w:r>
      <w:r w:rsidR="008405AB" w:rsidRPr="0002510F">
        <w:rPr>
          <w:lang w:val="en-US"/>
        </w:rPr>
        <w:t xml:space="preserve"> mesures. </w:t>
      </w:r>
    </w:p>
    <w:p w14:paraId="4906AE40" w14:textId="77777777" w:rsidR="00306C3D" w:rsidRPr="0002510F" w:rsidRDefault="00306C3D" w:rsidP="008405AB">
      <w:pPr>
        <w:rPr>
          <w:lang w:val="en-US"/>
        </w:rPr>
      </w:pPr>
    </w:p>
    <w:p w14:paraId="6B10668E" w14:textId="3F43CD0C" w:rsidR="003C6ACE" w:rsidRPr="0002510F" w:rsidRDefault="003C6ACE" w:rsidP="003C6ACE">
      <w:pPr>
        <w:pStyle w:val="Caption"/>
        <w:keepNext/>
        <w:jc w:val="center"/>
        <w:rPr>
          <w:i w:val="0"/>
          <w:iCs w:val="0"/>
          <w:lang w:val="en-US"/>
        </w:rPr>
      </w:pPr>
      <w:r w:rsidRPr="0002510F">
        <w:rPr>
          <w:lang w:val="en-US"/>
        </w:rPr>
        <w:t xml:space="preserve">Figure </w:t>
      </w:r>
      <w:r>
        <w:fldChar w:fldCharType="begin"/>
      </w:r>
      <w:r w:rsidRPr="0002510F">
        <w:rPr>
          <w:lang w:val="en-US"/>
        </w:rPr>
        <w:instrText xml:space="preserve"> SEQ Figuur \* ARABIC </w:instrText>
      </w:r>
      <w:r>
        <w:fldChar w:fldCharType="separate"/>
      </w:r>
      <w:r w:rsidRPr="0002510F">
        <w:rPr>
          <w:noProof/>
          <w:lang w:val="en-US"/>
        </w:rPr>
        <w:t>7</w:t>
      </w:r>
      <w:r>
        <w:fldChar w:fldCharType="end"/>
      </w:r>
      <w:r w:rsidRPr="0002510F">
        <w:rPr>
          <w:lang w:val="en-US"/>
        </w:rPr>
        <w:t xml:space="preserve">. </w:t>
      </w:r>
      <w:r w:rsidRPr="0002510F">
        <w:rPr>
          <w:i w:val="0"/>
          <w:iCs w:val="0"/>
          <w:lang w:val="en-US"/>
        </w:rPr>
        <w:t xml:space="preserve">Différences entre les personnes vaccinées et non vaccinées en ce qui concerne l'adhésion </w:t>
      </w:r>
      <w:r w:rsidR="00DA2199" w:rsidRPr="0002510F">
        <w:rPr>
          <w:i w:val="0"/>
          <w:iCs w:val="0"/>
          <w:lang w:val="en-US"/>
        </w:rPr>
        <w:t>aux</w:t>
      </w:r>
      <w:r w:rsidRPr="0002510F">
        <w:rPr>
          <w:i w:val="0"/>
          <w:iCs w:val="0"/>
          <w:lang w:val="en-US"/>
        </w:rPr>
        <w:t xml:space="preserve"> mesures</w:t>
      </w:r>
    </w:p>
    <w:p w14:paraId="40064EE9" w14:textId="77777777" w:rsidR="003C6ACE" w:rsidRDefault="003C6ACE" w:rsidP="003C6ACE">
      <w:pPr>
        <w:jc w:val="center"/>
        <w:rPr>
          <w:lang w:val="nl-BE"/>
        </w:rPr>
      </w:pPr>
      <w:r>
        <w:rPr>
          <w:noProof/>
          <w:lang w:val="en-US"/>
        </w:rPr>
        <w:drawing>
          <wp:inline distT="0" distB="0" distL="0" distR="0" wp14:anchorId="24E0BE49" wp14:editId="25CAE175">
            <wp:extent cx="5731510" cy="43309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t="3640"/>
                    <a:stretch/>
                  </pic:blipFill>
                  <pic:spPr bwMode="auto">
                    <a:xfrm>
                      <a:off x="0" y="0"/>
                      <a:ext cx="5731510" cy="4330901"/>
                    </a:xfrm>
                    <a:prstGeom prst="rect">
                      <a:avLst/>
                    </a:prstGeom>
                    <a:ln>
                      <a:noFill/>
                    </a:ln>
                    <a:extLst>
                      <a:ext uri="{53640926-AAD7-44D8-BBD7-CCE9431645EC}">
                        <a14:shadowObscured xmlns:a14="http://schemas.microsoft.com/office/drawing/2010/main"/>
                      </a:ext>
                    </a:extLst>
                  </pic:spPr>
                </pic:pic>
              </a:graphicData>
            </a:graphic>
          </wp:inline>
        </w:drawing>
      </w:r>
    </w:p>
    <w:p w14:paraId="1EFBD6D4" w14:textId="77777777" w:rsidR="008405AB" w:rsidRDefault="008405AB" w:rsidP="008405AB">
      <w:pPr>
        <w:rPr>
          <w:lang w:val="nl-BE"/>
        </w:rPr>
      </w:pPr>
    </w:p>
    <w:p w14:paraId="5C09E474" w14:textId="028E2078" w:rsidR="003C6ACE" w:rsidRDefault="003C6ACE" w:rsidP="008405AB">
      <w:pPr>
        <w:rPr>
          <w:lang w:val="nl-BE"/>
        </w:rPr>
      </w:pPr>
    </w:p>
    <w:p w14:paraId="21804568" w14:textId="50F367E5" w:rsidR="003C6ACE" w:rsidRDefault="003C6ACE" w:rsidP="008405AB">
      <w:pPr>
        <w:rPr>
          <w:lang w:val="nl-BE"/>
        </w:rPr>
      </w:pPr>
    </w:p>
    <w:p w14:paraId="24E5A71E" w14:textId="1948E518" w:rsidR="003C6ACE" w:rsidRDefault="003C6ACE" w:rsidP="008405AB">
      <w:pPr>
        <w:rPr>
          <w:lang w:val="nl-BE"/>
        </w:rPr>
      </w:pPr>
    </w:p>
    <w:p w14:paraId="1C89903B" w14:textId="646ED7FC" w:rsidR="003C6ACE" w:rsidRDefault="003C6ACE" w:rsidP="008405AB">
      <w:pPr>
        <w:rPr>
          <w:lang w:val="nl-BE"/>
        </w:rPr>
      </w:pPr>
    </w:p>
    <w:p w14:paraId="0B60D35D" w14:textId="1C995115" w:rsidR="003C6ACE" w:rsidRDefault="003C6ACE" w:rsidP="008405AB">
      <w:pPr>
        <w:rPr>
          <w:lang w:val="nl-BE"/>
        </w:rPr>
      </w:pPr>
    </w:p>
    <w:p w14:paraId="40C8523E" w14:textId="6007F687" w:rsidR="003C6ACE" w:rsidRDefault="003C6ACE" w:rsidP="008405AB">
      <w:pPr>
        <w:rPr>
          <w:lang w:val="nl-BE"/>
        </w:rPr>
      </w:pPr>
    </w:p>
    <w:p w14:paraId="2C89895D" w14:textId="336772FA" w:rsidR="003C6ACE" w:rsidRDefault="003C6ACE" w:rsidP="008405AB">
      <w:pPr>
        <w:rPr>
          <w:lang w:val="nl-BE"/>
        </w:rPr>
      </w:pPr>
    </w:p>
    <w:p w14:paraId="22B2B185" w14:textId="3C5106D8" w:rsidR="003C6ACE" w:rsidRDefault="003C6ACE" w:rsidP="008405AB">
      <w:pPr>
        <w:rPr>
          <w:lang w:val="nl-BE"/>
        </w:rPr>
      </w:pPr>
    </w:p>
    <w:p w14:paraId="0B8069E8" w14:textId="586BB02A" w:rsidR="003C6ACE" w:rsidRDefault="003C6ACE" w:rsidP="008405AB">
      <w:pPr>
        <w:rPr>
          <w:lang w:val="nl-BE"/>
        </w:rPr>
      </w:pPr>
    </w:p>
    <w:p w14:paraId="36520EA7" w14:textId="0508FCE1" w:rsidR="003C6ACE" w:rsidRDefault="003C6ACE" w:rsidP="008405AB">
      <w:pPr>
        <w:rPr>
          <w:lang w:val="nl-BE"/>
        </w:rPr>
      </w:pPr>
    </w:p>
    <w:p w14:paraId="44D9FFE8" w14:textId="7A3B3BA6" w:rsidR="003C6ACE" w:rsidRDefault="003C6ACE" w:rsidP="008405AB">
      <w:pPr>
        <w:rPr>
          <w:lang w:val="nl-BE"/>
        </w:rPr>
      </w:pPr>
    </w:p>
    <w:p w14:paraId="4D6C3D60" w14:textId="2609F626" w:rsidR="003C6ACE" w:rsidRDefault="003C6ACE" w:rsidP="008405AB">
      <w:pPr>
        <w:rPr>
          <w:lang w:val="nl-BE"/>
        </w:rPr>
      </w:pPr>
    </w:p>
    <w:p w14:paraId="59960784" w14:textId="6BAB3F39" w:rsidR="003C6ACE" w:rsidRDefault="003C6ACE" w:rsidP="008405AB">
      <w:pPr>
        <w:rPr>
          <w:lang w:val="nl-BE"/>
        </w:rPr>
      </w:pPr>
    </w:p>
    <w:p w14:paraId="4B888233" w14:textId="77777777" w:rsidR="003C6ACE" w:rsidRPr="003C6ACE" w:rsidRDefault="003C6ACE" w:rsidP="003C6ACE">
      <w:pPr>
        <w:pStyle w:val="Heading2"/>
        <w:rPr>
          <w:lang w:val="nl-NL"/>
        </w:rPr>
      </w:pPr>
      <w:r w:rsidRPr="008405AB">
        <w:rPr>
          <w:lang w:val="nl-BE"/>
        </w:rPr>
        <w:lastRenderedPageBreak/>
        <w:t>Recommandations</w:t>
      </w:r>
    </w:p>
    <w:p w14:paraId="4EF7CBEC" w14:textId="77777777" w:rsidR="003C6ACE" w:rsidRDefault="003C6ACE" w:rsidP="003C6ACE">
      <w:pPr>
        <w:rPr>
          <w:lang w:val="nl-BE"/>
        </w:rPr>
      </w:pPr>
    </w:p>
    <w:p w14:paraId="1356FE12" w14:textId="6C87D5D6" w:rsidR="003C6ACE" w:rsidRPr="008405AB" w:rsidRDefault="003C6ACE" w:rsidP="003C6ACE">
      <w:pPr>
        <w:rPr>
          <w:lang w:val="nl-BE"/>
        </w:rPr>
      </w:pPr>
      <w:r w:rsidRPr="0002510F">
        <w:rPr>
          <w:lang w:val="en-US"/>
        </w:rPr>
        <w:t xml:space="preserve">Cette fatigue persistante </w:t>
      </w:r>
      <w:r w:rsidR="00DA2199" w:rsidRPr="0002510F">
        <w:rPr>
          <w:lang w:val="en-US"/>
        </w:rPr>
        <w:t xml:space="preserve">liée au COVID </w:t>
      </w:r>
      <w:r w:rsidR="002D4D83" w:rsidRPr="0002510F">
        <w:rPr>
          <w:lang w:val="en-US"/>
        </w:rPr>
        <w:t xml:space="preserve">peut-elle </w:t>
      </w:r>
      <w:r w:rsidRPr="0002510F">
        <w:rPr>
          <w:lang w:val="en-US"/>
        </w:rPr>
        <w:t xml:space="preserve">encore être </w:t>
      </w:r>
      <w:proofErr w:type="gramStart"/>
      <w:r w:rsidR="0047173F" w:rsidRPr="0002510F">
        <w:rPr>
          <w:lang w:val="en-US"/>
        </w:rPr>
        <w:t>ren</w:t>
      </w:r>
      <w:r w:rsidRPr="0002510F">
        <w:rPr>
          <w:lang w:val="en-US"/>
        </w:rPr>
        <w:t xml:space="preserve">versée </w:t>
      </w:r>
      <w:r w:rsidR="002D4D83" w:rsidRPr="0002510F">
        <w:rPr>
          <w:lang w:val="en-US"/>
        </w:rPr>
        <w:t>?</w:t>
      </w:r>
      <w:proofErr w:type="gramEnd"/>
      <w:r w:rsidR="002D4D83" w:rsidRPr="0002510F">
        <w:rPr>
          <w:lang w:val="en-US"/>
        </w:rPr>
        <w:t xml:space="preserve"> C'est </w:t>
      </w:r>
      <w:r w:rsidR="00DA2199" w:rsidRPr="0002510F">
        <w:rPr>
          <w:lang w:val="en-US"/>
        </w:rPr>
        <w:t xml:space="preserve">pour le coup </w:t>
      </w:r>
      <w:r w:rsidR="002D4D83" w:rsidRPr="0002510F">
        <w:rPr>
          <w:lang w:val="en-US"/>
        </w:rPr>
        <w:t xml:space="preserve">très nécessaire car le </w:t>
      </w:r>
      <w:r w:rsidRPr="0002510F">
        <w:rPr>
          <w:lang w:val="en-US"/>
        </w:rPr>
        <w:t xml:space="preserve">comportement de nos contacts </w:t>
      </w:r>
      <w:r w:rsidR="002D4D83" w:rsidRPr="0002510F">
        <w:rPr>
          <w:lang w:val="en-US"/>
        </w:rPr>
        <w:t xml:space="preserve">est clairement </w:t>
      </w:r>
      <w:r w:rsidRPr="0002510F">
        <w:rPr>
          <w:lang w:val="en-US"/>
        </w:rPr>
        <w:t xml:space="preserve">corrélé aux </w:t>
      </w:r>
      <w:r w:rsidR="00DA2199" w:rsidRPr="0002510F">
        <w:rPr>
          <w:lang w:val="en-US"/>
        </w:rPr>
        <w:t>chiffres du COVID-19</w:t>
      </w:r>
      <w:r w:rsidRPr="0002510F">
        <w:rPr>
          <w:lang w:val="en-US"/>
        </w:rPr>
        <w:t xml:space="preserve">. </w:t>
      </w:r>
      <w:r w:rsidRPr="008405AB">
        <w:rPr>
          <w:lang w:val="nl-BE"/>
        </w:rPr>
        <w:t>Nous formulons quatre recommandations :</w:t>
      </w:r>
    </w:p>
    <w:p w14:paraId="4629C572" w14:textId="77777777" w:rsidR="003C6ACE" w:rsidRDefault="003C6ACE" w:rsidP="008405AB">
      <w:pPr>
        <w:rPr>
          <w:lang w:val="nl-BE"/>
        </w:rPr>
      </w:pPr>
    </w:p>
    <w:p w14:paraId="004BC061" w14:textId="6D0E6371" w:rsidR="008405AB" w:rsidRDefault="008405AB" w:rsidP="008405AB">
      <w:pPr>
        <w:rPr>
          <w:lang w:val="nl-BE"/>
        </w:rPr>
      </w:pPr>
      <w:r>
        <w:rPr>
          <w:rFonts w:asciiTheme="majorHAnsi" w:eastAsia="Times New Roman" w:hAnsiTheme="majorHAnsi" w:cs="Times New Roman"/>
          <w:b/>
          <w:noProof/>
          <w:sz w:val="52"/>
          <w:lang w:val="en-US"/>
        </w:rPr>
        <mc:AlternateContent>
          <mc:Choice Requires="wps">
            <w:drawing>
              <wp:inline distT="0" distB="0" distL="0" distR="0" wp14:anchorId="5FFE17FF" wp14:editId="787129BF">
                <wp:extent cx="5943600" cy="5804033"/>
                <wp:effectExtent l="0" t="0" r="0" b="0"/>
                <wp:docPr id="3" name="Rounded Rectangle 3"/>
                <wp:cNvGraphicFramePr/>
                <a:graphic xmlns:a="http://schemas.openxmlformats.org/drawingml/2006/main">
                  <a:graphicData uri="http://schemas.microsoft.com/office/word/2010/wordprocessingShape">
                    <wps:wsp>
                      <wps:cNvSpPr/>
                      <wps:spPr>
                        <a:xfrm>
                          <a:off x="0" y="0"/>
                          <a:ext cx="5943600" cy="5804033"/>
                        </a:xfrm>
                        <a:prstGeom prst="roundRect">
                          <a:avLst>
                            <a:gd name="adj" fmla="val 4874"/>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39221A" w14:textId="7C3265D2" w:rsidR="008405AB" w:rsidRPr="0002510F" w:rsidRDefault="008405AB" w:rsidP="008405AB">
                            <w:pPr>
                              <w:rPr>
                                <w:b/>
                                <w:bCs/>
                                <w:lang w:val="en-US"/>
                              </w:rPr>
                            </w:pPr>
                            <w:r w:rsidRPr="0002510F">
                              <w:rPr>
                                <w:b/>
                                <w:bCs/>
                                <w:lang w:val="en-US"/>
                              </w:rPr>
                              <w:t>1. Spécifie</w:t>
                            </w:r>
                            <w:r w:rsidR="00DA2199" w:rsidRPr="0002510F">
                              <w:rPr>
                                <w:b/>
                                <w:bCs/>
                                <w:lang w:val="en-US"/>
                              </w:rPr>
                              <w:t>z</w:t>
                            </w:r>
                            <w:r w:rsidRPr="0002510F">
                              <w:rPr>
                                <w:b/>
                                <w:bCs/>
                                <w:lang w:val="en-US"/>
                              </w:rPr>
                              <w:t xml:space="preserve"> les objectifs intermédiaires</w:t>
                            </w:r>
                          </w:p>
                          <w:p w14:paraId="715A01CC" w14:textId="77777777" w:rsidR="008405AB" w:rsidRPr="0002510F" w:rsidRDefault="008405AB" w:rsidP="008405AB">
                            <w:pPr>
                              <w:rPr>
                                <w:b/>
                                <w:bCs/>
                                <w:lang w:val="en-US"/>
                              </w:rPr>
                            </w:pPr>
                          </w:p>
                          <w:p w14:paraId="06A66EF1" w14:textId="7CDE25B8" w:rsidR="008405AB" w:rsidRPr="0002510F" w:rsidRDefault="008405AB" w:rsidP="008405AB">
                            <w:pPr>
                              <w:rPr>
                                <w:lang w:val="en-US"/>
                              </w:rPr>
                            </w:pPr>
                            <w:r w:rsidRPr="0002510F">
                              <w:rPr>
                                <w:lang w:val="en-US"/>
                              </w:rPr>
                              <w:t xml:space="preserve">Les assouplissements des 26 avril et 8 mai n'étaient pas soumis à des conditions strictes, alors que celui de début juin l'était. </w:t>
                            </w:r>
                          </w:p>
                          <w:p w14:paraId="39FACA53" w14:textId="77777777" w:rsidR="008405AB" w:rsidRPr="0002510F" w:rsidRDefault="008405AB" w:rsidP="008405AB">
                            <w:pPr>
                              <w:pStyle w:val="ListParagraph"/>
                              <w:numPr>
                                <w:ilvl w:val="0"/>
                                <w:numId w:val="28"/>
                              </w:numPr>
                              <w:rPr>
                                <w:lang w:val="en-US"/>
                              </w:rPr>
                            </w:pPr>
                            <w:r w:rsidRPr="0002510F">
                              <w:rPr>
                                <w:lang w:val="en-US"/>
                              </w:rPr>
                              <w:t xml:space="preserve">Précisez ces conditions et prévoyez un </w:t>
                            </w:r>
                            <w:r w:rsidRPr="0002510F">
                              <w:rPr>
                                <w:b/>
                                <w:lang w:val="en-US"/>
                              </w:rPr>
                              <w:t>objectif intermédiaire qui servira de levier de motivation.</w:t>
                            </w:r>
                            <w:r w:rsidRPr="0002510F">
                              <w:rPr>
                                <w:lang w:val="en-US"/>
                              </w:rPr>
                              <w:t xml:space="preserve"> Les objectifs intermédiaires ne peuvent motiver que s'ils sont concrets et non vagues, comme c'est le cas aujourd'hui. </w:t>
                            </w:r>
                          </w:p>
                          <w:p w14:paraId="6530A386" w14:textId="77777777" w:rsidR="008405AB" w:rsidRPr="0002510F" w:rsidRDefault="008405AB" w:rsidP="008405AB">
                            <w:pPr>
                              <w:pStyle w:val="ListParagraph"/>
                              <w:numPr>
                                <w:ilvl w:val="0"/>
                                <w:numId w:val="28"/>
                              </w:numPr>
                              <w:rPr>
                                <w:lang w:val="en-US"/>
                              </w:rPr>
                            </w:pPr>
                            <w:r w:rsidRPr="0002510F">
                              <w:rPr>
                                <w:lang w:val="en-US"/>
                              </w:rPr>
                              <w:t xml:space="preserve">En formulant tous les assouplissements de manière conditionnelle, on mène une </w:t>
                            </w:r>
                            <w:r w:rsidRPr="0002510F">
                              <w:rPr>
                                <w:b/>
                                <w:lang w:val="en-US"/>
                              </w:rPr>
                              <w:t xml:space="preserve">politique </w:t>
                            </w:r>
                            <w:r w:rsidRPr="0002510F">
                              <w:rPr>
                                <w:lang w:val="en-US"/>
                              </w:rPr>
                              <w:t xml:space="preserve">plus </w:t>
                            </w:r>
                            <w:r w:rsidRPr="0002510F">
                              <w:rPr>
                                <w:b/>
                                <w:lang w:val="en-US"/>
                              </w:rPr>
                              <w:t>cohérente</w:t>
                            </w:r>
                            <w:r w:rsidRPr="0002510F">
                              <w:rPr>
                                <w:lang w:val="en-US"/>
                              </w:rPr>
                              <w:t>, qui peut compter sur une plus grande compréhension de la part des secteurs où l'ouverture est conditionnelle.</w:t>
                            </w:r>
                          </w:p>
                          <w:p w14:paraId="15FE2F90" w14:textId="77777777" w:rsidR="008405AB" w:rsidRPr="0002510F" w:rsidRDefault="008405AB" w:rsidP="008405AB">
                            <w:pPr>
                              <w:pStyle w:val="ListParagraph"/>
                              <w:numPr>
                                <w:ilvl w:val="0"/>
                                <w:numId w:val="28"/>
                              </w:numPr>
                              <w:rPr>
                                <w:lang w:val="en-US"/>
                              </w:rPr>
                            </w:pPr>
                            <w:r w:rsidRPr="0002510F">
                              <w:rPr>
                                <w:lang w:val="en-US"/>
                              </w:rPr>
                              <w:t xml:space="preserve">La réalisation collective d'un objectif intermédiaire prédéterminé stimule la </w:t>
                            </w:r>
                            <w:r w:rsidRPr="0002510F">
                              <w:rPr>
                                <w:b/>
                                <w:lang w:val="en-US"/>
                              </w:rPr>
                              <w:t xml:space="preserve">confiance collective </w:t>
                            </w:r>
                            <w:r w:rsidRPr="0002510F">
                              <w:rPr>
                                <w:lang w:val="en-US"/>
                              </w:rPr>
                              <w:t xml:space="preserve">pour tendre ensemble vers l'objectif suivant. Aujourd'hui, la distance psychologique avec l'objectif à atteindre (c'est-à-dire 500 patients en soins intensifs) est particulièrement longue, ce qui peut amener la population à douter de la faisabilité de cet objectif.    </w:t>
                            </w:r>
                          </w:p>
                          <w:p w14:paraId="45E26B41" w14:textId="77777777" w:rsidR="008405AB" w:rsidRPr="0002510F" w:rsidRDefault="008405AB" w:rsidP="008405AB">
                            <w:pPr>
                              <w:rPr>
                                <w:lang w:val="en-US"/>
                              </w:rPr>
                            </w:pPr>
                          </w:p>
                          <w:p w14:paraId="0C29A0A7" w14:textId="4167CAF8" w:rsidR="008405AB" w:rsidRPr="0002510F" w:rsidRDefault="008405AB" w:rsidP="008405AB">
                            <w:pPr>
                              <w:rPr>
                                <w:b/>
                                <w:bCs/>
                                <w:i/>
                                <w:iCs/>
                                <w:lang w:val="en-US"/>
                              </w:rPr>
                            </w:pPr>
                            <w:r w:rsidRPr="0002510F">
                              <w:rPr>
                                <w:b/>
                                <w:bCs/>
                                <w:i/>
                                <w:iCs/>
                                <w:lang w:val="en-US"/>
                              </w:rPr>
                              <w:t xml:space="preserve">Pourquoi des objectifs </w:t>
                            </w:r>
                            <w:proofErr w:type="gramStart"/>
                            <w:r w:rsidRPr="0002510F">
                              <w:rPr>
                                <w:b/>
                                <w:bCs/>
                                <w:i/>
                                <w:iCs/>
                                <w:lang w:val="en-US"/>
                              </w:rPr>
                              <w:t>intermédiaires ?</w:t>
                            </w:r>
                            <w:proofErr w:type="gramEnd"/>
                          </w:p>
                          <w:p w14:paraId="39EB41AD" w14:textId="19C14235" w:rsidR="008405AB" w:rsidRPr="0002510F" w:rsidRDefault="008405AB" w:rsidP="008405AB">
                            <w:pPr>
                              <w:rPr>
                                <w:lang w:val="en-US"/>
                              </w:rPr>
                            </w:pPr>
                            <w:r w:rsidRPr="0002510F">
                              <w:rPr>
                                <w:lang w:val="en-US"/>
                              </w:rPr>
                              <w:t xml:space="preserve">Des années de recherche nous enseignent qu'une perspective orientée vers un objectif est plus motivante qu'une perspective basée sur le temps. En effet, une telle perspective </w:t>
                            </w:r>
                            <w:r w:rsidR="00306C3D" w:rsidRPr="0002510F">
                              <w:rPr>
                                <w:lang w:val="en-US"/>
                              </w:rPr>
                              <w:t xml:space="preserve">(1) </w:t>
                            </w:r>
                            <w:r w:rsidRPr="0002510F">
                              <w:rPr>
                                <w:lang w:val="en-US"/>
                              </w:rPr>
                              <w:t xml:space="preserve">met mieux en évidence la nature contingente et fragile de la situation (favorisant ainsi la conscience du risque et l'engagement), </w:t>
                            </w:r>
                            <w:r w:rsidR="00306C3D" w:rsidRPr="0002510F">
                              <w:rPr>
                                <w:lang w:val="en-US"/>
                              </w:rPr>
                              <w:t xml:space="preserve">(2) </w:t>
                            </w:r>
                            <w:r w:rsidRPr="0002510F">
                              <w:rPr>
                                <w:lang w:val="en-US"/>
                              </w:rPr>
                              <w:t xml:space="preserve">met mieux en évidence le rôle causal de notre comportement dans la réalisation de progrès (favorisant ainsi la confiance), </w:t>
                            </w:r>
                            <w:r w:rsidR="00306C3D" w:rsidRPr="0002510F">
                              <w:rPr>
                                <w:lang w:val="en-US"/>
                              </w:rPr>
                              <w:t xml:space="preserve">(3) </w:t>
                            </w:r>
                            <w:r w:rsidRPr="0002510F">
                              <w:rPr>
                                <w:lang w:val="en-US"/>
                              </w:rPr>
                              <w:t xml:space="preserve">permet une plus grande prévisibilité (réduisant ainsi l'incertitude quant à la situation), et </w:t>
                            </w:r>
                            <w:r w:rsidR="00306C3D" w:rsidRPr="0002510F">
                              <w:rPr>
                                <w:lang w:val="en-US"/>
                              </w:rPr>
                              <w:t xml:space="preserve">(4) </w:t>
                            </w:r>
                            <w:r w:rsidRPr="0002510F">
                              <w:rPr>
                                <w:lang w:val="en-US"/>
                              </w:rPr>
                              <w:t xml:space="preserve">évite de devoir décevoir le public en brisant ses promesses (évitant ainsi le découragement). </w:t>
                            </w:r>
                            <w:r w:rsidR="00306C3D" w:rsidRPr="0002510F">
                              <w:rPr>
                                <w:lang w:val="en-US"/>
                              </w:rPr>
                              <w:t xml:space="preserve">Pour </w:t>
                            </w:r>
                            <w:r w:rsidRPr="0002510F">
                              <w:rPr>
                                <w:lang w:val="en-US"/>
                              </w:rPr>
                              <w:t xml:space="preserve">toutes </w:t>
                            </w:r>
                            <w:r w:rsidR="00306C3D" w:rsidRPr="0002510F">
                              <w:rPr>
                                <w:lang w:val="en-US"/>
                              </w:rPr>
                              <w:t xml:space="preserve">ces </w:t>
                            </w:r>
                            <w:r w:rsidRPr="0002510F">
                              <w:rPr>
                                <w:lang w:val="en-US"/>
                              </w:rPr>
                              <w:t xml:space="preserve">raisons, il est sans aucun doute important d'utiliser des objectifs (intermédiaires) pour motiver les gens.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FFE17FF" id="Rounded Rectangle 3" o:spid="_x0000_s1028" style="width:468pt;height:457pt;visibility:visible;mso-wrap-style:square;mso-left-percent:-10001;mso-top-percent:-10001;mso-position-horizontal:absolute;mso-position-horizontal-relative:char;mso-position-vertical:absolute;mso-position-vertical-relative:line;mso-left-percent:-10001;mso-top-percent:-10001;v-text-anchor:middle" arcsize="319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" fillcolor="#f99b51" stroked="f" strokeweight="2pt">
                <v:fill opacity="45232f"/>
                <v:textbox>
                  <w:txbxContent>
                    <w:p w14:paraId="7A39221A" w14:textId="7C3265D2" w:rsidR="008405AB" w:rsidRPr="0002510F" w:rsidRDefault="008405AB" w:rsidP="008405AB">
                      <w:pPr>
                        <w:rPr>
                          <w:b/>
                          <w:bCs/>
                          <w:lang w:val="en-US"/>
                        </w:rPr>
                      </w:pPr>
                      <w:r w:rsidRPr="0002510F">
                        <w:rPr>
                          <w:b/>
                          <w:bCs/>
                          <w:lang w:val="en-US"/>
                        </w:rPr>
                        <w:t>1. Spécifie</w:t>
                      </w:r>
                      <w:r w:rsidR="00DA2199" w:rsidRPr="0002510F">
                        <w:rPr>
                          <w:b/>
                          <w:bCs/>
                          <w:lang w:val="en-US"/>
                        </w:rPr>
                        <w:t>z</w:t>
                      </w:r>
                      <w:r w:rsidRPr="0002510F">
                        <w:rPr>
                          <w:b/>
                          <w:bCs/>
                          <w:lang w:val="en-US"/>
                        </w:rPr>
                        <w:t xml:space="preserve"> les objectifs intermédiaires</w:t>
                      </w:r>
                    </w:p>
                    <w:p w14:paraId="715A01CC" w14:textId="77777777" w:rsidR="008405AB" w:rsidRPr="0002510F" w:rsidRDefault="008405AB" w:rsidP="008405AB">
                      <w:pPr>
                        <w:rPr>
                          <w:b/>
                          <w:bCs/>
                          <w:lang w:val="en-US"/>
                        </w:rPr>
                      </w:pPr>
                    </w:p>
                    <w:p w14:paraId="06A66EF1" w14:textId="7CDE25B8" w:rsidR="008405AB" w:rsidRPr="0002510F" w:rsidRDefault="008405AB" w:rsidP="008405AB">
                      <w:pPr>
                        <w:rPr>
                          <w:lang w:val="en-US"/>
                        </w:rPr>
                      </w:pPr>
                      <w:r w:rsidRPr="0002510F">
                        <w:rPr>
                          <w:lang w:val="en-US"/>
                        </w:rPr>
                        <w:t xml:space="preserve">Les assouplissements des 26 avril et 8 mai n'étaient pas soumis à des conditions strictes, alors que celui de début juin l'était. </w:t>
                      </w:r>
                    </w:p>
                    <w:p w14:paraId="39FACA53" w14:textId="77777777" w:rsidR="008405AB" w:rsidRPr="0002510F" w:rsidRDefault="008405AB" w:rsidP="008405AB">
                      <w:pPr>
                        <w:pStyle w:val="ListParagraph"/>
                        <w:numPr>
                          <w:ilvl w:val="0"/>
                          <w:numId w:val="28"/>
                        </w:numPr>
                        <w:rPr>
                          <w:lang w:val="en-US"/>
                        </w:rPr>
                      </w:pPr>
                      <w:r w:rsidRPr="0002510F">
                        <w:rPr>
                          <w:lang w:val="en-US"/>
                        </w:rPr>
                        <w:t xml:space="preserve">Précisez ces conditions et prévoyez un </w:t>
                      </w:r>
                      <w:r w:rsidRPr="0002510F">
                        <w:rPr>
                          <w:b/>
                          <w:lang w:val="en-US"/>
                        </w:rPr>
                        <w:t>objectif intermédiaire qui servira de levier de motivation.</w:t>
                      </w:r>
                      <w:r w:rsidRPr="0002510F">
                        <w:rPr>
                          <w:lang w:val="en-US"/>
                        </w:rPr>
                        <w:t xml:space="preserve"> Les objectifs intermédiaires ne peuvent motiver que s'ils sont concrets et non vagues, comme c'est le cas aujourd'hui. </w:t>
                      </w:r>
                    </w:p>
                    <w:p w14:paraId="6530A386" w14:textId="77777777" w:rsidR="008405AB" w:rsidRPr="0002510F" w:rsidRDefault="008405AB" w:rsidP="008405AB">
                      <w:pPr>
                        <w:pStyle w:val="ListParagraph"/>
                        <w:numPr>
                          <w:ilvl w:val="0"/>
                          <w:numId w:val="28"/>
                        </w:numPr>
                        <w:rPr>
                          <w:lang w:val="en-US"/>
                        </w:rPr>
                      </w:pPr>
                      <w:r w:rsidRPr="0002510F">
                        <w:rPr>
                          <w:lang w:val="en-US"/>
                        </w:rPr>
                        <w:t xml:space="preserve">En formulant tous les assouplissements de manière conditionnelle, on mène une </w:t>
                      </w:r>
                      <w:r w:rsidRPr="0002510F">
                        <w:rPr>
                          <w:b/>
                          <w:lang w:val="en-US"/>
                        </w:rPr>
                        <w:t xml:space="preserve">politique </w:t>
                      </w:r>
                      <w:r w:rsidRPr="0002510F">
                        <w:rPr>
                          <w:lang w:val="en-US"/>
                        </w:rPr>
                        <w:t xml:space="preserve">plus </w:t>
                      </w:r>
                      <w:r w:rsidRPr="0002510F">
                        <w:rPr>
                          <w:b/>
                          <w:lang w:val="en-US"/>
                        </w:rPr>
                        <w:t>cohérente</w:t>
                      </w:r>
                      <w:r w:rsidRPr="0002510F">
                        <w:rPr>
                          <w:lang w:val="en-US"/>
                        </w:rPr>
                        <w:t>, qui peut compter sur une plus grande compréhension de la part des secteurs où l'ouverture est conditionnelle.</w:t>
                      </w:r>
                    </w:p>
                    <w:p w14:paraId="15FE2F90" w14:textId="77777777" w:rsidR="008405AB" w:rsidRPr="0002510F" w:rsidRDefault="008405AB" w:rsidP="008405AB">
                      <w:pPr>
                        <w:pStyle w:val="ListParagraph"/>
                        <w:numPr>
                          <w:ilvl w:val="0"/>
                          <w:numId w:val="28"/>
                        </w:numPr>
                        <w:rPr>
                          <w:lang w:val="en-US"/>
                        </w:rPr>
                      </w:pPr>
                      <w:r w:rsidRPr="0002510F">
                        <w:rPr>
                          <w:lang w:val="en-US"/>
                        </w:rPr>
                        <w:t xml:space="preserve">La réalisation collective d'un objectif intermédiaire prédéterminé stimule la </w:t>
                      </w:r>
                      <w:r w:rsidRPr="0002510F">
                        <w:rPr>
                          <w:b/>
                          <w:lang w:val="en-US"/>
                        </w:rPr>
                        <w:t xml:space="preserve">confiance collective </w:t>
                      </w:r>
                      <w:r w:rsidRPr="0002510F">
                        <w:rPr>
                          <w:lang w:val="en-US"/>
                        </w:rPr>
                        <w:t xml:space="preserve">pour tendre ensemble vers l'objectif suivant. Aujourd'hui, la distance psychologique avec l'objectif à atteindre (c'est-à-dire 500 patients en soins intensifs) est particulièrement longue, ce qui peut amener la population à douter de la faisabilité de cet objectif.    </w:t>
                      </w:r>
                    </w:p>
                    <w:p w14:paraId="45E26B41" w14:textId="77777777" w:rsidR="008405AB" w:rsidRPr="0002510F" w:rsidRDefault="008405AB" w:rsidP="008405AB">
                      <w:pPr>
                        <w:rPr>
                          <w:lang w:val="en-US"/>
                        </w:rPr>
                      </w:pPr>
                    </w:p>
                    <w:p w14:paraId="0C29A0A7" w14:textId="4167CAF8" w:rsidR="008405AB" w:rsidRPr="0002510F" w:rsidRDefault="008405AB" w:rsidP="008405AB">
                      <w:pPr>
                        <w:rPr>
                          <w:b/>
                          <w:bCs/>
                          <w:i/>
                          <w:iCs/>
                          <w:lang w:val="en-US"/>
                        </w:rPr>
                      </w:pPr>
                      <w:r w:rsidRPr="0002510F">
                        <w:rPr>
                          <w:b/>
                          <w:bCs/>
                          <w:i/>
                          <w:iCs/>
                          <w:lang w:val="en-US"/>
                        </w:rPr>
                        <w:t xml:space="preserve">Pourquoi des objectifs </w:t>
                      </w:r>
                      <w:proofErr w:type="gramStart"/>
                      <w:r w:rsidRPr="0002510F">
                        <w:rPr>
                          <w:b/>
                          <w:bCs/>
                          <w:i/>
                          <w:iCs/>
                          <w:lang w:val="en-US"/>
                        </w:rPr>
                        <w:t>intermédiaires ?</w:t>
                      </w:r>
                      <w:proofErr w:type="gramEnd"/>
                    </w:p>
                    <w:p w14:paraId="39EB41AD" w14:textId="19C14235" w:rsidR="008405AB" w:rsidRPr="0002510F" w:rsidRDefault="008405AB" w:rsidP="008405AB">
                      <w:pPr>
                        <w:rPr>
                          <w:lang w:val="en-US"/>
                        </w:rPr>
                      </w:pPr>
                      <w:r w:rsidRPr="0002510F">
                        <w:rPr>
                          <w:lang w:val="en-US"/>
                        </w:rPr>
                        <w:t xml:space="preserve">Des années de recherche nous enseignent qu'une perspective orientée vers un objectif est plus motivante qu'une perspective basée sur le temps. En effet, une telle perspective </w:t>
                      </w:r>
                      <w:r w:rsidR="00306C3D" w:rsidRPr="0002510F">
                        <w:rPr>
                          <w:lang w:val="en-US"/>
                        </w:rPr>
                        <w:t xml:space="preserve">(1) </w:t>
                      </w:r>
                      <w:r w:rsidRPr="0002510F">
                        <w:rPr>
                          <w:lang w:val="en-US"/>
                        </w:rPr>
                        <w:t xml:space="preserve">met mieux en évidence la nature contingente et fragile de la situation (favorisant ainsi la conscience du risque et l'engagement), </w:t>
                      </w:r>
                      <w:r w:rsidR="00306C3D" w:rsidRPr="0002510F">
                        <w:rPr>
                          <w:lang w:val="en-US"/>
                        </w:rPr>
                        <w:t xml:space="preserve">(2) </w:t>
                      </w:r>
                      <w:r w:rsidRPr="0002510F">
                        <w:rPr>
                          <w:lang w:val="en-US"/>
                        </w:rPr>
                        <w:t xml:space="preserve">met mieux en évidence le rôle causal de notre comportement dans la réalisation de progrès (favorisant ainsi la confiance), </w:t>
                      </w:r>
                      <w:r w:rsidR="00306C3D" w:rsidRPr="0002510F">
                        <w:rPr>
                          <w:lang w:val="en-US"/>
                        </w:rPr>
                        <w:t xml:space="preserve">(3) </w:t>
                      </w:r>
                      <w:r w:rsidRPr="0002510F">
                        <w:rPr>
                          <w:lang w:val="en-US"/>
                        </w:rPr>
                        <w:t xml:space="preserve">permet une plus grande prévisibilité (réduisant ainsi l'incertitude quant à la situation), et </w:t>
                      </w:r>
                      <w:r w:rsidR="00306C3D" w:rsidRPr="0002510F">
                        <w:rPr>
                          <w:lang w:val="en-US"/>
                        </w:rPr>
                        <w:t xml:space="preserve">(4) </w:t>
                      </w:r>
                      <w:r w:rsidRPr="0002510F">
                        <w:rPr>
                          <w:lang w:val="en-US"/>
                        </w:rPr>
                        <w:t xml:space="preserve">évite de devoir décevoir le public en brisant ses promesses (évitant ainsi le découragement). </w:t>
                      </w:r>
                      <w:r w:rsidR="00306C3D" w:rsidRPr="0002510F">
                        <w:rPr>
                          <w:lang w:val="en-US"/>
                        </w:rPr>
                        <w:t xml:space="preserve">Pour </w:t>
                      </w:r>
                      <w:r w:rsidRPr="0002510F">
                        <w:rPr>
                          <w:lang w:val="en-US"/>
                        </w:rPr>
                        <w:t xml:space="preserve">toutes </w:t>
                      </w:r>
                      <w:r w:rsidR="00306C3D" w:rsidRPr="0002510F">
                        <w:rPr>
                          <w:lang w:val="en-US"/>
                        </w:rPr>
                        <w:t xml:space="preserve">ces </w:t>
                      </w:r>
                      <w:r w:rsidRPr="0002510F">
                        <w:rPr>
                          <w:lang w:val="en-US"/>
                        </w:rPr>
                        <w:t xml:space="preserve">raisons, il est sans aucun doute important d'utiliser des objectifs (intermédiaires) pour motiver les gens. </w:t>
                      </w:r>
                    </w:p>
                  </w:txbxContent>
                </v:textbox>
                <w10:anchorlock/>
              </v:roundrect>
            </w:pict>
          </mc:Fallback>
        </mc:AlternateContent>
      </w:r>
    </w:p>
    <w:p w14:paraId="605BFEE8" w14:textId="444EF02F" w:rsidR="008405AB" w:rsidRDefault="008405AB" w:rsidP="008405AB">
      <w:pPr>
        <w:rPr>
          <w:lang w:val="nl-BE"/>
        </w:rPr>
      </w:pPr>
    </w:p>
    <w:p w14:paraId="2361161D" w14:textId="5E9A249C" w:rsidR="008405AB" w:rsidRDefault="008405AB" w:rsidP="008405AB">
      <w:pPr>
        <w:rPr>
          <w:lang w:val="nl-BE"/>
        </w:rPr>
      </w:pPr>
    </w:p>
    <w:p w14:paraId="5A7B58DA" w14:textId="5F5C52B9" w:rsidR="008405AB" w:rsidRPr="008405AB" w:rsidRDefault="008405AB" w:rsidP="008405AB">
      <w:pPr>
        <w:rPr>
          <w:lang w:val="nl-BE"/>
        </w:rPr>
      </w:pPr>
      <w:r>
        <w:rPr>
          <w:rFonts w:asciiTheme="majorHAnsi" w:eastAsia="Times New Roman" w:hAnsiTheme="majorHAnsi" w:cs="Times New Roman"/>
          <w:b/>
          <w:noProof/>
          <w:sz w:val="52"/>
          <w:lang w:val="en-US"/>
        </w:rPr>
        <w:lastRenderedPageBreak/>
        <mc:AlternateContent>
          <mc:Choice Requires="wps">
            <w:drawing>
              <wp:inline distT="0" distB="0" distL="0" distR="0" wp14:anchorId="73DE64E9" wp14:editId="52AA1C3C">
                <wp:extent cx="5943600" cy="4724400"/>
                <wp:effectExtent l="0" t="0" r="0" b="0"/>
                <wp:docPr id="5" name="Rounded Rectangle 5"/>
                <wp:cNvGraphicFramePr/>
                <a:graphic xmlns:a="http://schemas.openxmlformats.org/drawingml/2006/main">
                  <a:graphicData uri="http://schemas.microsoft.com/office/word/2010/wordprocessingShape">
                    <wps:wsp>
                      <wps:cNvSpPr/>
                      <wps:spPr>
                        <a:xfrm>
                          <a:off x="0" y="0"/>
                          <a:ext cx="5943600" cy="4724400"/>
                        </a:xfrm>
                        <a:prstGeom prst="roundRect">
                          <a:avLst>
                            <a:gd name="adj" fmla="val 4874"/>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78006" w14:textId="2764B6A8" w:rsidR="008405AB" w:rsidRPr="0002510F" w:rsidRDefault="008405AB" w:rsidP="008405AB">
                            <w:pPr>
                              <w:rPr>
                                <w:b/>
                                <w:bCs/>
                                <w:lang w:val="en-US"/>
                              </w:rPr>
                            </w:pPr>
                            <w:r w:rsidRPr="0002510F">
                              <w:rPr>
                                <w:b/>
                                <w:bCs/>
                                <w:lang w:val="en-US"/>
                              </w:rPr>
                              <w:t>2. Entraîne</w:t>
                            </w:r>
                            <w:r w:rsidR="00DA2199" w:rsidRPr="0002510F">
                              <w:rPr>
                                <w:b/>
                                <w:bCs/>
                                <w:lang w:val="en-US"/>
                              </w:rPr>
                              <w:t>z</w:t>
                            </w:r>
                            <w:r w:rsidRPr="0002510F">
                              <w:rPr>
                                <w:b/>
                                <w:bCs/>
                                <w:lang w:val="en-US"/>
                              </w:rPr>
                              <w:t xml:space="preserve"> la population</w:t>
                            </w:r>
                          </w:p>
                          <w:p w14:paraId="667C87DD" w14:textId="77777777" w:rsidR="008405AB" w:rsidRPr="0002510F" w:rsidRDefault="008405AB" w:rsidP="008405AB">
                            <w:pPr>
                              <w:rPr>
                                <w:lang w:val="en-US"/>
                              </w:rPr>
                            </w:pPr>
                          </w:p>
                          <w:p w14:paraId="6EE34586" w14:textId="6D20EBEB" w:rsidR="008405AB" w:rsidRPr="0002510F" w:rsidRDefault="008405AB" w:rsidP="008405AB">
                            <w:pPr>
                              <w:rPr>
                                <w:lang w:val="en-US"/>
                              </w:rPr>
                            </w:pPr>
                            <w:r w:rsidRPr="0002510F">
                              <w:rPr>
                                <w:lang w:val="en-US"/>
                              </w:rPr>
                              <w:t xml:space="preserve">Afin de motiver la population à s'efforcer d'atteindre les objectifs (intermédiaires) fixés, elle doit être coachée systématiquement. </w:t>
                            </w:r>
                          </w:p>
                          <w:p w14:paraId="5ACC2282" w14:textId="77777777" w:rsidR="008405AB" w:rsidRDefault="008405AB" w:rsidP="008405AB">
                            <w:pPr>
                              <w:pStyle w:val="ListParagraph"/>
                              <w:numPr>
                                <w:ilvl w:val="0"/>
                                <w:numId w:val="48"/>
                              </w:numPr>
                              <w:rPr>
                                <w:lang w:val="nl-BE"/>
                              </w:rPr>
                            </w:pPr>
                            <w:r w:rsidRPr="0002510F">
                              <w:rPr>
                                <w:lang w:val="en-US"/>
                              </w:rPr>
                              <w:t xml:space="preserve">Fournissez un </w:t>
                            </w:r>
                            <w:r w:rsidRPr="0002510F">
                              <w:rPr>
                                <w:b/>
                                <w:lang w:val="en-US"/>
                              </w:rPr>
                              <w:t xml:space="preserve">calendrier estimé </w:t>
                            </w:r>
                            <w:r w:rsidRPr="0002510F">
                              <w:rPr>
                                <w:lang w:val="en-US"/>
                              </w:rPr>
                              <w:t xml:space="preserve">jusqu'au premier objectif intermédiaire. </w:t>
                            </w:r>
                            <w:r w:rsidRPr="008405AB">
                              <w:rPr>
                                <w:lang w:val="nl-BE"/>
                              </w:rPr>
                              <w:t xml:space="preserve">De cette façon, la population bénéficie également d'une perspective temporelle. </w:t>
                            </w:r>
                          </w:p>
                          <w:p w14:paraId="26B1DA56" w14:textId="27013766" w:rsidR="008405AB" w:rsidRPr="0002510F" w:rsidRDefault="008405AB" w:rsidP="008405AB">
                            <w:pPr>
                              <w:pStyle w:val="ListParagraph"/>
                              <w:numPr>
                                <w:ilvl w:val="0"/>
                                <w:numId w:val="48"/>
                              </w:numPr>
                              <w:rPr>
                                <w:lang w:val="en-US"/>
                              </w:rPr>
                            </w:pPr>
                            <w:r w:rsidRPr="008405AB">
                              <w:rPr>
                                <w:lang w:val="nl-BE"/>
                              </w:rPr>
                              <w:t xml:space="preserve">Indiquez, au moyen de scénarios </w:t>
                            </w:r>
                            <w:r w:rsidRPr="00DC7448">
                              <w:rPr>
                                <w:b/>
                                <w:lang w:val="nl-BE"/>
                              </w:rPr>
                              <w:t>"si" et "alors"</w:t>
                            </w:r>
                            <w:r w:rsidRPr="008405AB">
                              <w:rPr>
                                <w:lang w:val="nl-BE"/>
                              </w:rPr>
                              <w:t xml:space="preserve">, comment la réalisation (retardée) de cet objectif dépend de la fidélité avec laquelle nous suivons les mesures (par exemple : "Si nous nous limitons tous à un seul contact étroit, nous nous attendons à ce que..." ; "Si nous avons tous trois contacts étroits, nous nous attendons à ce que..."). </w:t>
                            </w:r>
                            <w:r w:rsidRPr="0002510F">
                              <w:rPr>
                                <w:lang w:val="en-US"/>
                              </w:rPr>
                              <w:t>Insistez sur le fait que la population est maîtresse de son destin.</w:t>
                            </w:r>
                          </w:p>
                          <w:p w14:paraId="6A88C647" w14:textId="2F0B76FD" w:rsidR="008405AB" w:rsidRPr="0002510F" w:rsidRDefault="008405AB" w:rsidP="008405AB">
                            <w:pPr>
                              <w:pStyle w:val="ListParagraph"/>
                              <w:numPr>
                                <w:ilvl w:val="0"/>
                                <w:numId w:val="48"/>
                              </w:numPr>
                              <w:rPr>
                                <w:lang w:val="en-US"/>
                              </w:rPr>
                            </w:pPr>
                            <w:r w:rsidRPr="0002510F">
                              <w:rPr>
                                <w:lang w:val="en-US"/>
                              </w:rPr>
                              <w:t xml:space="preserve">Communiquez toujours </w:t>
                            </w:r>
                            <w:r w:rsidRPr="0002510F">
                              <w:rPr>
                                <w:b/>
                                <w:lang w:val="en-US"/>
                              </w:rPr>
                              <w:t xml:space="preserve">d'abord les conditions de </w:t>
                            </w:r>
                            <w:r w:rsidRPr="0002510F">
                              <w:rPr>
                                <w:lang w:val="en-US"/>
                              </w:rPr>
                              <w:t>la relaxation et seulement ensuite le calendrier estimé. Si ce n'est pas le cas, la population ne se souvient que du timing.</w:t>
                            </w:r>
                          </w:p>
                          <w:p w14:paraId="11DB2F8A" w14:textId="77777777" w:rsidR="008405AB" w:rsidRPr="0002510F" w:rsidRDefault="008405AB" w:rsidP="008405AB">
                            <w:pPr>
                              <w:pStyle w:val="ListParagraph"/>
                              <w:numPr>
                                <w:ilvl w:val="0"/>
                                <w:numId w:val="48"/>
                              </w:numPr>
                              <w:rPr>
                                <w:lang w:val="en-US"/>
                              </w:rPr>
                            </w:pPr>
                            <w:r w:rsidRPr="0002510F">
                              <w:rPr>
                                <w:lang w:val="en-US"/>
                              </w:rPr>
                              <w:t xml:space="preserve">Donner à la population une </w:t>
                            </w:r>
                            <w:r w:rsidRPr="0002510F">
                              <w:rPr>
                                <w:b/>
                                <w:lang w:val="en-US"/>
                              </w:rPr>
                              <w:t xml:space="preserve">mise à jour hebdomadaire </w:t>
                            </w:r>
                            <w:r w:rsidRPr="0002510F">
                              <w:rPr>
                                <w:lang w:val="en-US"/>
                              </w:rPr>
                              <w:t xml:space="preserve">sur nos progrès collectifs, les objectifs jouant un rôle de mobilisation sociale. </w:t>
                            </w:r>
                          </w:p>
                          <w:p w14:paraId="67BB4AE6" w14:textId="65E08413" w:rsidR="008405AB" w:rsidRPr="0002510F" w:rsidRDefault="008405AB" w:rsidP="008405AB">
                            <w:pPr>
                              <w:pStyle w:val="ListParagraph"/>
                              <w:numPr>
                                <w:ilvl w:val="0"/>
                                <w:numId w:val="48"/>
                              </w:numPr>
                              <w:rPr>
                                <w:lang w:val="en-US"/>
                              </w:rPr>
                            </w:pPr>
                            <w:r w:rsidRPr="0002510F">
                              <w:rPr>
                                <w:lang w:val="en-US"/>
                              </w:rPr>
                              <w:t xml:space="preserve">Précisez comment l'augmentation des taux de vaccination nous permettra d'atteindre cet objectif </w:t>
                            </w:r>
                            <w:r w:rsidR="00306C3D" w:rsidRPr="0002510F">
                              <w:rPr>
                                <w:lang w:val="en-US"/>
                              </w:rPr>
                              <w:t>plus rapidement</w:t>
                            </w:r>
                            <w:r w:rsidRPr="0002510F">
                              <w:rPr>
                                <w:lang w:val="en-US"/>
                              </w:rPr>
                              <w:t xml:space="preserve">. </w:t>
                            </w:r>
                          </w:p>
                          <w:p w14:paraId="695902F0" w14:textId="77777777" w:rsidR="008405AB" w:rsidRPr="0002510F" w:rsidRDefault="008405AB" w:rsidP="008405AB">
                            <w:pPr>
                              <w:pStyle w:val="ListParagraph"/>
                              <w:numPr>
                                <w:ilvl w:val="0"/>
                                <w:numId w:val="48"/>
                              </w:numPr>
                              <w:rPr>
                                <w:b/>
                                <w:lang w:val="en-US"/>
                              </w:rPr>
                            </w:pPr>
                            <w:r w:rsidRPr="0002510F">
                              <w:rPr>
                                <w:lang w:val="en-US"/>
                              </w:rPr>
                              <w:t xml:space="preserve">Célébrez la réalisation des objectifs fixés comme une </w:t>
                            </w:r>
                            <w:r w:rsidRPr="0002510F">
                              <w:rPr>
                                <w:b/>
                                <w:lang w:val="en-US"/>
                              </w:rPr>
                              <w:t xml:space="preserve">étape psychologique importante. </w:t>
                            </w:r>
                          </w:p>
                          <w:p w14:paraId="57596083" w14:textId="5892AFA5" w:rsidR="008405AB" w:rsidRPr="0002510F" w:rsidRDefault="008405AB" w:rsidP="008405AB">
                            <w:pPr>
                              <w:pStyle w:val="ListParagraph"/>
                              <w:numPr>
                                <w:ilvl w:val="0"/>
                                <w:numId w:val="48"/>
                              </w:numPr>
                              <w:rPr>
                                <w:lang w:val="en-US"/>
                              </w:rPr>
                            </w:pPr>
                            <w:r w:rsidRPr="0002510F">
                              <w:rPr>
                                <w:lang w:val="en-US"/>
                              </w:rPr>
                              <w:t>Fourni</w:t>
                            </w:r>
                            <w:r w:rsidR="00DA2199" w:rsidRPr="0002510F">
                              <w:rPr>
                                <w:lang w:val="en-US"/>
                              </w:rPr>
                              <w:t>ssez</w:t>
                            </w:r>
                            <w:r w:rsidRPr="0002510F">
                              <w:rPr>
                                <w:lang w:val="en-US"/>
                              </w:rPr>
                              <w:t xml:space="preserve"> davantage de </w:t>
                            </w:r>
                            <w:r w:rsidRPr="0002510F">
                              <w:rPr>
                                <w:b/>
                                <w:lang w:val="en-US"/>
                              </w:rPr>
                              <w:t>communication visuelle</w:t>
                            </w:r>
                            <w:r w:rsidR="00DC7448" w:rsidRPr="0002510F">
                              <w:rPr>
                                <w:b/>
                                <w:lang w:val="en-US"/>
                              </w:rPr>
                              <w:t>.</w:t>
                            </w:r>
                          </w:p>
                          <w:p w14:paraId="651B320F" w14:textId="142F1FCA" w:rsidR="008405AB" w:rsidRPr="0002510F" w:rsidRDefault="008405AB" w:rsidP="008405AB">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DE64E9" id="Rounded Rectangle 5" o:spid="_x0000_s1029" style="width:468pt;height:372pt;visibility:visible;mso-wrap-style:square;mso-left-percent:-10001;mso-top-percent:-10001;mso-position-horizontal:absolute;mso-position-horizontal-relative:char;mso-position-vertical:absolute;mso-position-vertical-relative:line;mso-left-percent:-10001;mso-top-percent:-10001;v-text-anchor:middle" arcsize="319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" fillcolor="#f99b51" stroked="f" strokeweight="2pt">
                <v:fill opacity="45232f"/>
                <v:textbox>
                  <w:txbxContent>
                    <w:p w14:paraId="23078006" w14:textId="2764B6A8" w:rsidR="008405AB" w:rsidRPr="0002510F" w:rsidRDefault="008405AB" w:rsidP="008405AB">
                      <w:pPr>
                        <w:rPr>
                          <w:b/>
                          <w:bCs/>
                          <w:lang w:val="en-US"/>
                        </w:rPr>
                      </w:pPr>
                      <w:r w:rsidRPr="0002510F">
                        <w:rPr>
                          <w:b/>
                          <w:bCs/>
                          <w:lang w:val="en-US"/>
                        </w:rPr>
                        <w:t>2. Entraîne</w:t>
                      </w:r>
                      <w:r w:rsidR="00DA2199" w:rsidRPr="0002510F">
                        <w:rPr>
                          <w:b/>
                          <w:bCs/>
                          <w:lang w:val="en-US"/>
                        </w:rPr>
                        <w:t>z</w:t>
                      </w:r>
                      <w:r w:rsidRPr="0002510F">
                        <w:rPr>
                          <w:b/>
                          <w:bCs/>
                          <w:lang w:val="en-US"/>
                        </w:rPr>
                        <w:t xml:space="preserve"> la population</w:t>
                      </w:r>
                    </w:p>
                    <w:p w14:paraId="667C87DD" w14:textId="77777777" w:rsidR="008405AB" w:rsidRPr="0002510F" w:rsidRDefault="008405AB" w:rsidP="008405AB">
                      <w:pPr>
                        <w:rPr>
                          <w:lang w:val="en-US"/>
                        </w:rPr>
                      </w:pPr>
                    </w:p>
                    <w:p w14:paraId="6EE34586" w14:textId="6D20EBEB" w:rsidR="008405AB" w:rsidRPr="0002510F" w:rsidRDefault="008405AB" w:rsidP="008405AB">
                      <w:pPr>
                        <w:rPr>
                          <w:lang w:val="en-US"/>
                        </w:rPr>
                      </w:pPr>
                      <w:r w:rsidRPr="0002510F">
                        <w:rPr>
                          <w:lang w:val="en-US"/>
                        </w:rPr>
                        <w:t xml:space="preserve">Afin de motiver la population à s'efforcer d'atteindre les objectifs (intermédiaires) fixés, elle doit être coachée systématiquement. </w:t>
                      </w:r>
                    </w:p>
                    <w:p w14:paraId="5ACC2282" w14:textId="77777777" w:rsidR="008405AB" w:rsidRDefault="008405AB" w:rsidP="008405AB">
                      <w:pPr>
                        <w:pStyle w:val="ListParagraph"/>
                        <w:numPr>
                          <w:ilvl w:val="0"/>
                          <w:numId w:val="48"/>
                        </w:numPr>
                        <w:rPr>
                          <w:lang w:val="nl-BE"/>
                        </w:rPr>
                      </w:pPr>
                      <w:r w:rsidRPr="0002510F">
                        <w:rPr>
                          <w:lang w:val="en-US"/>
                        </w:rPr>
                        <w:t xml:space="preserve">Fournissez un </w:t>
                      </w:r>
                      <w:r w:rsidRPr="0002510F">
                        <w:rPr>
                          <w:b/>
                          <w:lang w:val="en-US"/>
                        </w:rPr>
                        <w:t xml:space="preserve">calendrier estimé </w:t>
                      </w:r>
                      <w:r w:rsidRPr="0002510F">
                        <w:rPr>
                          <w:lang w:val="en-US"/>
                        </w:rPr>
                        <w:t xml:space="preserve">jusqu'au premier objectif intermédiaire. </w:t>
                      </w:r>
                      <w:r w:rsidRPr="008405AB">
                        <w:rPr>
                          <w:lang w:val="nl-BE"/>
                        </w:rPr>
                        <w:t xml:space="preserve">De cette façon, la population bénéficie également d'une perspective temporelle. </w:t>
                      </w:r>
                    </w:p>
                    <w:p w14:paraId="26B1DA56" w14:textId="27013766" w:rsidR="008405AB" w:rsidRPr="0002510F" w:rsidRDefault="008405AB" w:rsidP="008405AB">
                      <w:pPr>
                        <w:pStyle w:val="ListParagraph"/>
                        <w:numPr>
                          <w:ilvl w:val="0"/>
                          <w:numId w:val="48"/>
                        </w:numPr>
                        <w:rPr>
                          <w:lang w:val="en-US"/>
                        </w:rPr>
                      </w:pPr>
                      <w:r w:rsidRPr="008405AB">
                        <w:rPr>
                          <w:lang w:val="nl-BE"/>
                        </w:rPr>
                        <w:t xml:space="preserve">Indiquez, au moyen de scénarios </w:t>
                      </w:r>
                      <w:r w:rsidRPr="00DC7448">
                        <w:rPr>
                          <w:b/>
                          <w:lang w:val="nl-BE"/>
                        </w:rPr>
                        <w:t>"si" et "alors"</w:t>
                      </w:r>
                      <w:r w:rsidRPr="008405AB">
                        <w:rPr>
                          <w:lang w:val="nl-BE"/>
                        </w:rPr>
                        <w:t xml:space="preserve">, comment la réalisation (retardée) de cet objectif dépend de la fidélité avec laquelle nous suivons les mesures (par exemple : "Si nous nous limitons tous à un seul contact étroit, nous nous attendons à ce que..." ; "Si nous avons tous trois contacts étroits, nous nous attendons à ce que..."). </w:t>
                      </w:r>
                      <w:r w:rsidRPr="0002510F">
                        <w:rPr>
                          <w:lang w:val="en-US"/>
                        </w:rPr>
                        <w:t>Insistez sur le fait que la population est maîtresse de son destin.</w:t>
                      </w:r>
                    </w:p>
                    <w:p w14:paraId="6A88C647" w14:textId="2F0B76FD" w:rsidR="008405AB" w:rsidRPr="0002510F" w:rsidRDefault="008405AB" w:rsidP="008405AB">
                      <w:pPr>
                        <w:pStyle w:val="ListParagraph"/>
                        <w:numPr>
                          <w:ilvl w:val="0"/>
                          <w:numId w:val="48"/>
                        </w:numPr>
                        <w:rPr>
                          <w:lang w:val="en-US"/>
                        </w:rPr>
                      </w:pPr>
                      <w:r w:rsidRPr="0002510F">
                        <w:rPr>
                          <w:lang w:val="en-US"/>
                        </w:rPr>
                        <w:t xml:space="preserve">Communiquez toujours </w:t>
                      </w:r>
                      <w:r w:rsidRPr="0002510F">
                        <w:rPr>
                          <w:b/>
                          <w:lang w:val="en-US"/>
                        </w:rPr>
                        <w:t xml:space="preserve">d'abord les conditions de </w:t>
                      </w:r>
                      <w:r w:rsidRPr="0002510F">
                        <w:rPr>
                          <w:lang w:val="en-US"/>
                        </w:rPr>
                        <w:t>la relaxation et seulement ensuite le calendrier estimé. Si ce n'est pas le cas, la population ne se souvient que du timing.</w:t>
                      </w:r>
                    </w:p>
                    <w:p w14:paraId="11DB2F8A" w14:textId="77777777" w:rsidR="008405AB" w:rsidRPr="0002510F" w:rsidRDefault="008405AB" w:rsidP="008405AB">
                      <w:pPr>
                        <w:pStyle w:val="ListParagraph"/>
                        <w:numPr>
                          <w:ilvl w:val="0"/>
                          <w:numId w:val="48"/>
                        </w:numPr>
                        <w:rPr>
                          <w:lang w:val="en-US"/>
                        </w:rPr>
                      </w:pPr>
                      <w:r w:rsidRPr="0002510F">
                        <w:rPr>
                          <w:lang w:val="en-US"/>
                        </w:rPr>
                        <w:t xml:space="preserve">Donner à la population une </w:t>
                      </w:r>
                      <w:r w:rsidRPr="0002510F">
                        <w:rPr>
                          <w:b/>
                          <w:lang w:val="en-US"/>
                        </w:rPr>
                        <w:t xml:space="preserve">mise à jour hebdomadaire </w:t>
                      </w:r>
                      <w:r w:rsidRPr="0002510F">
                        <w:rPr>
                          <w:lang w:val="en-US"/>
                        </w:rPr>
                        <w:t xml:space="preserve">sur nos progrès collectifs, les objectifs jouant un rôle de mobilisation sociale. </w:t>
                      </w:r>
                    </w:p>
                    <w:p w14:paraId="67BB4AE6" w14:textId="65E08413" w:rsidR="008405AB" w:rsidRPr="0002510F" w:rsidRDefault="008405AB" w:rsidP="008405AB">
                      <w:pPr>
                        <w:pStyle w:val="ListParagraph"/>
                        <w:numPr>
                          <w:ilvl w:val="0"/>
                          <w:numId w:val="48"/>
                        </w:numPr>
                        <w:rPr>
                          <w:lang w:val="en-US"/>
                        </w:rPr>
                      </w:pPr>
                      <w:r w:rsidRPr="0002510F">
                        <w:rPr>
                          <w:lang w:val="en-US"/>
                        </w:rPr>
                        <w:t xml:space="preserve">Précisez comment l'augmentation des taux de vaccination nous permettra d'atteindre cet objectif </w:t>
                      </w:r>
                      <w:r w:rsidR="00306C3D" w:rsidRPr="0002510F">
                        <w:rPr>
                          <w:lang w:val="en-US"/>
                        </w:rPr>
                        <w:t>plus rapidement</w:t>
                      </w:r>
                      <w:r w:rsidRPr="0002510F">
                        <w:rPr>
                          <w:lang w:val="en-US"/>
                        </w:rPr>
                        <w:t xml:space="preserve">. </w:t>
                      </w:r>
                    </w:p>
                    <w:p w14:paraId="695902F0" w14:textId="77777777" w:rsidR="008405AB" w:rsidRPr="0002510F" w:rsidRDefault="008405AB" w:rsidP="008405AB">
                      <w:pPr>
                        <w:pStyle w:val="ListParagraph"/>
                        <w:numPr>
                          <w:ilvl w:val="0"/>
                          <w:numId w:val="48"/>
                        </w:numPr>
                        <w:rPr>
                          <w:b/>
                          <w:lang w:val="en-US"/>
                        </w:rPr>
                      </w:pPr>
                      <w:r w:rsidRPr="0002510F">
                        <w:rPr>
                          <w:lang w:val="en-US"/>
                        </w:rPr>
                        <w:t xml:space="preserve">Célébrez la réalisation des objectifs fixés comme une </w:t>
                      </w:r>
                      <w:r w:rsidRPr="0002510F">
                        <w:rPr>
                          <w:b/>
                          <w:lang w:val="en-US"/>
                        </w:rPr>
                        <w:t xml:space="preserve">étape psychologique importante. </w:t>
                      </w:r>
                    </w:p>
                    <w:p w14:paraId="57596083" w14:textId="5892AFA5" w:rsidR="008405AB" w:rsidRPr="0002510F" w:rsidRDefault="008405AB" w:rsidP="008405AB">
                      <w:pPr>
                        <w:pStyle w:val="ListParagraph"/>
                        <w:numPr>
                          <w:ilvl w:val="0"/>
                          <w:numId w:val="48"/>
                        </w:numPr>
                        <w:rPr>
                          <w:lang w:val="en-US"/>
                        </w:rPr>
                      </w:pPr>
                      <w:r w:rsidRPr="0002510F">
                        <w:rPr>
                          <w:lang w:val="en-US"/>
                        </w:rPr>
                        <w:t>Fourni</w:t>
                      </w:r>
                      <w:r w:rsidR="00DA2199" w:rsidRPr="0002510F">
                        <w:rPr>
                          <w:lang w:val="en-US"/>
                        </w:rPr>
                        <w:t>ssez</w:t>
                      </w:r>
                      <w:r w:rsidRPr="0002510F">
                        <w:rPr>
                          <w:lang w:val="en-US"/>
                        </w:rPr>
                        <w:t xml:space="preserve"> davantage de </w:t>
                      </w:r>
                      <w:r w:rsidRPr="0002510F">
                        <w:rPr>
                          <w:b/>
                          <w:lang w:val="en-US"/>
                        </w:rPr>
                        <w:t>communication visuelle</w:t>
                      </w:r>
                      <w:r w:rsidR="00DC7448" w:rsidRPr="0002510F">
                        <w:rPr>
                          <w:b/>
                          <w:lang w:val="en-US"/>
                        </w:rPr>
                        <w:t>.</w:t>
                      </w:r>
                    </w:p>
                    <w:p w14:paraId="651B320F" w14:textId="142F1FCA" w:rsidR="008405AB" w:rsidRPr="0002510F" w:rsidRDefault="008405AB" w:rsidP="008405AB">
                      <w:pPr>
                        <w:rPr>
                          <w:lang w:val="en-US"/>
                        </w:rPr>
                      </w:pPr>
                    </w:p>
                  </w:txbxContent>
                </v:textbox>
                <w10:anchorlock/>
              </v:roundrect>
            </w:pict>
          </mc:Fallback>
        </mc:AlternateContent>
      </w:r>
    </w:p>
    <w:p w14:paraId="4D608126" w14:textId="2354F530" w:rsidR="008405AB" w:rsidRDefault="008405AB" w:rsidP="008405AB">
      <w:pPr>
        <w:rPr>
          <w:lang w:val="nl-BE"/>
        </w:rPr>
      </w:pPr>
    </w:p>
    <w:p w14:paraId="0D4EF56D" w14:textId="66DF94D0" w:rsidR="008405AB" w:rsidRDefault="008405AB" w:rsidP="008405AB">
      <w:pPr>
        <w:rPr>
          <w:lang w:val="nl-BE"/>
        </w:rPr>
      </w:pPr>
      <w:r>
        <w:rPr>
          <w:rFonts w:asciiTheme="majorHAnsi" w:eastAsia="Times New Roman" w:hAnsiTheme="majorHAnsi" w:cs="Times New Roman"/>
          <w:b/>
          <w:noProof/>
          <w:sz w:val="52"/>
          <w:lang w:val="en-US"/>
        </w:rPr>
        <mc:AlternateContent>
          <mc:Choice Requires="wps">
            <w:drawing>
              <wp:inline distT="0" distB="0" distL="0" distR="0" wp14:anchorId="7872EC6C" wp14:editId="3EA6728E">
                <wp:extent cx="5943600" cy="2621280"/>
                <wp:effectExtent l="0" t="0" r="0" b="7620"/>
                <wp:docPr id="7" name="Rounded Rectangle 7"/>
                <wp:cNvGraphicFramePr/>
                <a:graphic xmlns:a="http://schemas.openxmlformats.org/drawingml/2006/main">
                  <a:graphicData uri="http://schemas.microsoft.com/office/word/2010/wordprocessingShape">
                    <wps:wsp>
                      <wps:cNvSpPr/>
                      <wps:spPr>
                        <a:xfrm>
                          <a:off x="0" y="0"/>
                          <a:ext cx="5943600" cy="2621280"/>
                        </a:xfrm>
                        <a:prstGeom prst="roundRect">
                          <a:avLst>
                            <a:gd name="adj" fmla="val 4874"/>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046D41" w14:textId="27BDC580" w:rsidR="008405AB" w:rsidRPr="0002510F" w:rsidRDefault="008405AB" w:rsidP="008405AB">
                            <w:pPr>
                              <w:rPr>
                                <w:b/>
                                <w:bCs/>
                                <w:lang w:val="en-US"/>
                              </w:rPr>
                            </w:pPr>
                            <w:r w:rsidRPr="0002510F">
                              <w:rPr>
                                <w:b/>
                                <w:bCs/>
                                <w:lang w:val="en-US"/>
                              </w:rPr>
                              <w:t>3. Assure</w:t>
                            </w:r>
                            <w:r w:rsidR="00DA2199" w:rsidRPr="0002510F">
                              <w:rPr>
                                <w:b/>
                                <w:bCs/>
                                <w:lang w:val="en-US"/>
                              </w:rPr>
                              <w:t>z</w:t>
                            </w:r>
                            <w:r w:rsidRPr="0002510F">
                              <w:rPr>
                                <w:b/>
                                <w:bCs/>
                                <w:lang w:val="en-US"/>
                              </w:rPr>
                              <w:t xml:space="preserve"> une </w:t>
                            </w:r>
                            <w:r w:rsidR="00376B4D" w:rsidRPr="0002510F">
                              <w:rPr>
                                <w:b/>
                                <w:bCs/>
                                <w:lang w:val="en-US"/>
                              </w:rPr>
                              <w:t>perception</w:t>
                            </w:r>
                            <w:r w:rsidRPr="0002510F">
                              <w:rPr>
                                <w:b/>
                                <w:bCs/>
                                <w:lang w:val="en-US"/>
                              </w:rPr>
                              <w:t xml:space="preserve"> </w:t>
                            </w:r>
                            <w:r w:rsidR="00376B4D" w:rsidRPr="0002510F">
                              <w:rPr>
                                <w:b/>
                                <w:bCs/>
                                <w:lang w:val="en-US"/>
                              </w:rPr>
                              <w:t>des</w:t>
                            </w:r>
                            <w:r w:rsidRPr="0002510F">
                              <w:rPr>
                                <w:b/>
                                <w:bCs/>
                                <w:lang w:val="en-US"/>
                              </w:rPr>
                              <w:t xml:space="preserve"> risques</w:t>
                            </w:r>
                            <w:r w:rsidR="00376B4D" w:rsidRPr="0002510F">
                              <w:rPr>
                                <w:b/>
                                <w:bCs/>
                                <w:lang w:val="en-US"/>
                              </w:rPr>
                              <w:t xml:space="preserve"> réaliste</w:t>
                            </w:r>
                          </w:p>
                          <w:p w14:paraId="2A112C39" w14:textId="3E2B92D2" w:rsidR="008405AB" w:rsidRDefault="00DA2199" w:rsidP="008405AB">
                            <w:pPr>
                              <w:pStyle w:val="ListParagraph"/>
                              <w:numPr>
                                <w:ilvl w:val="0"/>
                                <w:numId w:val="49"/>
                              </w:numPr>
                              <w:rPr>
                                <w:lang w:val="nl-BE"/>
                              </w:rPr>
                            </w:pPr>
                            <w:r>
                              <w:rPr>
                                <w:lang w:val="nl-BE"/>
                              </w:rPr>
                              <w:t xml:space="preserve">Rendez concrète la prise de conscience des risques en utilisant des </w:t>
                            </w:r>
                            <w:r w:rsidR="008405AB" w:rsidRPr="008405AB">
                              <w:rPr>
                                <w:lang w:val="nl-BE"/>
                              </w:rPr>
                              <w:t xml:space="preserve"> </w:t>
                            </w:r>
                            <w:r w:rsidR="008405AB" w:rsidRPr="00DC7448">
                              <w:rPr>
                                <w:b/>
                                <w:lang w:val="nl-BE"/>
                              </w:rPr>
                              <w:t>fragments de vidéo</w:t>
                            </w:r>
                            <w:r w:rsidR="008405AB" w:rsidRPr="008405AB">
                              <w:rPr>
                                <w:lang w:val="nl-BE"/>
                              </w:rPr>
                              <w:t xml:space="preserve">. </w:t>
                            </w:r>
                          </w:p>
                          <w:p w14:paraId="76F78F10" w14:textId="77777777" w:rsidR="008405AB" w:rsidRPr="0002510F" w:rsidRDefault="008405AB" w:rsidP="008405AB">
                            <w:pPr>
                              <w:pStyle w:val="ListParagraph"/>
                              <w:numPr>
                                <w:ilvl w:val="1"/>
                                <w:numId w:val="49"/>
                              </w:numPr>
                              <w:rPr>
                                <w:lang w:val="en-US"/>
                              </w:rPr>
                            </w:pPr>
                            <w:r w:rsidRPr="0002510F">
                              <w:rPr>
                                <w:lang w:val="en-US"/>
                              </w:rPr>
                              <w:t xml:space="preserve">Que signifie, par exemple, que la variante X ou Y est 50 % plus </w:t>
                            </w:r>
                            <w:proofErr w:type="gramStart"/>
                            <w:r w:rsidRPr="0002510F">
                              <w:rPr>
                                <w:lang w:val="en-US"/>
                              </w:rPr>
                              <w:t>contagieuse ?</w:t>
                            </w:r>
                            <w:proofErr w:type="gramEnd"/>
                            <w:r w:rsidRPr="0002510F">
                              <w:rPr>
                                <w:lang w:val="en-US"/>
                              </w:rPr>
                              <w:t xml:space="preserve"> </w:t>
                            </w:r>
                          </w:p>
                          <w:p w14:paraId="79B4A884" w14:textId="7137C7A2" w:rsidR="008405AB" w:rsidRPr="0002510F" w:rsidRDefault="008405AB" w:rsidP="008405AB">
                            <w:pPr>
                              <w:pStyle w:val="ListParagraph"/>
                              <w:numPr>
                                <w:ilvl w:val="1"/>
                                <w:numId w:val="49"/>
                              </w:numPr>
                              <w:rPr>
                                <w:lang w:val="en-US"/>
                              </w:rPr>
                            </w:pPr>
                            <w:r w:rsidRPr="0002510F">
                              <w:rPr>
                                <w:lang w:val="en-US"/>
                              </w:rPr>
                              <w:t>Quel est le risque de contamination à l'extérieur si, dans un groupe de 10 personnes</w:t>
                            </w:r>
                            <w:r w:rsidR="00306C3D" w:rsidRPr="0002510F">
                              <w:rPr>
                                <w:lang w:val="en-US"/>
                              </w:rPr>
                              <w:t>,</w:t>
                            </w:r>
                            <w:r w:rsidRPr="0002510F">
                              <w:rPr>
                                <w:lang w:val="en-US"/>
                              </w:rPr>
                              <w:t xml:space="preserve"> nous ne gardons pas assez de distance et ne portons pas de masque </w:t>
                            </w:r>
                            <w:proofErr w:type="gramStart"/>
                            <w:r w:rsidRPr="0002510F">
                              <w:rPr>
                                <w:lang w:val="en-US"/>
                              </w:rPr>
                              <w:t>buccal ?</w:t>
                            </w:r>
                            <w:proofErr w:type="gramEnd"/>
                            <w:r w:rsidRPr="0002510F">
                              <w:rPr>
                                <w:lang w:val="en-US"/>
                              </w:rPr>
                              <w:t xml:space="preserve"> </w:t>
                            </w:r>
                          </w:p>
                          <w:p w14:paraId="5C94BE4D" w14:textId="03F27FED" w:rsidR="008405AB" w:rsidRPr="0002510F" w:rsidRDefault="008405AB" w:rsidP="008405AB">
                            <w:pPr>
                              <w:pStyle w:val="ListParagraph"/>
                              <w:numPr>
                                <w:ilvl w:val="1"/>
                                <w:numId w:val="49"/>
                              </w:numPr>
                              <w:rPr>
                                <w:lang w:val="en-US"/>
                              </w:rPr>
                            </w:pPr>
                            <w:r w:rsidRPr="0002510F">
                              <w:rPr>
                                <w:lang w:val="en-US"/>
                              </w:rPr>
                              <w:t xml:space="preserve">Quel est le risque supplémentaire si nous avons tous deux contacts </w:t>
                            </w:r>
                            <w:proofErr w:type="gramStart"/>
                            <w:r w:rsidRPr="0002510F">
                              <w:rPr>
                                <w:lang w:val="en-US"/>
                              </w:rPr>
                              <w:t>proches ?</w:t>
                            </w:r>
                            <w:proofErr w:type="gramEnd"/>
                            <w:r w:rsidRPr="0002510F">
                              <w:rPr>
                                <w:lang w:val="en-US"/>
                              </w:rPr>
                              <w:t xml:space="preserve"> </w:t>
                            </w:r>
                          </w:p>
                          <w:p w14:paraId="64FD20C6" w14:textId="3D65F2B4" w:rsidR="008405AB" w:rsidRPr="0002510F" w:rsidRDefault="008405AB" w:rsidP="008405AB">
                            <w:pPr>
                              <w:pStyle w:val="ListParagraph"/>
                              <w:numPr>
                                <w:ilvl w:val="0"/>
                                <w:numId w:val="49"/>
                              </w:numPr>
                              <w:rPr>
                                <w:b/>
                                <w:lang w:val="en-US"/>
                              </w:rPr>
                            </w:pPr>
                            <w:r w:rsidRPr="0002510F">
                              <w:rPr>
                                <w:lang w:val="en-US"/>
                              </w:rPr>
                              <w:t>Ne vous contentez pas de signaler les risques</w:t>
                            </w:r>
                            <w:r w:rsidR="00306C3D" w:rsidRPr="0002510F">
                              <w:rPr>
                                <w:lang w:val="en-US"/>
                              </w:rPr>
                              <w:t xml:space="preserve">, </w:t>
                            </w:r>
                            <w:r w:rsidRPr="0002510F">
                              <w:rPr>
                                <w:lang w:val="en-US"/>
                              </w:rPr>
                              <w:t xml:space="preserve">mais proposez également des </w:t>
                            </w:r>
                            <w:r w:rsidRPr="0002510F">
                              <w:rPr>
                                <w:b/>
                                <w:lang w:val="en-US"/>
                              </w:rPr>
                              <w:t>alternatives sûres et positives.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872EC6C" id="Rounded Rectangle 7" o:spid="_x0000_s1030" style="width:468pt;height:206.4pt;visibility:visible;mso-wrap-style:square;mso-left-percent:-10001;mso-top-percent:-10001;mso-position-horizontal:absolute;mso-position-horizontal-relative:char;mso-position-vertical:absolute;mso-position-vertical-relative:line;mso-left-percent:-10001;mso-top-percent:-10001;v-text-anchor:middle" arcsize="319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" fillcolor="#f99b51" stroked="f" strokeweight="2pt">
                <v:fill opacity="45232f"/>
                <v:textbox>
                  <w:txbxContent>
                    <w:p w14:paraId="56046D41" w14:textId="27BDC580" w:rsidR="008405AB" w:rsidRPr="0002510F" w:rsidRDefault="008405AB" w:rsidP="008405AB">
                      <w:pPr>
                        <w:rPr>
                          <w:b/>
                          <w:bCs/>
                          <w:lang w:val="en-US"/>
                        </w:rPr>
                      </w:pPr>
                      <w:r w:rsidRPr="0002510F">
                        <w:rPr>
                          <w:b/>
                          <w:bCs/>
                          <w:lang w:val="en-US"/>
                        </w:rPr>
                        <w:t>3. Assure</w:t>
                      </w:r>
                      <w:r w:rsidR="00DA2199" w:rsidRPr="0002510F">
                        <w:rPr>
                          <w:b/>
                          <w:bCs/>
                          <w:lang w:val="en-US"/>
                        </w:rPr>
                        <w:t>z</w:t>
                      </w:r>
                      <w:r w:rsidRPr="0002510F">
                        <w:rPr>
                          <w:b/>
                          <w:bCs/>
                          <w:lang w:val="en-US"/>
                        </w:rPr>
                        <w:t xml:space="preserve"> une </w:t>
                      </w:r>
                      <w:r w:rsidR="00376B4D" w:rsidRPr="0002510F">
                        <w:rPr>
                          <w:b/>
                          <w:bCs/>
                          <w:lang w:val="en-US"/>
                        </w:rPr>
                        <w:t>perception</w:t>
                      </w:r>
                      <w:r w:rsidRPr="0002510F">
                        <w:rPr>
                          <w:b/>
                          <w:bCs/>
                          <w:lang w:val="en-US"/>
                        </w:rPr>
                        <w:t xml:space="preserve"> </w:t>
                      </w:r>
                      <w:r w:rsidR="00376B4D" w:rsidRPr="0002510F">
                        <w:rPr>
                          <w:b/>
                          <w:bCs/>
                          <w:lang w:val="en-US"/>
                        </w:rPr>
                        <w:t>des</w:t>
                      </w:r>
                      <w:r w:rsidRPr="0002510F">
                        <w:rPr>
                          <w:b/>
                          <w:bCs/>
                          <w:lang w:val="en-US"/>
                        </w:rPr>
                        <w:t xml:space="preserve"> risques</w:t>
                      </w:r>
                      <w:r w:rsidR="00376B4D" w:rsidRPr="0002510F">
                        <w:rPr>
                          <w:b/>
                          <w:bCs/>
                          <w:lang w:val="en-US"/>
                        </w:rPr>
                        <w:t xml:space="preserve"> réaliste</w:t>
                      </w:r>
                    </w:p>
                    <w:p w14:paraId="2A112C39" w14:textId="3E2B92D2" w:rsidR="008405AB" w:rsidRDefault="00DA2199" w:rsidP="008405AB">
                      <w:pPr>
                        <w:pStyle w:val="ListParagraph"/>
                        <w:numPr>
                          <w:ilvl w:val="0"/>
                          <w:numId w:val="49"/>
                        </w:numPr>
                        <w:rPr>
                          <w:lang w:val="nl-BE"/>
                        </w:rPr>
                      </w:pPr>
                      <w:r>
                        <w:rPr>
                          <w:lang w:val="nl-BE"/>
                        </w:rPr>
                        <w:t xml:space="preserve">Rendez concrète la prise de conscience des risques en utilisant des </w:t>
                      </w:r>
                      <w:r w:rsidR="008405AB" w:rsidRPr="008405AB">
                        <w:rPr>
                          <w:lang w:val="nl-BE"/>
                        </w:rPr>
                        <w:t xml:space="preserve"> </w:t>
                      </w:r>
                      <w:r w:rsidR="008405AB" w:rsidRPr="00DC7448">
                        <w:rPr>
                          <w:b/>
                          <w:lang w:val="nl-BE"/>
                        </w:rPr>
                        <w:t>fragments de vidéo</w:t>
                      </w:r>
                      <w:r w:rsidR="008405AB" w:rsidRPr="008405AB">
                        <w:rPr>
                          <w:lang w:val="nl-BE"/>
                        </w:rPr>
                        <w:t xml:space="preserve">. </w:t>
                      </w:r>
                    </w:p>
                    <w:p w14:paraId="76F78F10" w14:textId="77777777" w:rsidR="008405AB" w:rsidRPr="0002510F" w:rsidRDefault="008405AB" w:rsidP="008405AB">
                      <w:pPr>
                        <w:pStyle w:val="ListParagraph"/>
                        <w:numPr>
                          <w:ilvl w:val="1"/>
                          <w:numId w:val="49"/>
                        </w:numPr>
                        <w:rPr>
                          <w:lang w:val="en-US"/>
                        </w:rPr>
                      </w:pPr>
                      <w:r w:rsidRPr="0002510F">
                        <w:rPr>
                          <w:lang w:val="en-US"/>
                        </w:rPr>
                        <w:t xml:space="preserve">Que signifie, par exemple, que la variante X ou Y est 50 % plus </w:t>
                      </w:r>
                      <w:proofErr w:type="gramStart"/>
                      <w:r w:rsidRPr="0002510F">
                        <w:rPr>
                          <w:lang w:val="en-US"/>
                        </w:rPr>
                        <w:t>contagieuse ?</w:t>
                      </w:r>
                      <w:proofErr w:type="gramEnd"/>
                      <w:r w:rsidRPr="0002510F">
                        <w:rPr>
                          <w:lang w:val="en-US"/>
                        </w:rPr>
                        <w:t xml:space="preserve"> </w:t>
                      </w:r>
                    </w:p>
                    <w:p w14:paraId="79B4A884" w14:textId="7137C7A2" w:rsidR="008405AB" w:rsidRPr="0002510F" w:rsidRDefault="008405AB" w:rsidP="008405AB">
                      <w:pPr>
                        <w:pStyle w:val="ListParagraph"/>
                        <w:numPr>
                          <w:ilvl w:val="1"/>
                          <w:numId w:val="49"/>
                        </w:numPr>
                        <w:rPr>
                          <w:lang w:val="en-US"/>
                        </w:rPr>
                      </w:pPr>
                      <w:r w:rsidRPr="0002510F">
                        <w:rPr>
                          <w:lang w:val="en-US"/>
                        </w:rPr>
                        <w:t>Quel est le risque de contamination à l'extérieur si, dans un groupe de 10 personnes</w:t>
                      </w:r>
                      <w:r w:rsidR="00306C3D" w:rsidRPr="0002510F">
                        <w:rPr>
                          <w:lang w:val="en-US"/>
                        </w:rPr>
                        <w:t>,</w:t>
                      </w:r>
                      <w:r w:rsidRPr="0002510F">
                        <w:rPr>
                          <w:lang w:val="en-US"/>
                        </w:rPr>
                        <w:t xml:space="preserve"> nous ne gardons pas assez de distance et ne portons pas de masque </w:t>
                      </w:r>
                      <w:proofErr w:type="gramStart"/>
                      <w:r w:rsidRPr="0002510F">
                        <w:rPr>
                          <w:lang w:val="en-US"/>
                        </w:rPr>
                        <w:t>buccal ?</w:t>
                      </w:r>
                      <w:proofErr w:type="gramEnd"/>
                      <w:r w:rsidRPr="0002510F">
                        <w:rPr>
                          <w:lang w:val="en-US"/>
                        </w:rPr>
                        <w:t xml:space="preserve"> </w:t>
                      </w:r>
                    </w:p>
                    <w:p w14:paraId="5C94BE4D" w14:textId="03F27FED" w:rsidR="008405AB" w:rsidRPr="0002510F" w:rsidRDefault="008405AB" w:rsidP="008405AB">
                      <w:pPr>
                        <w:pStyle w:val="ListParagraph"/>
                        <w:numPr>
                          <w:ilvl w:val="1"/>
                          <w:numId w:val="49"/>
                        </w:numPr>
                        <w:rPr>
                          <w:lang w:val="en-US"/>
                        </w:rPr>
                      </w:pPr>
                      <w:r w:rsidRPr="0002510F">
                        <w:rPr>
                          <w:lang w:val="en-US"/>
                        </w:rPr>
                        <w:t xml:space="preserve">Quel est le risque supplémentaire si nous avons tous deux contacts </w:t>
                      </w:r>
                      <w:proofErr w:type="gramStart"/>
                      <w:r w:rsidRPr="0002510F">
                        <w:rPr>
                          <w:lang w:val="en-US"/>
                        </w:rPr>
                        <w:t>proches ?</w:t>
                      </w:r>
                      <w:proofErr w:type="gramEnd"/>
                      <w:r w:rsidRPr="0002510F">
                        <w:rPr>
                          <w:lang w:val="en-US"/>
                        </w:rPr>
                        <w:t xml:space="preserve"> </w:t>
                      </w:r>
                    </w:p>
                    <w:p w14:paraId="64FD20C6" w14:textId="3D65F2B4" w:rsidR="008405AB" w:rsidRPr="0002510F" w:rsidRDefault="008405AB" w:rsidP="008405AB">
                      <w:pPr>
                        <w:pStyle w:val="ListParagraph"/>
                        <w:numPr>
                          <w:ilvl w:val="0"/>
                          <w:numId w:val="49"/>
                        </w:numPr>
                        <w:rPr>
                          <w:b/>
                          <w:lang w:val="en-US"/>
                        </w:rPr>
                      </w:pPr>
                      <w:r w:rsidRPr="0002510F">
                        <w:rPr>
                          <w:lang w:val="en-US"/>
                        </w:rPr>
                        <w:t>Ne vous contentez pas de signaler les risques</w:t>
                      </w:r>
                      <w:r w:rsidR="00306C3D" w:rsidRPr="0002510F">
                        <w:rPr>
                          <w:lang w:val="en-US"/>
                        </w:rPr>
                        <w:t xml:space="preserve">, </w:t>
                      </w:r>
                      <w:r w:rsidRPr="0002510F">
                        <w:rPr>
                          <w:lang w:val="en-US"/>
                        </w:rPr>
                        <w:t xml:space="preserve">mais proposez également des </w:t>
                      </w:r>
                      <w:r w:rsidRPr="0002510F">
                        <w:rPr>
                          <w:b/>
                          <w:lang w:val="en-US"/>
                        </w:rPr>
                        <w:t>alternatives sûres et positives.</w:t>
                      </w:r>
                    </w:p>
                  </w:txbxContent>
                </v:textbox>
                <w10:anchorlock/>
              </v:roundrect>
            </w:pict>
          </mc:Fallback>
        </mc:AlternateContent>
      </w:r>
    </w:p>
    <w:p w14:paraId="4A6832CA" w14:textId="7EB0D0B3" w:rsidR="008405AB" w:rsidRDefault="008405AB" w:rsidP="008405AB">
      <w:pPr>
        <w:rPr>
          <w:lang w:val="nl-BE"/>
        </w:rPr>
      </w:pPr>
    </w:p>
    <w:p w14:paraId="60436E78" w14:textId="15F1CCC9" w:rsidR="008405AB" w:rsidRDefault="008405AB" w:rsidP="008405AB">
      <w:pPr>
        <w:rPr>
          <w:lang w:val="nl-BE"/>
        </w:rPr>
      </w:pPr>
    </w:p>
    <w:p w14:paraId="7849F0AA" w14:textId="47A2AC0F" w:rsidR="008405AB" w:rsidRDefault="008405AB" w:rsidP="008405AB">
      <w:pPr>
        <w:rPr>
          <w:lang w:val="nl-BE"/>
        </w:rPr>
      </w:pPr>
    </w:p>
    <w:p w14:paraId="3983ECF9" w14:textId="1526E912" w:rsidR="008405AB" w:rsidRDefault="008405AB" w:rsidP="008405AB">
      <w:pPr>
        <w:rPr>
          <w:lang w:val="nl-BE"/>
        </w:rPr>
      </w:pPr>
    </w:p>
    <w:p w14:paraId="10C81E80" w14:textId="1DFB9BEE" w:rsidR="008405AB" w:rsidRDefault="00DA2199" w:rsidP="008405AB">
      <w:pPr>
        <w:rPr>
          <w:lang w:val="nl-BE"/>
        </w:rPr>
      </w:pPr>
      <w:r>
        <w:rPr>
          <w:rFonts w:asciiTheme="majorHAnsi" w:eastAsia="Times New Roman" w:hAnsiTheme="majorHAnsi" w:cs="Times New Roman"/>
          <w:b/>
          <w:noProof/>
          <w:sz w:val="52"/>
          <w:lang w:val="en-US"/>
        </w:rPr>
        <w:lastRenderedPageBreak/>
        <mc:AlternateContent>
          <mc:Choice Requires="wps">
            <w:drawing>
              <wp:inline distT="0" distB="0" distL="0" distR="0" wp14:anchorId="5899BC5F" wp14:editId="1CDC6A38">
                <wp:extent cx="5943600" cy="4061861"/>
                <wp:effectExtent l="0" t="0" r="0" b="2540"/>
                <wp:docPr id="9" name="Rounded Rectangle 9"/>
                <wp:cNvGraphicFramePr/>
                <a:graphic xmlns:a="http://schemas.openxmlformats.org/drawingml/2006/main">
                  <a:graphicData uri="http://schemas.microsoft.com/office/word/2010/wordprocessingShape">
                    <wps:wsp>
                      <wps:cNvSpPr/>
                      <wps:spPr>
                        <a:xfrm>
                          <a:off x="0" y="0"/>
                          <a:ext cx="5943600" cy="4061861"/>
                        </a:xfrm>
                        <a:prstGeom prst="roundRect">
                          <a:avLst>
                            <a:gd name="adj" fmla="val 4874"/>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59D25" w14:textId="77777777" w:rsidR="00DA2199" w:rsidRPr="0002510F" w:rsidRDefault="00DA2199" w:rsidP="00DA2199">
                            <w:pPr>
                              <w:rPr>
                                <w:b/>
                                <w:bCs/>
                                <w:lang w:val="en-US"/>
                              </w:rPr>
                            </w:pPr>
                            <w:r w:rsidRPr="0002510F">
                              <w:rPr>
                                <w:b/>
                                <w:bCs/>
                                <w:lang w:val="en-US"/>
                              </w:rPr>
                              <w:t>4. Évolution vers une approche à grain fin</w:t>
                            </w:r>
                          </w:p>
                          <w:p w14:paraId="786A59F9" w14:textId="77777777" w:rsidR="00DA2199" w:rsidRPr="0002510F" w:rsidRDefault="00DA2199" w:rsidP="00DA2199">
                            <w:pPr>
                              <w:rPr>
                                <w:lang w:val="en-US"/>
                              </w:rPr>
                            </w:pPr>
                          </w:p>
                          <w:p w14:paraId="230A94E1" w14:textId="6E4A640C" w:rsidR="00DA2199" w:rsidRPr="0002510F" w:rsidRDefault="00DA2199" w:rsidP="00DA2199">
                            <w:pPr>
                              <w:rPr>
                                <w:lang w:val="en-US"/>
                              </w:rPr>
                            </w:pPr>
                            <w:r w:rsidRPr="0002510F">
                              <w:rPr>
                                <w:lang w:val="en-US"/>
                              </w:rPr>
                              <w:t>Passez progressivement à une approche plus fine, dans laquelle les mesures ne sont plus appliquées au niveau sectoriel, mais au cas par cas, selon une logique reconnaissable. Une interdiction sectorielle d'organiser des activités sans COVID peut être ressentie comme disproportionnée et démotivante (par exemple, les clubs de tennis disposant d'une grande salle bien ventilée peuvent ressentir une interdiction générale comme disproportionnée). En faisant dépendre la réouverture progressive des activités de l'application correcte des mesures préventives, la réouverture peut être présentée comme une affaire équitable et le sens de la responsabilité et de l'autonomie des parties prenantes est activé. À mesure qu'un ensemble de mesures préventives prescrites est mieux appliqué, les parties prenantes ont plus de liberté pour reprendre une vie normale (par exemple, un restaurant/théâtre mal ventilé ne peut pas rouvrir aussi rapidement qu'un restaurant/théâtre bien ventilé). Utilise</w:t>
                            </w:r>
                            <w:r w:rsidR="00376B4D" w:rsidRPr="0002510F">
                              <w:rPr>
                                <w:lang w:val="en-US"/>
                              </w:rPr>
                              <w:t>z</w:t>
                            </w:r>
                            <w:r w:rsidRPr="0002510F">
                              <w:rPr>
                                <w:lang w:val="en-US"/>
                              </w:rPr>
                              <w:t xml:space="preserve"> l'autodépistage et le dépistage rapide comme </w:t>
                            </w:r>
                            <w:r w:rsidR="00376B4D" w:rsidRPr="0002510F">
                              <w:rPr>
                                <w:lang w:val="en-US"/>
                              </w:rPr>
                              <w:t xml:space="preserve">une </w:t>
                            </w:r>
                            <w:r w:rsidRPr="0002510F">
                              <w:rPr>
                                <w:lang w:val="en-US"/>
                              </w:rPr>
                              <w:t xml:space="preserve">stratégie complémentaire pour promouvoir la </w:t>
                            </w:r>
                            <w:r w:rsidR="00376B4D" w:rsidRPr="0002510F">
                              <w:rPr>
                                <w:lang w:val="en-US"/>
                              </w:rPr>
                              <w:t>perception des</w:t>
                            </w:r>
                            <w:r w:rsidRPr="0002510F">
                              <w:rPr>
                                <w:lang w:val="en-US"/>
                              </w:rPr>
                              <w:t xml:space="preserve"> risques et encourager un engagement et une responsabilité accrus. </w:t>
                            </w:r>
                          </w:p>
                          <w:p w14:paraId="67FE331C" w14:textId="77777777" w:rsidR="00DA2199" w:rsidRPr="0002510F" w:rsidRDefault="00DA2199" w:rsidP="00DA219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899BC5F" id="Rounded Rectangle 9" o:spid="_x0000_s1031" style="width:468pt;height:319.85pt;visibility:visible;mso-wrap-style:square;mso-left-percent:-10001;mso-top-percent:-10001;mso-position-horizontal:absolute;mso-position-horizontal-relative:char;mso-position-vertical:absolute;mso-position-vertical-relative:line;mso-left-percent:-10001;mso-top-percent:-10001;v-text-anchor:middle" arcsize="319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" fillcolor="#f99b51" stroked="f" strokeweight="2pt">
                <v:fill opacity="45232f"/>
                <v:textbox>
                  <w:txbxContent>
                    <w:p w14:paraId="3E059D25" w14:textId="77777777" w:rsidR="00DA2199" w:rsidRPr="0002510F" w:rsidRDefault="00DA2199" w:rsidP="00DA2199">
                      <w:pPr>
                        <w:rPr>
                          <w:b/>
                          <w:bCs/>
                          <w:lang w:val="en-US"/>
                        </w:rPr>
                      </w:pPr>
                      <w:r w:rsidRPr="0002510F">
                        <w:rPr>
                          <w:b/>
                          <w:bCs/>
                          <w:lang w:val="en-US"/>
                        </w:rPr>
                        <w:t>4. Évolution vers une approche à grain fin</w:t>
                      </w:r>
                    </w:p>
                    <w:p w14:paraId="786A59F9" w14:textId="77777777" w:rsidR="00DA2199" w:rsidRPr="0002510F" w:rsidRDefault="00DA2199" w:rsidP="00DA2199">
                      <w:pPr>
                        <w:rPr>
                          <w:lang w:val="en-US"/>
                        </w:rPr>
                      </w:pPr>
                    </w:p>
                    <w:p w14:paraId="230A94E1" w14:textId="6E4A640C" w:rsidR="00DA2199" w:rsidRPr="0002510F" w:rsidRDefault="00DA2199" w:rsidP="00DA2199">
                      <w:pPr>
                        <w:rPr>
                          <w:lang w:val="en-US"/>
                        </w:rPr>
                      </w:pPr>
                      <w:r w:rsidRPr="0002510F">
                        <w:rPr>
                          <w:lang w:val="en-US"/>
                        </w:rPr>
                        <w:t>Passez progressivement à une approche plus fine, dans laquelle les mesures ne sont plus appliquées au niveau sectoriel, mais au cas par cas, selon une logique reconnaissable. Une interdiction sectorielle d'organiser des activités sans COVID peut être ressentie comme disproportionnée et démotivante (par exemple, les clubs de tennis disposant d'une grande salle bien ventilée peuvent ressentir une interdiction générale comme disproportionnée). En faisant dépendre la réouverture progressive des activités de l'application correcte des mesures préventives, la réouverture peut être présentée comme une affaire équitable et le sens de la responsabilité et de l'autonomie des parties prenantes est activé. À mesure qu'un ensemble de mesures préventives prescrites est mieux appliqué, les parties prenantes ont plus de liberté pour reprendre une vie normale (par exemple, un restaurant/théâtre mal ventilé ne peut pas rouvrir aussi rapidement qu'un restaurant/théâtre bien ventilé). Utilise</w:t>
                      </w:r>
                      <w:r w:rsidR="00376B4D" w:rsidRPr="0002510F">
                        <w:rPr>
                          <w:lang w:val="en-US"/>
                        </w:rPr>
                        <w:t>z</w:t>
                      </w:r>
                      <w:r w:rsidRPr="0002510F">
                        <w:rPr>
                          <w:lang w:val="en-US"/>
                        </w:rPr>
                        <w:t xml:space="preserve"> l'autodépistage et le dépistage rapide comme </w:t>
                      </w:r>
                      <w:r w:rsidR="00376B4D" w:rsidRPr="0002510F">
                        <w:rPr>
                          <w:lang w:val="en-US"/>
                        </w:rPr>
                        <w:t xml:space="preserve">une </w:t>
                      </w:r>
                      <w:r w:rsidRPr="0002510F">
                        <w:rPr>
                          <w:lang w:val="en-US"/>
                        </w:rPr>
                        <w:t xml:space="preserve">stratégie complémentaire pour promouvoir la </w:t>
                      </w:r>
                      <w:r w:rsidR="00376B4D" w:rsidRPr="0002510F">
                        <w:rPr>
                          <w:lang w:val="en-US"/>
                        </w:rPr>
                        <w:t>perception des</w:t>
                      </w:r>
                      <w:r w:rsidRPr="0002510F">
                        <w:rPr>
                          <w:lang w:val="en-US"/>
                        </w:rPr>
                        <w:t xml:space="preserve"> risques et encourager un engagement et une responsabilité accrus. </w:t>
                      </w:r>
                    </w:p>
                    <w:p w14:paraId="67FE331C" w14:textId="77777777" w:rsidR="00DA2199" w:rsidRPr="0002510F" w:rsidRDefault="00DA2199" w:rsidP="00DA2199">
                      <w:pPr>
                        <w:rPr>
                          <w:lang w:val="en-US"/>
                        </w:rPr>
                      </w:pPr>
                    </w:p>
                  </w:txbxContent>
                </v:textbox>
                <w10:anchorlock/>
              </v:roundrect>
            </w:pict>
          </mc:Fallback>
        </mc:AlternateContent>
      </w:r>
    </w:p>
    <w:p w14:paraId="5551043C" w14:textId="1EB8CF11" w:rsidR="00B360D9" w:rsidRPr="00B360D9" w:rsidRDefault="00B360D9" w:rsidP="00B360D9">
      <w:pPr>
        <w:rPr>
          <w:lang w:val="nl-BE"/>
        </w:rPr>
      </w:pPr>
    </w:p>
    <w:p w14:paraId="5FDBB9A5" w14:textId="45965DC2" w:rsidR="007D5263" w:rsidRDefault="007D5263" w:rsidP="00C82F70">
      <w:pPr>
        <w:rPr>
          <w:rFonts w:eastAsia="Times New Roman" w:cs="Times New Roman"/>
          <w:b/>
          <w:caps/>
          <w:color w:val="FFFFFF" w:themeColor="background1"/>
          <w:spacing w:val="20"/>
          <w:kern w:val="28"/>
          <w:lang w:val="nl-NL"/>
        </w:rPr>
      </w:pPr>
      <w:r w:rsidRPr="000F221B">
        <w:rPr>
          <w:noProof/>
          <w:lang w:val="en-US"/>
        </w:rPr>
        <w:lastRenderedPageBreak/>
        <mc:AlternateContent>
          <mc:Choice Requires="wps">
            <w:drawing>
              <wp:inline distT="0" distB="0" distL="0" distR="0" wp14:anchorId="7495AA0F" wp14:editId="4D54BAED">
                <wp:extent cx="5976730" cy="5585460"/>
                <wp:effectExtent l="0" t="0" r="5080" b="0"/>
                <wp:docPr id="19" name="Rectangle 19" descr="coloured rectangle"/>
                <wp:cNvGraphicFramePr/>
                <a:graphic xmlns:a="http://schemas.openxmlformats.org/drawingml/2006/main">
                  <a:graphicData uri="http://schemas.microsoft.com/office/word/2010/wordprocessingShape">
                    <wps:wsp>
                      <wps:cNvSpPr/>
                      <wps:spPr>
                        <a:xfrm>
                          <a:off x="0" y="0"/>
                          <a:ext cx="5976730" cy="558546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77777777"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 xml:space="preserve">Chercheur </w:t>
                            </w:r>
                            <w:proofErr w:type="gramStart"/>
                            <w:r w:rsidRPr="00C82F70">
                              <w:rPr>
                                <w:b/>
                                <w:bCs/>
                                <w:color w:val="FFFFFF" w:themeColor="background1"/>
                                <w:sz w:val="22"/>
                                <w:szCs w:val="21"/>
                                <w:lang w:val="nl-NL"/>
                              </w:rPr>
                              <w:t>principal :</w:t>
                            </w:r>
                            <w:proofErr w:type="gramEnd"/>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5E0FA70C" w:rsidR="003D7352" w:rsidRPr="00C82F70" w:rsidRDefault="003D7352"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Co-</w:t>
                            </w:r>
                            <w:proofErr w:type="gramStart"/>
                            <w:r w:rsidR="0047173F">
                              <w:rPr>
                                <w:b/>
                                <w:bCs/>
                                <w:color w:val="FFFFFF" w:themeColor="background1"/>
                                <w:sz w:val="22"/>
                                <w:szCs w:val="21"/>
                                <w:lang w:val="nl-NL"/>
                              </w:rPr>
                              <w:t>chercheurs</w:t>
                            </w:r>
                            <w:r>
                              <w:rPr>
                                <w:b/>
                                <w:bCs/>
                                <w:color w:val="FFFFFF" w:themeColor="background1"/>
                                <w:sz w:val="22"/>
                                <w:szCs w:val="21"/>
                                <w:lang w:val="nl-NL"/>
                              </w:rPr>
                              <w:t xml:space="preserve"> </w:t>
                            </w:r>
                            <w:r w:rsidRPr="00C82F70">
                              <w:rPr>
                                <w:b/>
                                <w:bCs/>
                                <w:color w:val="FFFFFF" w:themeColor="background1"/>
                                <w:sz w:val="22"/>
                                <w:szCs w:val="21"/>
                                <w:lang w:val="nl-NL"/>
                              </w:rPr>
                              <w:t>:</w:t>
                            </w:r>
                            <w:proofErr w:type="gramEnd"/>
                            <w:r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306C3D" w:rsidRDefault="00976BBA" w:rsidP="00976BBA">
                            <w:pPr>
                              <w:pStyle w:val="ListParagraph"/>
                              <w:spacing w:line="360" w:lineRule="auto"/>
                              <w:rPr>
                                <w:color w:val="FFFFFF" w:themeColor="background1"/>
                                <w:sz w:val="22"/>
                                <w:szCs w:val="21"/>
                                <w:lang w:val="fr-BE"/>
                              </w:rPr>
                            </w:pPr>
                            <w:r w:rsidRPr="00306C3D">
                              <w:rPr>
                                <w:color w:val="FFFFFF" w:themeColor="background1"/>
                                <w:sz w:val="22"/>
                                <w:szCs w:val="21"/>
                                <w:lang w:val="fr-BE"/>
                              </w:rPr>
                              <w:t>Prof. Dr. Olivier Luminet (Olivier.Luminet@uclouvain.be)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0B7AEED8" w:rsidR="000C74FD" w:rsidRPr="0002510F" w:rsidRDefault="0047173F" w:rsidP="000C74FD">
                            <w:pPr>
                              <w:pStyle w:val="ListParagraph"/>
                              <w:numPr>
                                <w:ilvl w:val="0"/>
                                <w:numId w:val="1"/>
                              </w:numPr>
                              <w:spacing w:line="360" w:lineRule="auto"/>
                              <w:rPr>
                                <w:b/>
                                <w:bCs/>
                                <w:color w:val="FFFFFF" w:themeColor="background1"/>
                                <w:sz w:val="22"/>
                                <w:szCs w:val="21"/>
                                <w:lang w:val="en-US"/>
                              </w:rPr>
                            </w:pPr>
                            <w:r w:rsidRPr="0002510F">
                              <w:rPr>
                                <w:b/>
                                <w:bCs/>
                                <w:color w:val="FFFFFF" w:themeColor="background1"/>
                                <w:sz w:val="22"/>
                                <w:szCs w:val="21"/>
                                <w:lang w:val="en-US"/>
                              </w:rPr>
                              <w:t>Conservation</w:t>
                            </w:r>
                            <w:r w:rsidR="000C74FD" w:rsidRPr="0002510F">
                              <w:rPr>
                                <w:b/>
                                <w:bCs/>
                                <w:color w:val="FFFFFF" w:themeColor="background1"/>
                                <w:sz w:val="22"/>
                                <w:szCs w:val="21"/>
                                <w:lang w:val="en-US"/>
                              </w:rPr>
                              <w:t xml:space="preserve"> et diffusion</w:t>
                            </w:r>
                            <w:r w:rsidRPr="0002510F">
                              <w:rPr>
                                <w:b/>
                                <w:bCs/>
                                <w:color w:val="FFFFFF" w:themeColor="background1"/>
                                <w:sz w:val="22"/>
                                <w:szCs w:val="21"/>
                                <w:lang w:val="en-US"/>
                              </w:rPr>
                              <w:t xml:space="preserve"> du </w:t>
                            </w:r>
                            <w:proofErr w:type="gramStart"/>
                            <w:r w:rsidRPr="0002510F">
                              <w:rPr>
                                <w:b/>
                                <w:bCs/>
                                <w:color w:val="FFFFFF" w:themeColor="background1"/>
                                <w:sz w:val="22"/>
                                <w:szCs w:val="21"/>
                                <w:lang w:val="en-US"/>
                              </w:rPr>
                              <w:t>questionnaire</w:t>
                            </w:r>
                            <w:r w:rsidR="000C74FD" w:rsidRPr="0002510F">
                              <w:rPr>
                                <w:b/>
                                <w:bCs/>
                                <w:color w:val="FFFFFF" w:themeColor="background1"/>
                                <w:sz w:val="22"/>
                                <w:szCs w:val="21"/>
                                <w:lang w:val="en-US"/>
                              </w:rPr>
                              <w:t xml:space="preserve"> </w:t>
                            </w:r>
                            <w:r w:rsidR="007D5263" w:rsidRPr="0002510F">
                              <w:rPr>
                                <w:b/>
                                <w:bCs/>
                                <w:color w:val="FFFFFF" w:themeColor="background1"/>
                                <w:sz w:val="22"/>
                                <w:szCs w:val="21"/>
                                <w:lang w:val="en-US"/>
                              </w:rPr>
                              <w:t>:</w:t>
                            </w:r>
                            <w:proofErr w:type="gramEnd"/>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77777777"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 xml:space="preserve">et </w:t>
                            </w:r>
                            <w:proofErr w:type="gramStart"/>
                            <w:r w:rsidR="000C74FD" w:rsidRPr="00C82F70">
                              <w:rPr>
                                <w:b/>
                                <w:bCs/>
                                <w:color w:val="FFFFFF" w:themeColor="background1"/>
                                <w:sz w:val="22"/>
                                <w:szCs w:val="21"/>
                                <w:lang w:val="en-US"/>
                              </w:rPr>
                              <w:t xml:space="preserve">analyses </w:t>
                            </w:r>
                            <w:r w:rsidRPr="00C82F70">
                              <w:rPr>
                                <w:b/>
                                <w:bCs/>
                                <w:color w:val="FFFFFF" w:themeColor="background1"/>
                                <w:sz w:val="22"/>
                                <w:szCs w:val="21"/>
                                <w:lang w:val="en-US"/>
                              </w:rPr>
                              <w:t>:</w:t>
                            </w:r>
                            <w:proofErr w:type="gramEnd"/>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081669AA"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0B4C5090" w14:textId="77777777" w:rsidR="0047173F" w:rsidRDefault="0047173F" w:rsidP="007D5263">
                            <w:pPr>
                              <w:pStyle w:val="Heading3"/>
                              <w:spacing w:line="360" w:lineRule="auto"/>
                              <w:rPr>
                                <w:lang w:val="nl-NL"/>
                              </w:rPr>
                            </w:pPr>
                          </w:p>
                          <w:p w14:paraId="198B2B47" w14:textId="207480EC" w:rsidR="007D5263" w:rsidRPr="00F3166B" w:rsidRDefault="007D5263" w:rsidP="007D5263">
                            <w:pPr>
                              <w:pStyle w:val="Heading3"/>
                              <w:spacing w:line="360" w:lineRule="auto"/>
                              <w:rPr>
                                <w:lang w:val="nl-NL"/>
                              </w:rPr>
                            </w:pPr>
                            <w:proofErr w:type="gramStart"/>
                            <w:r>
                              <w:rPr>
                                <w:lang w:val="nl-NL"/>
                              </w:rPr>
                              <w:t>www.motivationbarometer.com</w:t>
                            </w:r>
                            <w:proofErr w:type="gramEnd"/>
                            <w:r w:rsidR="0047173F">
                              <w:rPr>
                                <w:lang w:val="nl-NL"/>
                              </w:rPr>
                              <w:tab/>
                            </w:r>
                            <w:r w:rsidR="0047173F">
                              <w:rPr>
                                <w:lang w:val="nl-NL"/>
                              </w:rPr>
                              <w:tab/>
                              <w:t xml:space="preserve"> </w:t>
                            </w:r>
                            <w:r w:rsidR="0047173F">
                              <w:rPr>
                                <w:lang w:val="nl-NL"/>
                              </w:rPr>
                              <w:tab/>
                            </w:r>
                            <w:r w:rsidR="0047173F">
                              <w:rPr>
                                <w:lang w:val="nl-NL"/>
                              </w:rPr>
                              <w:tab/>
                            </w:r>
                            <w:r>
                              <w:rPr>
                                <w:lang w:val="nl-NL"/>
                              </w:rPr>
                              <w:tab/>
                            </w:r>
                            <w:r w:rsidR="0047173F">
                              <w:rPr>
                                <w:noProof/>
                                <w:color w:val="FFFFFF" w:themeColor="background1"/>
                                <w:lang w:val="en-US"/>
                              </w:rPr>
                              <w:drawing>
                                <wp:inline distT="0" distB="0" distL="0" distR="0" wp14:anchorId="3F2D793C" wp14:editId="4E90C212">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32" alt="coloured rectangle" style="width:470.6pt;height:43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" fillcolor="#0070c0" stroked="f" strokeweight="2pt">
                <v:fill opacity="58853f"/>
                <v:textbo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77777777"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 xml:space="preserve">Chercheur </w:t>
                      </w:r>
                      <w:proofErr w:type="gramStart"/>
                      <w:r w:rsidRPr="00C82F70">
                        <w:rPr>
                          <w:b/>
                          <w:bCs/>
                          <w:color w:val="FFFFFF" w:themeColor="background1"/>
                          <w:sz w:val="22"/>
                          <w:szCs w:val="21"/>
                          <w:lang w:val="nl-NL"/>
                        </w:rPr>
                        <w:t>principal :</w:t>
                      </w:r>
                      <w:proofErr w:type="gramEnd"/>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5E0FA70C" w:rsidR="003D7352" w:rsidRPr="00C82F70" w:rsidRDefault="003D7352"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Co-</w:t>
                      </w:r>
                      <w:proofErr w:type="gramStart"/>
                      <w:r w:rsidR="0047173F">
                        <w:rPr>
                          <w:b/>
                          <w:bCs/>
                          <w:color w:val="FFFFFF" w:themeColor="background1"/>
                          <w:sz w:val="22"/>
                          <w:szCs w:val="21"/>
                          <w:lang w:val="nl-NL"/>
                        </w:rPr>
                        <w:t>chercheurs</w:t>
                      </w:r>
                      <w:r>
                        <w:rPr>
                          <w:b/>
                          <w:bCs/>
                          <w:color w:val="FFFFFF" w:themeColor="background1"/>
                          <w:sz w:val="22"/>
                          <w:szCs w:val="21"/>
                          <w:lang w:val="nl-NL"/>
                        </w:rPr>
                        <w:t xml:space="preserve"> </w:t>
                      </w:r>
                      <w:r w:rsidRPr="00C82F70">
                        <w:rPr>
                          <w:b/>
                          <w:bCs/>
                          <w:color w:val="FFFFFF" w:themeColor="background1"/>
                          <w:sz w:val="22"/>
                          <w:szCs w:val="21"/>
                          <w:lang w:val="nl-NL"/>
                        </w:rPr>
                        <w:t>:</w:t>
                      </w:r>
                      <w:proofErr w:type="gramEnd"/>
                      <w:r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306C3D" w:rsidRDefault="00976BBA" w:rsidP="00976BBA">
                      <w:pPr>
                        <w:pStyle w:val="ListParagraph"/>
                        <w:spacing w:line="360" w:lineRule="auto"/>
                        <w:rPr>
                          <w:color w:val="FFFFFF" w:themeColor="background1"/>
                          <w:sz w:val="22"/>
                          <w:szCs w:val="21"/>
                          <w:lang w:val="fr-BE"/>
                        </w:rPr>
                      </w:pPr>
                      <w:r w:rsidRPr="00306C3D">
                        <w:rPr>
                          <w:color w:val="FFFFFF" w:themeColor="background1"/>
                          <w:sz w:val="22"/>
                          <w:szCs w:val="21"/>
                          <w:lang w:val="fr-BE"/>
                        </w:rPr>
                        <w:t>Prof. Dr. Olivier Luminet (Olivier.Luminet@uclouvain.be)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0B7AEED8" w:rsidR="000C74FD" w:rsidRPr="0002510F" w:rsidRDefault="0047173F" w:rsidP="000C74FD">
                      <w:pPr>
                        <w:pStyle w:val="ListParagraph"/>
                        <w:numPr>
                          <w:ilvl w:val="0"/>
                          <w:numId w:val="1"/>
                        </w:numPr>
                        <w:spacing w:line="360" w:lineRule="auto"/>
                        <w:rPr>
                          <w:b/>
                          <w:bCs/>
                          <w:color w:val="FFFFFF" w:themeColor="background1"/>
                          <w:sz w:val="22"/>
                          <w:szCs w:val="21"/>
                          <w:lang w:val="en-US"/>
                        </w:rPr>
                      </w:pPr>
                      <w:r w:rsidRPr="0002510F">
                        <w:rPr>
                          <w:b/>
                          <w:bCs/>
                          <w:color w:val="FFFFFF" w:themeColor="background1"/>
                          <w:sz w:val="22"/>
                          <w:szCs w:val="21"/>
                          <w:lang w:val="en-US"/>
                        </w:rPr>
                        <w:t>Conservation</w:t>
                      </w:r>
                      <w:r w:rsidR="000C74FD" w:rsidRPr="0002510F">
                        <w:rPr>
                          <w:b/>
                          <w:bCs/>
                          <w:color w:val="FFFFFF" w:themeColor="background1"/>
                          <w:sz w:val="22"/>
                          <w:szCs w:val="21"/>
                          <w:lang w:val="en-US"/>
                        </w:rPr>
                        <w:t xml:space="preserve"> et diffusion</w:t>
                      </w:r>
                      <w:r w:rsidRPr="0002510F">
                        <w:rPr>
                          <w:b/>
                          <w:bCs/>
                          <w:color w:val="FFFFFF" w:themeColor="background1"/>
                          <w:sz w:val="22"/>
                          <w:szCs w:val="21"/>
                          <w:lang w:val="en-US"/>
                        </w:rPr>
                        <w:t xml:space="preserve"> du </w:t>
                      </w:r>
                      <w:proofErr w:type="gramStart"/>
                      <w:r w:rsidRPr="0002510F">
                        <w:rPr>
                          <w:b/>
                          <w:bCs/>
                          <w:color w:val="FFFFFF" w:themeColor="background1"/>
                          <w:sz w:val="22"/>
                          <w:szCs w:val="21"/>
                          <w:lang w:val="en-US"/>
                        </w:rPr>
                        <w:t>questionnaire</w:t>
                      </w:r>
                      <w:r w:rsidR="000C74FD" w:rsidRPr="0002510F">
                        <w:rPr>
                          <w:b/>
                          <w:bCs/>
                          <w:color w:val="FFFFFF" w:themeColor="background1"/>
                          <w:sz w:val="22"/>
                          <w:szCs w:val="21"/>
                          <w:lang w:val="en-US"/>
                        </w:rPr>
                        <w:t xml:space="preserve"> </w:t>
                      </w:r>
                      <w:r w:rsidR="007D5263" w:rsidRPr="0002510F">
                        <w:rPr>
                          <w:b/>
                          <w:bCs/>
                          <w:color w:val="FFFFFF" w:themeColor="background1"/>
                          <w:sz w:val="22"/>
                          <w:szCs w:val="21"/>
                          <w:lang w:val="en-US"/>
                        </w:rPr>
                        <w:t>:</w:t>
                      </w:r>
                      <w:proofErr w:type="gramEnd"/>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77777777"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 xml:space="preserve">et </w:t>
                      </w:r>
                      <w:proofErr w:type="gramStart"/>
                      <w:r w:rsidR="000C74FD" w:rsidRPr="00C82F70">
                        <w:rPr>
                          <w:b/>
                          <w:bCs/>
                          <w:color w:val="FFFFFF" w:themeColor="background1"/>
                          <w:sz w:val="22"/>
                          <w:szCs w:val="21"/>
                          <w:lang w:val="en-US"/>
                        </w:rPr>
                        <w:t xml:space="preserve">analyses </w:t>
                      </w:r>
                      <w:r w:rsidRPr="00C82F70">
                        <w:rPr>
                          <w:b/>
                          <w:bCs/>
                          <w:color w:val="FFFFFF" w:themeColor="background1"/>
                          <w:sz w:val="22"/>
                          <w:szCs w:val="21"/>
                          <w:lang w:val="en-US"/>
                        </w:rPr>
                        <w:t>:</w:t>
                      </w:r>
                      <w:proofErr w:type="gramEnd"/>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081669AA"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0B4C5090" w14:textId="77777777" w:rsidR="0047173F" w:rsidRDefault="0047173F" w:rsidP="007D5263">
                      <w:pPr>
                        <w:pStyle w:val="Heading3"/>
                        <w:spacing w:line="360" w:lineRule="auto"/>
                        <w:rPr>
                          <w:lang w:val="nl-NL"/>
                        </w:rPr>
                      </w:pPr>
                    </w:p>
                    <w:p w14:paraId="198B2B47" w14:textId="207480EC" w:rsidR="007D5263" w:rsidRPr="00F3166B" w:rsidRDefault="007D5263" w:rsidP="007D5263">
                      <w:pPr>
                        <w:pStyle w:val="Heading3"/>
                        <w:spacing w:line="360" w:lineRule="auto"/>
                        <w:rPr>
                          <w:lang w:val="nl-NL"/>
                        </w:rPr>
                      </w:pPr>
                      <w:proofErr w:type="gramStart"/>
                      <w:r>
                        <w:rPr>
                          <w:lang w:val="nl-NL"/>
                        </w:rPr>
                        <w:t>www.motivationbarometer.com</w:t>
                      </w:r>
                      <w:proofErr w:type="gramEnd"/>
                      <w:r w:rsidR="0047173F">
                        <w:rPr>
                          <w:lang w:val="nl-NL"/>
                        </w:rPr>
                        <w:tab/>
                      </w:r>
                      <w:r w:rsidR="0047173F">
                        <w:rPr>
                          <w:lang w:val="nl-NL"/>
                        </w:rPr>
                        <w:tab/>
                        <w:t xml:space="preserve"> </w:t>
                      </w:r>
                      <w:r w:rsidR="0047173F">
                        <w:rPr>
                          <w:lang w:val="nl-NL"/>
                        </w:rPr>
                        <w:tab/>
                      </w:r>
                      <w:r w:rsidR="0047173F">
                        <w:rPr>
                          <w:lang w:val="nl-NL"/>
                        </w:rPr>
                        <w:tab/>
                      </w:r>
                      <w:r>
                        <w:rPr>
                          <w:lang w:val="nl-NL"/>
                        </w:rPr>
                        <w:tab/>
                      </w:r>
                      <w:r w:rsidR="0047173F">
                        <w:rPr>
                          <w:noProof/>
                          <w:color w:val="FFFFFF" w:themeColor="background1"/>
                          <w:lang w:val="en-US"/>
                        </w:rPr>
                        <w:drawing>
                          <wp:inline distT="0" distB="0" distL="0" distR="0" wp14:anchorId="3F2D793C" wp14:editId="4E90C212">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p>
                  </w:txbxContent>
                </v:textbox>
                <w10:anchorlock/>
              </v:rect>
            </w:pict>
          </mc:Fallback>
        </mc:AlternateContent>
      </w:r>
    </w:p>
    <w:p w14:paraId="092DD1CC" w14:textId="77777777" w:rsidR="00A26347" w:rsidRDefault="00A26347" w:rsidP="00A26347">
      <w:pPr>
        <w:rPr>
          <w:i/>
          <w:iCs/>
          <w:lang w:val="nl-BE"/>
        </w:rPr>
      </w:pPr>
    </w:p>
    <w:sectPr w:rsidR="00A26347" w:rsidSect="00BF1AAD">
      <w:headerReference w:type="default" r:id="rId17"/>
      <w:footerReference w:type="default" r:id="rId18"/>
      <w:footerReference w:type="first" r:id="rId19"/>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D9371" w14:textId="77777777" w:rsidR="0004198A" w:rsidRDefault="0004198A" w:rsidP="004B7E44">
      <w:r>
        <w:separator/>
      </w:r>
    </w:p>
  </w:endnote>
  <w:endnote w:type="continuationSeparator" w:id="0">
    <w:p w14:paraId="64D0B763" w14:textId="77777777" w:rsidR="0004198A" w:rsidRDefault="0004198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F221B"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4B7E44" w:rsidRPr="000F221B" w:rsidRDefault="000C74FD" w:rsidP="004B7E44">
          <w:pPr>
            <w:pStyle w:val="Footer"/>
            <w:rPr>
              <w:color w:val="A6A6A6" w:themeColor="background1" w:themeShade="A6"/>
            </w:rPr>
          </w:pPr>
          <w:r>
            <w:rPr>
              <w:noProof/>
              <w:color w:val="A6A6A6" w:themeColor="background1" w:themeShade="A6"/>
              <w:lang w:val="en-US"/>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color w:val="A6A6A6" w:themeColor="background1" w:themeShade="A6"/>
              <w:lang w:bidi="en-GB"/>
            </w:rPr>
            <w:t xml:space="preserve">www. </w:t>
          </w:r>
          <w:r w:rsidR="000F221B" w:rsidRPr="000F221B">
            <w:rPr>
              <w:color w:val="A6A6A6" w:themeColor="background1" w:themeShade="A6"/>
              <w:lang w:bidi="en-GB"/>
            </w:rPr>
            <w:t>motivationbarometer</w:t>
          </w:r>
          <w:r w:rsidR="004B7E44" w:rsidRPr="000F221B">
            <w:rPr>
              <w:color w:val="A6A6A6" w:themeColor="background1" w:themeShade="A6"/>
              <w:lang w:bidi="en-GB"/>
            </w:rPr>
            <w:t>.com</w:t>
          </w:r>
        </w:p>
      </w:tc>
    </w:tr>
  </w:tbl>
  <w:p w14:paraId="73A35ACD" w14:textId="77777777" w:rsidR="005B29CB" w:rsidRDefault="005B29CB"/>
  <w:p w14:paraId="6F0FF4DA" w14:textId="77777777" w:rsidR="004907E7" w:rsidRDefault="00490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AAFFF8C"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F84F2A">
          <w:rPr>
            <w:noProof/>
            <w:lang w:bidi="en-GB"/>
          </w:rPr>
          <w:t>1</w:t>
        </w:r>
        <w:r>
          <w:rPr>
            <w:lang w:bidi="en-GB"/>
          </w:rPr>
          <w:fldChar w:fldCharType="end"/>
        </w:r>
      </w:p>
    </w:sdtContent>
  </w:sdt>
  <w:p w14:paraId="39BB1267" w14:textId="77777777" w:rsidR="005B29CB" w:rsidRDefault="005B29CB"/>
  <w:p w14:paraId="45E7DE88" w14:textId="77777777" w:rsidR="004907E7" w:rsidRDefault="00490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F1409" w14:textId="77777777" w:rsidR="0004198A" w:rsidRDefault="0004198A" w:rsidP="004B7E44">
      <w:r>
        <w:separator/>
      </w:r>
    </w:p>
  </w:footnote>
  <w:footnote w:type="continuationSeparator" w:id="0">
    <w:p w14:paraId="32E9B7F3" w14:textId="77777777" w:rsidR="0004198A" w:rsidRDefault="0004198A" w:rsidP="004B7E44">
      <w:r>
        <w:continuationSeparator/>
      </w:r>
    </w:p>
  </w:footnote>
  <w:footnote w:id="1">
    <w:p w14:paraId="486770DF" w14:textId="4ADCDE9A" w:rsidR="00712391" w:rsidRPr="00712391" w:rsidRDefault="00712391">
      <w:pPr>
        <w:pStyle w:val="FootnoteText"/>
        <w:rPr>
          <w:lang w:val="nl-NL"/>
        </w:rPr>
      </w:pPr>
      <w:r>
        <w:rPr>
          <w:rStyle w:val="FootnoteReference"/>
        </w:rPr>
        <w:footnoteRef/>
      </w:r>
      <w:r w:rsidRPr="00712391">
        <w:rPr>
          <w:sz w:val="18"/>
          <w:szCs w:val="18"/>
          <w:lang w:val="nl-NL"/>
        </w:rPr>
        <w:t xml:space="preserve"> Pour corriger la nature non représentative des données recueillies, les résultats ont été pondérés en fonction du sexe, de la région, de l'âge et du niveau d'éducation.</w:t>
      </w:r>
    </w:p>
  </w:footnote>
  <w:footnote w:id="2">
    <w:p w14:paraId="73B4BBC6" w14:textId="057C3F0B" w:rsidR="00712391" w:rsidRPr="0002510F" w:rsidRDefault="00712391" w:rsidP="00712391">
      <w:pPr>
        <w:pStyle w:val="FootnoteText"/>
        <w:jc w:val="both"/>
        <w:rPr>
          <w:sz w:val="18"/>
          <w:szCs w:val="18"/>
          <w:lang w:val="en-US"/>
        </w:rPr>
      </w:pPr>
      <w:r>
        <w:rPr>
          <w:rStyle w:val="FootnoteReference"/>
        </w:rPr>
        <w:footnoteRef/>
      </w:r>
      <w:r w:rsidRPr="0002510F">
        <w:rPr>
          <w:sz w:val="18"/>
          <w:szCs w:val="18"/>
          <w:lang w:val="en-US"/>
        </w:rPr>
        <w:t xml:space="preserve"> </w:t>
      </w:r>
      <w:r w:rsidRPr="0002510F">
        <w:rPr>
          <w:sz w:val="18"/>
          <w:szCs w:val="18"/>
          <w:lang w:val="en-US"/>
        </w:rPr>
        <w:t xml:space="preserve">Les femmes et les participants plus âgés sont relativement plus représentés dans les échantillons collectés. Étant donné qu'ils font preuve d'une plus grande motivation et sont plus fidèles aux mesures, les chiffres rapportés indiquent plutôt une sous-estimation qu'une surestimation du soutien motivationnel. </w:t>
      </w:r>
    </w:p>
  </w:footnote>
  <w:footnote w:id="3">
    <w:p w14:paraId="25BF260C" w14:textId="004FC4F4" w:rsidR="00712391" w:rsidRPr="0002510F" w:rsidRDefault="00712391">
      <w:pPr>
        <w:pStyle w:val="FootnoteText"/>
        <w:rPr>
          <w:lang w:val="en-US"/>
        </w:rPr>
      </w:pPr>
      <w:r>
        <w:rPr>
          <w:rStyle w:val="FootnoteReference"/>
        </w:rPr>
        <w:footnoteRef/>
      </w:r>
      <w:r w:rsidRPr="0002510F">
        <w:rPr>
          <w:sz w:val="18"/>
          <w:szCs w:val="18"/>
          <w:lang w:val="en-US"/>
        </w:rPr>
        <w:t xml:space="preserve"> Il s'agit d'associations uniques pour la vaccination qui tiennent compte de nombreuses covariables : sexe, âge, région, comorbidité et niveau d'éducation.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1874B7" w14:paraId="1C2CE86E" w14:textId="77777777" w:rsidTr="004B7E44">
      <w:trPr>
        <w:trHeight w:val="1318"/>
      </w:trPr>
      <w:tc>
        <w:tcPr>
          <w:tcW w:w="12210" w:type="dxa"/>
          <w:tcBorders>
            <w:top w:val="nil"/>
            <w:left w:val="nil"/>
            <w:bottom w:val="nil"/>
            <w:right w:val="nil"/>
          </w:tcBorders>
        </w:tcPr>
        <w:p w14:paraId="06E8630F" w14:textId="4681BD9E" w:rsidR="004B7E44" w:rsidRPr="00583701" w:rsidRDefault="004B7E44" w:rsidP="000C74FD">
          <w:pPr>
            <w:pStyle w:val="Header"/>
            <w:rPr>
              <w:lang w:val="nl-BE"/>
            </w:rPr>
          </w:pPr>
          <w:r>
            <w:rPr>
              <w:noProof/>
              <w:lang w:val="en-US"/>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1AA31F4E"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F84F2A">
                                  <w:rPr>
                                    <w:b/>
                                    <w:noProof/>
                                    <w:color w:val="FFFFFF" w:themeColor="background1"/>
                                    <w:lang w:bidi="en-GB"/>
                                  </w:rPr>
                                  <w:t>10</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" fillcolor="#0070c0" stroked="f" strokeweight="2pt">
                    <v:textbox>
                      <w:txbxContent>
                        <w:p w14:paraId="0A37C46E" w14:textId="1AA31F4E"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F84F2A">
                            <w:rPr>
                              <w:b/>
                              <w:noProof/>
                              <w:color w:val="FFFFFF" w:themeColor="background1"/>
                              <w:lang w:bidi="en-GB"/>
                            </w:rPr>
                            <w:t>10</w:t>
                          </w:r>
                          <w:r w:rsidRPr="00F3166B">
                            <w:rPr>
                              <w:b/>
                              <w:color w:val="FFFFFF" w:themeColor="background1"/>
                              <w:lang w:bidi="en-GB"/>
                            </w:rPr>
                            <w:fldChar w:fldCharType="end"/>
                          </w:r>
                        </w:p>
                      </w:txbxContent>
                    </v:textbox>
                    <w10:anchorlock/>
                  </v:rect>
                </w:pict>
              </mc:Fallback>
            </mc:AlternateContent>
          </w:r>
          <w:r w:rsidR="008405AB">
            <w:rPr>
              <w:color w:val="A6A6A6" w:themeColor="background1" w:themeShade="A6"/>
              <w:lang w:val="nl-BE"/>
            </w:rPr>
            <w:t xml:space="preserve">   </w:t>
          </w:r>
          <w:r w:rsidR="000C74FD" w:rsidRPr="00583701">
            <w:rPr>
              <w:color w:val="A6A6A6" w:themeColor="background1" w:themeShade="A6"/>
              <w:lang w:val="nl-BE"/>
            </w:rPr>
            <w:t xml:space="preserve">Rapport </w:t>
          </w:r>
          <w:r w:rsidR="008405AB">
            <w:rPr>
              <w:color w:val="A6A6A6" w:themeColor="background1" w:themeShade="A6"/>
              <w:lang w:val="nl-BE"/>
            </w:rPr>
            <w:t xml:space="preserve">29 </w:t>
          </w:r>
          <w:r w:rsidR="000C74FD" w:rsidRPr="00583701">
            <w:rPr>
              <w:color w:val="A6A6A6" w:themeColor="background1" w:themeShade="A6"/>
              <w:lang w:val="nl-BE"/>
            </w:rPr>
            <w:t xml:space="preserve">: </w:t>
          </w:r>
          <w:r w:rsidR="008405AB">
            <w:rPr>
              <w:color w:val="A6A6A6" w:themeColor="background1" w:themeShade="A6"/>
              <w:lang w:val="nl-BE"/>
            </w:rPr>
            <w:t xml:space="preserve">Perspectives de facilitation </w:t>
          </w:r>
        </w:p>
      </w:tc>
    </w:tr>
  </w:tbl>
  <w:p w14:paraId="4150D0B3" w14:textId="77777777" w:rsidR="005B29CB" w:rsidRPr="00583701" w:rsidRDefault="005B29CB">
    <w:pPr>
      <w:rPr>
        <w:lang w:val="nl-BE"/>
      </w:rPr>
    </w:pPr>
  </w:p>
  <w:p w14:paraId="54330448" w14:textId="77777777" w:rsidR="004907E7" w:rsidRPr="00583701" w:rsidRDefault="004907E7">
    <w:pP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77FA"/>
    <w:multiLevelType w:val="hybridMultilevel"/>
    <w:tmpl w:val="9238F404"/>
    <w:lvl w:ilvl="0" w:tplc="B7780F6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6F3D1B"/>
    <w:multiLevelType w:val="hybridMultilevel"/>
    <w:tmpl w:val="CDCE17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B160C5"/>
    <w:multiLevelType w:val="hybridMultilevel"/>
    <w:tmpl w:val="4BAE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A2C5D"/>
    <w:multiLevelType w:val="hybridMultilevel"/>
    <w:tmpl w:val="2968C882"/>
    <w:lvl w:ilvl="0" w:tplc="C7049412">
      <w:start w:val="2"/>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42E51"/>
    <w:multiLevelType w:val="hybridMultilevel"/>
    <w:tmpl w:val="2B18B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237356"/>
    <w:multiLevelType w:val="hybridMultilevel"/>
    <w:tmpl w:val="5810E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C76558"/>
    <w:multiLevelType w:val="hybridMultilevel"/>
    <w:tmpl w:val="0B3E8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4B311C"/>
    <w:multiLevelType w:val="hybridMultilevel"/>
    <w:tmpl w:val="6E08C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635655"/>
    <w:multiLevelType w:val="hybridMultilevel"/>
    <w:tmpl w:val="C8281EF4"/>
    <w:lvl w:ilvl="0" w:tplc="08090001">
      <w:start w:val="1"/>
      <w:numFmt w:val="bullet"/>
      <w:lvlText w:val=""/>
      <w:lvlJc w:val="left"/>
      <w:pPr>
        <w:ind w:left="720" w:hanging="360"/>
      </w:pPr>
      <w:rPr>
        <w:rFonts w:ascii="Symbol" w:hAnsi="Symbol" w:hint="default"/>
      </w:rPr>
    </w:lvl>
    <w:lvl w:ilvl="1" w:tplc="0118517E">
      <w:start w:val="1"/>
      <w:numFmt w:val="decimal"/>
      <w:lvlText w:val="%2."/>
      <w:lvlJc w:val="left"/>
      <w:pPr>
        <w:ind w:left="1440" w:hanging="360"/>
      </w:pPr>
      <w:rPr>
        <w:rFonts w:asciiTheme="minorHAnsi" w:eastAsiaTheme="minorEastAsia" w:hAnsiTheme="minorHAnsi" w:cstheme="minorBidi"/>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EC5D8B"/>
    <w:multiLevelType w:val="hybridMultilevel"/>
    <w:tmpl w:val="49DA8F2C"/>
    <w:lvl w:ilvl="0" w:tplc="C7049412">
      <w:start w:val="1"/>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715B8"/>
    <w:multiLevelType w:val="hybridMultilevel"/>
    <w:tmpl w:val="E9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73203E"/>
    <w:multiLevelType w:val="hybridMultilevel"/>
    <w:tmpl w:val="E9482158"/>
    <w:lvl w:ilvl="0" w:tplc="C7049412">
      <w:start w:val="2"/>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90264"/>
    <w:multiLevelType w:val="hybridMultilevel"/>
    <w:tmpl w:val="A7B0A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F7210"/>
    <w:multiLevelType w:val="hybridMultilevel"/>
    <w:tmpl w:val="2B34B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32126A"/>
    <w:multiLevelType w:val="hybridMultilevel"/>
    <w:tmpl w:val="34E6D3E2"/>
    <w:lvl w:ilvl="0" w:tplc="C7049412">
      <w:start w:val="2"/>
      <w:numFmt w:val="bullet"/>
      <w:lvlText w:val="-"/>
      <w:lvlJc w:val="left"/>
      <w:pPr>
        <w:ind w:left="720" w:hanging="360"/>
      </w:pPr>
      <w:rPr>
        <w:rFonts w:ascii="Microsoft Sans Serif" w:eastAsiaTheme="minorEastAsia"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2C77C6"/>
    <w:multiLevelType w:val="hybridMultilevel"/>
    <w:tmpl w:val="8B886CD2"/>
    <w:lvl w:ilvl="0" w:tplc="F8D4722E">
      <w:start w:val="2"/>
      <w:numFmt w:val="decimal"/>
      <w:lvlText w:val="%1."/>
      <w:lvlJc w:val="left"/>
      <w:pPr>
        <w:ind w:left="720" w:hanging="360"/>
      </w:pPr>
      <w:rPr>
        <w:rFonts w:hint="default"/>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715274"/>
    <w:multiLevelType w:val="hybridMultilevel"/>
    <w:tmpl w:val="2D0814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AD4798"/>
    <w:multiLevelType w:val="hybridMultilevel"/>
    <w:tmpl w:val="BC94F6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444A4B"/>
    <w:multiLevelType w:val="hybridMultilevel"/>
    <w:tmpl w:val="DE20F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E1399"/>
    <w:multiLevelType w:val="hybridMultilevel"/>
    <w:tmpl w:val="F9001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971131"/>
    <w:multiLevelType w:val="hybridMultilevel"/>
    <w:tmpl w:val="6EFAE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175631"/>
    <w:multiLevelType w:val="hybridMultilevel"/>
    <w:tmpl w:val="CAFE0F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145014"/>
    <w:multiLevelType w:val="hybridMultilevel"/>
    <w:tmpl w:val="C1989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932B64"/>
    <w:multiLevelType w:val="multilevel"/>
    <w:tmpl w:val="8B886CD2"/>
    <w:lvl w:ilvl="0">
      <w:start w:val="2"/>
      <w:numFmt w:val="decimal"/>
      <w:lvlText w:val="%1."/>
      <w:lvlJc w:val="left"/>
      <w:pPr>
        <w:ind w:left="720" w:hanging="360"/>
      </w:pPr>
      <w:rPr>
        <w:rFonts w:hint="default"/>
        <w:lang w:val="en-G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F646D8"/>
    <w:multiLevelType w:val="hybridMultilevel"/>
    <w:tmpl w:val="FBFC7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934F17"/>
    <w:multiLevelType w:val="hybridMultilevel"/>
    <w:tmpl w:val="B0227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C72B8F"/>
    <w:multiLevelType w:val="hybridMultilevel"/>
    <w:tmpl w:val="E29AC27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746E8E"/>
    <w:multiLevelType w:val="hybridMultilevel"/>
    <w:tmpl w:val="322C1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240F29"/>
    <w:multiLevelType w:val="hybridMultilevel"/>
    <w:tmpl w:val="7E4A6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46464"/>
    <w:multiLevelType w:val="hybridMultilevel"/>
    <w:tmpl w:val="944C9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CB4F8A"/>
    <w:multiLevelType w:val="hybridMultilevel"/>
    <w:tmpl w:val="A9C8D626"/>
    <w:lvl w:ilvl="0" w:tplc="F8D4722E">
      <w:start w:val="2"/>
      <w:numFmt w:val="decimal"/>
      <w:lvlText w:val="%1."/>
      <w:lvlJc w:val="left"/>
      <w:pPr>
        <w:ind w:left="720" w:hanging="360"/>
      </w:pPr>
      <w:rPr>
        <w:rFonts w:hint="default"/>
        <w:lang w:val="en-G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A15641"/>
    <w:multiLevelType w:val="hybridMultilevel"/>
    <w:tmpl w:val="1478C7E4"/>
    <w:lvl w:ilvl="0" w:tplc="0C742D60">
      <w:start w:val="1"/>
      <w:numFmt w:val="decimal"/>
      <w:lvlText w:val="%1."/>
      <w:lvlJc w:val="left"/>
      <w:pPr>
        <w:ind w:left="720" w:hanging="360"/>
      </w:pPr>
      <w:rPr>
        <w:rFonts w:hint="default"/>
        <w:lang w:val="nl-B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211E2E"/>
    <w:multiLevelType w:val="hybridMultilevel"/>
    <w:tmpl w:val="067C2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240369"/>
    <w:multiLevelType w:val="hybridMultilevel"/>
    <w:tmpl w:val="0E54E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091ABC"/>
    <w:multiLevelType w:val="multilevel"/>
    <w:tmpl w:val="3404FC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F1A3A8E"/>
    <w:multiLevelType w:val="hybridMultilevel"/>
    <w:tmpl w:val="25BE3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830916"/>
    <w:multiLevelType w:val="hybridMultilevel"/>
    <w:tmpl w:val="85766C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3C9869"/>
    <w:multiLevelType w:val="hybridMultilevel"/>
    <w:tmpl w:val="35E0251E"/>
    <w:lvl w:ilvl="0" w:tplc="53207D06">
      <w:start w:val="1"/>
      <w:numFmt w:val="bullet"/>
      <w:lvlText w:val="="/>
      <w:lvlJc w:val="left"/>
    </w:lvl>
    <w:lvl w:ilvl="1" w:tplc="D16CAB5C">
      <w:start w:val="1"/>
      <w:numFmt w:val="bullet"/>
      <w:lvlText w:val="•"/>
      <w:lvlJc w:val="left"/>
    </w:lvl>
    <w:lvl w:ilvl="2" w:tplc="8C981FE8">
      <w:numFmt w:val="decimal"/>
      <w:lvlText w:val=""/>
      <w:lvlJc w:val="left"/>
    </w:lvl>
    <w:lvl w:ilvl="3" w:tplc="6B90CC6A">
      <w:numFmt w:val="decimal"/>
      <w:lvlText w:val=""/>
      <w:lvlJc w:val="left"/>
    </w:lvl>
    <w:lvl w:ilvl="4" w:tplc="9B92A666">
      <w:numFmt w:val="decimal"/>
      <w:lvlText w:val=""/>
      <w:lvlJc w:val="left"/>
    </w:lvl>
    <w:lvl w:ilvl="5" w:tplc="1234B134">
      <w:numFmt w:val="decimal"/>
      <w:lvlText w:val=""/>
      <w:lvlJc w:val="left"/>
    </w:lvl>
    <w:lvl w:ilvl="6" w:tplc="89F4D262">
      <w:numFmt w:val="decimal"/>
      <w:lvlText w:val=""/>
      <w:lvlJc w:val="left"/>
    </w:lvl>
    <w:lvl w:ilvl="7" w:tplc="86BECCC0">
      <w:numFmt w:val="decimal"/>
      <w:lvlText w:val=""/>
      <w:lvlJc w:val="left"/>
    </w:lvl>
    <w:lvl w:ilvl="8" w:tplc="976C77B8">
      <w:numFmt w:val="decimal"/>
      <w:lvlText w:val=""/>
      <w:lvlJc w:val="left"/>
    </w:lvl>
  </w:abstractNum>
  <w:abstractNum w:abstractNumId="39" w15:restartNumberingAfterBreak="0">
    <w:nsid w:val="66334873"/>
    <w:multiLevelType w:val="hybridMultilevel"/>
    <w:tmpl w:val="611CD9EA"/>
    <w:lvl w:ilvl="0" w:tplc="80909E8A">
      <w:start w:val="1"/>
      <w:numFmt w:val="bullet"/>
      <w:lvlText w:val="•"/>
      <w:lvlJc w:val="left"/>
    </w:lvl>
    <w:lvl w:ilvl="1" w:tplc="96CEFC3E">
      <w:numFmt w:val="decimal"/>
      <w:lvlText w:val=""/>
      <w:lvlJc w:val="left"/>
    </w:lvl>
    <w:lvl w:ilvl="2" w:tplc="772A1E32">
      <w:numFmt w:val="decimal"/>
      <w:lvlText w:val=""/>
      <w:lvlJc w:val="left"/>
    </w:lvl>
    <w:lvl w:ilvl="3" w:tplc="B818E460">
      <w:numFmt w:val="decimal"/>
      <w:lvlText w:val=""/>
      <w:lvlJc w:val="left"/>
    </w:lvl>
    <w:lvl w:ilvl="4" w:tplc="E0466BE8">
      <w:numFmt w:val="decimal"/>
      <w:lvlText w:val=""/>
      <w:lvlJc w:val="left"/>
    </w:lvl>
    <w:lvl w:ilvl="5" w:tplc="3A1CC550">
      <w:numFmt w:val="decimal"/>
      <w:lvlText w:val=""/>
      <w:lvlJc w:val="left"/>
    </w:lvl>
    <w:lvl w:ilvl="6" w:tplc="076E401A">
      <w:numFmt w:val="decimal"/>
      <w:lvlText w:val=""/>
      <w:lvlJc w:val="left"/>
    </w:lvl>
    <w:lvl w:ilvl="7" w:tplc="A65238CC">
      <w:numFmt w:val="decimal"/>
      <w:lvlText w:val=""/>
      <w:lvlJc w:val="left"/>
    </w:lvl>
    <w:lvl w:ilvl="8" w:tplc="566E164A">
      <w:numFmt w:val="decimal"/>
      <w:lvlText w:val=""/>
      <w:lvlJc w:val="left"/>
    </w:lvl>
  </w:abstractNum>
  <w:abstractNum w:abstractNumId="40" w15:restartNumberingAfterBreak="0">
    <w:nsid w:val="674F0780"/>
    <w:multiLevelType w:val="hybridMultilevel"/>
    <w:tmpl w:val="CFAA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9B21A8"/>
    <w:multiLevelType w:val="hybridMultilevel"/>
    <w:tmpl w:val="BCC6A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335F59"/>
    <w:multiLevelType w:val="hybridMultilevel"/>
    <w:tmpl w:val="2EFE1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BC94443"/>
    <w:multiLevelType w:val="hybridMultilevel"/>
    <w:tmpl w:val="0E926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D651CF2"/>
    <w:multiLevelType w:val="hybridMultilevel"/>
    <w:tmpl w:val="6A6E9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2A167E"/>
    <w:multiLevelType w:val="hybridMultilevel"/>
    <w:tmpl w:val="2F5AE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26E4829"/>
    <w:multiLevelType w:val="hybridMultilevel"/>
    <w:tmpl w:val="3B7A1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70D7626"/>
    <w:multiLevelType w:val="hybridMultilevel"/>
    <w:tmpl w:val="D5C0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E12A83"/>
    <w:multiLevelType w:val="hybridMultilevel"/>
    <w:tmpl w:val="4A6430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38"/>
  </w:num>
  <w:num w:numId="3">
    <w:abstractNumId w:val="39"/>
  </w:num>
  <w:num w:numId="4">
    <w:abstractNumId w:val="10"/>
  </w:num>
  <w:num w:numId="5">
    <w:abstractNumId w:val="47"/>
  </w:num>
  <w:num w:numId="6">
    <w:abstractNumId w:val="18"/>
  </w:num>
  <w:num w:numId="7">
    <w:abstractNumId w:val="7"/>
  </w:num>
  <w:num w:numId="8">
    <w:abstractNumId w:val="11"/>
  </w:num>
  <w:num w:numId="9">
    <w:abstractNumId w:val="30"/>
  </w:num>
  <w:num w:numId="10">
    <w:abstractNumId w:val="36"/>
  </w:num>
  <w:num w:numId="11">
    <w:abstractNumId w:val="0"/>
  </w:num>
  <w:num w:numId="12">
    <w:abstractNumId w:val="4"/>
  </w:num>
  <w:num w:numId="13">
    <w:abstractNumId w:val="9"/>
  </w:num>
  <w:num w:numId="14">
    <w:abstractNumId w:val="12"/>
  </w:num>
  <w:num w:numId="15">
    <w:abstractNumId w:val="13"/>
  </w:num>
  <w:num w:numId="16">
    <w:abstractNumId w:val="44"/>
  </w:num>
  <w:num w:numId="17">
    <w:abstractNumId w:val="6"/>
  </w:num>
  <w:num w:numId="18">
    <w:abstractNumId w:val="16"/>
  </w:num>
  <w:num w:numId="19">
    <w:abstractNumId w:val="27"/>
  </w:num>
  <w:num w:numId="20">
    <w:abstractNumId w:val="19"/>
  </w:num>
  <w:num w:numId="21">
    <w:abstractNumId w:val="43"/>
  </w:num>
  <w:num w:numId="22">
    <w:abstractNumId w:val="3"/>
  </w:num>
  <w:num w:numId="23">
    <w:abstractNumId w:val="29"/>
  </w:num>
  <w:num w:numId="24">
    <w:abstractNumId w:val="45"/>
  </w:num>
  <w:num w:numId="25">
    <w:abstractNumId w:val="14"/>
  </w:num>
  <w:num w:numId="26">
    <w:abstractNumId w:val="22"/>
  </w:num>
  <w:num w:numId="27">
    <w:abstractNumId w:val="40"/>
  </w:num>
  <w:num w:numId="28">
    <w:abstractNumId w:val="17"/>
  </w:num>
  <w:num w:numId="29">
    <w:abstractNumId w:val="34"/>
  </w:num>
  <w:num w:numId="30">
    <w:abstractNumId w:val="41"/>
  </w:num>
  <w:num w:numId="31">
    <w:abstractNumId w:val="20"/>
  </w:num>
  <w:num w:numId="32">
    <w:abstractNumId w:val="33"/>
  </w:num>
  <w:num w:numId="33">
    <w:abstractNumId w:val="26"/>
  </w:num>
  <w:num w:numId="34">
    <w:abstractNumId w:val="5"/>
  </w:num>
  <w:num w:numId="35">
    <w:abstractNumId w:val="1"/>
  </w:num>
  <w:num w:numId="36">
    <w:abstractNumId w:val="23"/>
  </w:num>
  <w:num w:numId="37">
    <w:abstractNumId w:val="46"/>
  </w:num>
  <w:num w:numId="38">
    <w:abstractNumId w:val="25"/>
  </w:num>
  <w:num w:numId="39">
    <w:abstractNumId w:val="31"/>
  </w:num>
  <w:num w:numId="40">
    <w:abstractNumId w:val="48"/>
  </w:num>
  <w:num w:numId="41">
    <w:abstractNumId w:val="35"/>
  </w:num>
  <w:num w:numId="42">
    <w:abstractNumId w:val="15"/>
  </w:num>
  <w:num w:numId="43">
    <w:abstractNumId w:val="32"/>
  </w:num>
  <w:num w:numId="44">
    <w:abstractNumId w:val="24"/>
  </w:num>
  <w:num w:numId="45">
    <w:abstractNumId w:val="2"/>
  </w:num>
  <w:num w:numId="46">
    <w:abstractNumId w:val="42"/>
  </w:num>
  <w:num w:numId="47">
    <w:abstractNumId w:val="8"/>
  </w:num>
  <w:num w:numId="48">
    <w:abstractNumId w:val="28"/>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CA4"/>
    <w:rsid w:val="0002510F"/>
    <w:rsid w:val="000339DC"/>
    <w:rsid w:val="0004198A"/>
    <w:rsid w:val="00043958"/>
    <w:rsid w:val="00077BFA"/>
    <w:rsid w:val="000C74FD"/>
    <w:rsid w:val="000D0122"/>
    <w:rsid w:val="000E4D43"/>
    <w:rsid w:val="000F221B"/>
    <w:rsid w:val="001004B8"/>
    <w:rsid w:val="00180E47"/>
    <w:rsid w:val="00184468"/>
    <w:rsid w:val="001874B7"/>
    <w:rsid w:val="001F0880"/>
    <w:rsid w:val="0023444C"/>
    <w:rsid w:val="002655B8"/>
    <w:rsid w:val="0029136D"/>
    <w:rsid w:val="00293B83"/>
    <w:rsid w:val="002B3080"/>
    <w:rsid w:val="002B5B96"/>
    <w:rsid w:val="002D4D83"/>
    <w:rsid w:val="00306C3D"/>
    <w:rsid w:val="00376B4D"/>
    <w:rsid w:val="00382140"/>
    <w:rsid w:val="003C6ACE"/>
    <w:rsid w:val="003D7352"/>
    <w:rsid w:val="003F36D6"/>
    <w:rsid w:val="00414653"/>
    <w:rsid w:val="00421003"/>
    <w:rsid w:val="0047173F"/>
    <w:rsid w:val="00480F1E"/>
    <w:rsid w:val="00481145"/>
    <w:rsid w:val="004907E7"/>
    <w:rsid w:val="0049233A"/>
    <w:rsid w:val="004970B3"/>
    <w:rsid w:val="004B7E44"/>
    <w:rsid w:val="004D5252"/>
    <w:rsid w:val="004E2108"/>
    <w:rsid w:val="004E5973"/>
    <w:rsid w:val="004F2B86"/>
    <w:rsid w:val="00553F07"/>
    <w:rsid w:val="00582D42"/>
    <w:rsid w:val="00583701"/>
    <w:rsid w:val="005A2EC6"/>
    <w:rsid w:val="005A52F5"/>
    <w:rsid w:val="005A718F"/>
    <w:rsid w:val="005B29CB"/>
    <w:rsid w:val="005C0F5D"/>
    <w:rsid w:val="005E134C"/>
    <w:rsid w:val="006A3CE7"/>
    <w:rsid w:val="006B4D77"/>
    <w:rsid w:val="006F4217"/>
    <w:rsid w:val="00712391"/>
    <w:rsid w:val="007516CF"/>
    <w:rsid w:val="00775C3D"/>
    <w:rsid w:val="007A71D7"/>
    <w:rsid w:val="007D5263"/>
    <w:rsid w:val="007F6CA4"/>
    <w:rsid w:val="0083588A"/>
    <w:rsid w:val="008405AB"/>
    <w:rsid w:val="00842003"/>
    <w:rsid w:val="008575A2"/>
    <w:rsid w:val="00867A1F"/>
    <w:rsid w:val="008B33BC"/>
    <w:rsid w:val="008D2FEC"/>
    <w:rsid w:val="008E3B1E"/>
    <w:rsid w:val="009120E9"/>
    <w:rsid w:val="00916F45"/>
    <w:rsid w:val="0092011F"/>
    <w:rsid w:val="00945900"/>
    <w:rsid w:val="00976BBA"/>
    <w:rsid w:val="009A7A7A"/>
    <w:rsid w:val="009C396C"/>
    <w:rsid w:val="009E5D4E"/>
    <w:rsid w:val="00A26347"/>
    <w:rsid w:val="00A2751C"/>
    <w:rsid w:val="00B014D1"/>
    <w:rsid w:val="00B17EA0"/>
    <w:rsid w:val="00B360D9"/>
    <w:rsid w:val="00B572B4"/>
    <w:rsid w:val="00B81AA2"/>
    <w:rsid w:val="00BD6D60"/>
    <w:rsid w:val="00BF1AAD"/>
    <w:rsid w:val="00C82F70"/>
    <w:rsid w:val="00C90C4A"/>
    <w:rsid w:val="00C96DC1"/>
    <w:rsid w:val="00CC21B8"/>
    <w:rsid w:val="00D04958"/>
    <w:rsid w:val="00D43A95"/>
    <w:rsid w:val="00D66AAA"/>
    <w:rsid w:val="00DA2199"/>
    <w:rsid w:val="00DB26A7"/>
    <w:rsid w:val="00DC7448"/>
    <w:rsid w:val="00DD40FA"/>
    <w:rsid w:val="00E135CB"/>
    <w:rsid w:val="00E4321D"/>
    <w:rsid w:val="00E76CAD"/>
    <w:rsid w:val="00E850E1"/>
    <w:rsid w:val="00E94B5F"/>
    <w:rsid w:val="00EC1404"/>
    <w:rsid w:val="00F30AB8"/>
    <w:rsid w:val="00F3166B"/>
    <w:rsid w:val="00F4768B"/>
    <w:rsid w:val="00F84F2A"/>
    <w:rsid w:val="00FB5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customStyle="1" w:styleId="UnresolvedMention1">
    <w:name w:val="Unresolved Mention1"/>
    <w:basedOn w:val="DefaultParagraphFont"/>
    <w:uiPriority w:val="99"/>
    <w:semiHidden/>
    <w:unhideWhenUsed/>
    <w:rsid w:val="007D5263"/>
    <w:rPr>
      <w:color w:val="605E5C"/>
      <w:shd w:val="clear" w:color="auto" w:fill="E1DFDD"/>
    </w:rPr>
  </w:style>
  <w:style w:type="paragraph" w:styleId="ListParagraph">
    <w:name w:val="List Paragraph"/>
    <w:basedOn w:val="Normal"/>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 w:type="paragraph" w:styleId="FootnoteText">
    <w:name w:val="footnote text"/>
    <w:basedOn w:val="Normal"/>
    <w:link w:val="FootnoteTextChar"/>
    <w:uiPriority w:val="99"/>
    <w:semiHidden/>
    <w:unhideWhenUsed/>
    <w:rsid w:val="000E4D43"/>
    <w:pPr>
      <w:spacing w:line="240" w:lineRule="auto"/>
    </w:pPr>
    <w:rPr>
      <w:sz w:val="20"/>
      <w:szCs w:val="20"/>
    </w:rPr>
  </w:style>
  <w:style w:type="character" w:customStyle="1" w:styleId="FootnoteTextChar">
    <w:name w:val="Footnote Text Char"/>
    <w:basedOn w:val="DefaultParagraphFont"/>
    <w:link w:val="FootnoteText"/>
    <w:uiPriority w:val="99"/>
    <w:semiHidden/>
    <w:rsid w:val="000E4D43"/>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0E4D43"/>
    <w:rPr>
      <w:vertAlign w:val="superscript"/>
    </w:rPr>
  </w:style>
  <w:style w:type="character" w:styleId="Emphasis">
    <w:name w:val="Emphasis"/>
    <w:basedOn w:val="DefaultParagraphFont"/>
    <w:uiPriority w:val="20"/>
    <w:qFormat/>
    <w:rsid w:val="00CC21B8"/>
    <w:rPr>
      <w:i/>
      <w:iCs/>
    </w:rPr>
  </w:style>
  <w:style w:type="table" w:styleId="GridTable1Light-Accent6">
    <w:name w:val="Grid Table 1 Light Accent 6"/>
    <w:basedOn w:val="TableNormal"/>
    <w:uiPriority w:val="46"/>
    <w:rsid w:val="005C0F5D"/>
    <w:pPr>
      <w:spacing w:after="0" w:line="240" w:lineRule="auto"/>
    </w:pPr>
    <w:rPr>
      <w:rFonts w:eastAsiaTheme="minorEastAsia"/>
      <w:sz w:val="24"/>
      <w:szCs w:val="24"/>
      <w:lang w:val="fr-FR" w:eastAsia="zh-CN"/>
    </w:r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C6ACE"/>
    <w:rPr>
      <w:sz w:val="16"/>
      <w:szCs w:val="16"/>
    </w:rPr>
  </w:style>
  <w:style w:type="paragraph" w:styleId="CommentText">
    <w:name w:val="annotation text"/>
    <w:basedOn w:val="Normal"/>
    <w:link w:val="CommentTextChar"/>
    <w:uiPriority w:val="99"/>
    <w:semiHidden/>
    <w:unhideWhenUsed/>
    <w:rsid w:val="003C6ACE"/>
    <w:pPr>
      <w:spacing w:after="160" w:line="240" w:lineRule="auto"/>
    </w:pPr>
    <w:rPr>
      <w:rFonts w:eastAsiaTheme="minorHAnsi"/>
      <w:color w:val="auto"/>
      <w:sz w:val="20"/>
      <w:szCs w:val="20"/>
    </w:rPr>
  </w:style>
  <w:style w:type="character" w:customStyle="1" w:styleId="CommentTextChar">
    <w:name w:val="Comment Text Char"/>
    <w:basedOn w:val="DefaultParagraphFont"/>
    <w:link w:val="CommentText"/>
    <w:uiPriority w:val="99"/>
    <w:semiHidden/>
    <w:rsid w:val="003C6ACE"/>
    <w:rPr>
      <w:sz w:val="20"/>
      <w:szCs w:val="20"/>
    </w:rPr>
  </w:style>
  <w:style w:type="paragraph" w:styleId="CommentSubject">
    <w:name w:val="annotation subject"/>
    <w:basedOn w:val="CommentText"/>
    <w:next w:val="CommentText"/>
    <w:link w:val="CommentSubjectChar"/>
    <w:uiPriority w:val="99"/>
    <w:semiHidden/>
    <w:unhideWhenUsed/>
    <w:rsid w:val="006F4217"/>
    <w:pPr>
      <w:spacing w:after="0"/>
    </w:pPr>
    <w:rPr>
      <w:rFonts w:eastAsiaTheme="minorEastAsia"/>
      <w:b/>
      <w:bCs/>
      <w:color w:val="161718" w:themeColor="text1"/>
    </w:rPr>
  </w:style>
  <w:style w:type="character" w:customStyle="1" w:styleId="CommentSubjectChar">
    <w:name w:val="Comment Subject Char"/>
    <w:basedOn w:val="CommentTextChar"/>
    <w:link w:val="CommentSubject"/>
    <w:uiPriority w:val="99"/>
    <w:semiHidden/>
    <w:rsid w:val="006F4217"/>
    <w:rPr>
      <w:rFonts w:eastAsiaTheme="minorEastAsia"/>
      <w:b/>
      <w:bCs/>
      <w:color w:val="161718" w:themeColor="text1"/>
      <w:sz w:val="20"/>
      <w:szCs w:val="20"/>
      <w:lang w:val="en-GB"/>
    </w:rPr>
  </w:style>
  <w:style w:type="paragraph" w:styleId="BalloonText">
    <w:name w:val="Balloon Text"/>
    <w:basedOn w:val="Normal"/>
    <w:link w:val="BalloonTextChar"/>
    <w:uiPriority w:val="99"/>
    <w:semiHidden/>
    <w:unhideWhenUsed/>
    <w:rsid w:val="006F421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217"/>
    <w:rPr>
      <w:rFonts w:ascii="Segoe UI" w:eastAsiaTheme="minorEastAsia" w:hAnsi="Segoe UI" w:cs="Segoe UI"/>
      <w:color w:val="161718" w:themeColor="text1"/>
      <w:lang w:val="en-GB"/>
    </w:rPr>
  </w:style>
  <w:style w:type="character" w:styleId="UnresolvedMention">
    <w:name w:val="Unresolved Mention"/>
    <w:basedOn w:val="DefaultParagraphFont"/>
    <w:uiPriority w:val="99"/>
    <w:semiHidden/>
    <w:unhideWhenUsed/>
    <w:rsid w:val="00471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171E7-4581-4809-A5C3-9A1CDB054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1038</Words>
  <Characters>5923</Characters>
  <Application>Microsoft Office Word</Application>
  <DocSecurity>0</DocSecurity>
  <Lines>49</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4</cp:revision>
  <dcterms:created xsi:type="dcterms:W3CDTF">2021-04-20T16:22:00Z</dcterms:created>
  <dcterms:modified xsi:type="dcterms:W3CDTF">2021-04-20T18:20:00Z</dcterms:modified>
</cp:coreProperties>
</file>