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2B1" w:rsidRDefault="008F52B1" w:rsidP="008F52B1">
      <w:pPr>
        <w:pStyle w:val="1"/>
      </w:pPr>
      <w:r>
        <w:rPr>
          <w:rFonts w:hint="eastAsia"/>
        </w:rPr>
        <w:t>测试总结</w:t>
      </w:r>
    </w:p>
    <w:p w:rsidR="00B66208" w:rsidRDefault="00B66208" w:rsidP="00B66208">
      <w:pPr>
        <w:pStyle w:val="2"/>
      </w:pPr>
      <w:r>
        <w:rPr>
          <w:rFonts w:hint="eastAsia"/>
        </w:rPr>
        <w:t>从设计单位角度出发的测试策略</w:t>
      </w:r>
    </w:p>
    <w:p w:rsidR="00B66208" w:rsidRDefault="000D70CA" w:rsidP="00365F7E">
      <w:pPr>
        <w:ind w:firstLineChars="200" w:firstLine="420"/>
      </w:pPr>
      <w:r>
        <w:rPr>
          <w:rFonts w:hint="eastAsia"/>
        </w:rPr>
        <w:t>从设计单位的角度出发，对系统中的各个接口、函数进行单元测试，测试内容如表格所示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37"/>
        <w:gridCol w:w="5049"/>
      </w:tblGrid>
      <w:tr w:rsidR="000D70CA" w:rsidRPr="000D70CA" w:rsidTr="000D70CA">
        <w:trPr>
          <w:trHeight w:val="420"/>
        </w:trPr>
        <w:tc>
          <w:tcPr>
            <w:tcW w:w="19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5B5ED2" w:rsidP="000D70CA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Cs w:val="21"/>
              </w:rPr>
              <w:t>被测试的</w:t>
            </w:r>
            <w:r w:rsidR="00095B9B">
              <w:rPr>
                <w:rFonts w:ascii="等线" w:eastAsia="等线" w:hAnsi="等线" w:cs="宋体" w:hint="eastAsia"/>
                <w:b/>
                <w:bCs/>
                <w:kern w:val="0"/>
                <w:szCs w:val="21"/>
              </w:rPr>
              <w:t>接口、函数名</w:t>
            </w:r>
          </w:p>
        </w:tc>
        <w:tc>
          <w:tcPr>
            <w:tcW w:w="30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b/>
                <w:bCs/>
                <w:kern w:val="0"/>
                <w:szCs w:val="21"/>
              </w:rPr>
              <w:t>概述</w:t>
            </w:r>
          </w:p>
        </w:tc>
      </w:tr>
      <w:tr w:rsidR="000D70CA" w:rsidRPr="000D70CA" w:rsidTr="000D70CA">
        <w:trPr>
          <w:trHeight w:val="42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getinstance</w:t>
            </w:r>
            <w:proofErr w:type="spell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返回一个唯一的</w:t>
            </w:r>
            <w:proofErr w:type="spell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tcp</w:t>
            </w:r>
            <w:proofErr w:type="spell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服务线程实例</w:t>
            </w:r>
          </w:p>
        </w:tc>
      </w:tr>
      <w:tr w:rsidR="000D70CA" w:rsidRPr="000D70CA" w:rsidTr="000D70CA">
        <w:trPr>
          <w:trHeight w:val="825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connectSend</w:t>
            </w:r>
            <w:proofErr w:type="spell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String str)</w:t>
            </w:r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新建一个socket，与服务器</w:t>
            </w:r>
            <w:proofErr w:type="gram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端建立</w:t>
            </w:r>
            <w:proofErr w:type="gram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连接，并发送字符串str，启动收听线程</w:t>
            </w:r>
          </w:p>
        </w:tc>
      </w:tr>
      <w:tr w:rsidR="000D70CA" w:rsidRPr="000D70CA" w:rsidTr="000D70CA">
        <w:trPr>
          <w:trHeight w:val="42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startServerReplyListener</w:t>
            </w:r>
            <w:proofErr w:type="spell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) </w:t>
            </w:r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新建一个线程，接收服务器发送的消息</w:t>
            </w:r>
          </w:p>
        </w:tc>
      </w:tr>
      <w:tr w:rsidR="000D70CA" w:rsidRPr="000D70CA" w:rsidTr="000D70CA">
        <w:trPr>
          <w:trHeight w:val="825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run(</w:t>
            </w:r>
            <w:proofErr w:type="gram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启动</w:t>
            </w:r>
            <w:proofErr w:type="spell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tcp</w:t>
            </w:r>
            <w:proofErr w:type="spell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服务线程，从UI进程接收消息并</w:t>
            </w:r>
            <w:proofErr w:type="gram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作出</w:t>
            </w:r>
            <w:proofErr w:type="gram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相应处理</w:t>
            </w:r>
          </w:p>
        </w:tc>
      </w:tr>
      <w:tr w:rsidR="000D70CA" w:rsidRPr="000D70CA" w:rsidTr="000D70CA">
        <w:trPr>
          <w:trHeight w:val="42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str2shell2(str)</w:t>
            </w:r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将输入的字符串转换为机器人的指令并执行</w:t>
            </w:r>
          </w:p>
        </w:tc>
      </w:tr>
      <w:tr w:rsidR="000D70CA" w:rsidRPr="000D70CA" w:rsidTr="000D70CA">
        <w:trPr>
          <w:trHeight w:val="825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tcplink</w:t>
            </w:r>
            <w:proofErr w:type="spell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启动服务器，监听消息，并将收到的消息发送至移动端，表示确认</w:t>
            </w:r>
          </w:p>
        </w:tc>
      </w:tr>
      <w:tr w:rsidR="000D70CA" w:rsidRPr="000D70CA" w:rsidTr="000D70CA">
        <w:trPr>
          <w:trHeight w:val="42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minimal.launch</w:t>
            </w:r>
            <w:proofErr w:type="spellEnd"/>
            <w:proofErr w:type="gramEnd"/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启动相关节点，为控制移动做准备</w:t>
            </w:r>
          </w:p>
        </w:tc>
      </w:tr>
      <w:tr w:rsidR="000D70CA" w:rsidRPr="000D70CA" w:rsidTr="000D70CA">
        <w:trPr>
          <w:trHeight w:val="42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hector_</w:t>
            </w:r>
            <w:proofErr w:type="gram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mapping.launch</w:t>
            </w:r>
            <w:proofErr w:type="spellEnd"/>
            <w:proofErr w:type="gramEnd"/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开始建图</w:t>
            </w:r>
          </w:p>
        </w:tc>
      </w:tr>
      <w:tr w:rsidR="000D70CA" w:rsidRPr="000D70CA" w:rsidTr="000D70CA">
        <w:trPr>
          <w:trHeight w:val="42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map_saver</w:t>
            </w:r>
            <w:proofErr w:type="spellEnd"/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保存构建完毕的地图文件</w:t>
            </w:r>
          </w:p>
        </w:tc>
      </w:tr>
      <w:tr w:rsidR="000D70CA" w:rsidRPr="000D70CA" w:rsidTr="000D70CA">
        <w:trPr>
          <w:trHeight w:val="42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go_forward</w:t>
            </w:r>
            <w:proofErr w:type="spellEnd"/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控制机器人以0.1m/s的速度前进1s</w:t>
            </w:r>
          </w:p>
        </w:tc>
      </w:tr>
      <w:tr w:rsidR="000D70CA" w:rsidRPr="000D70CA" w:rsidTr="000D70CA">
        <w:trPr>
          <w:trHeight w:val="42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go_backward</w:t>
            </w:r>
            <w:proofErr w:type="spellEnd"/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控制机器人以0.1m/s的速度后退1s</w:t>
            </w:r>
          </w:p>
        </w:tc>
      </w:tr>
      <w:tr w:rsidR="000D70CA" w:rsidRPr="000D70CA" w:rsidTr="000D70CA">
        <w:trPr>
          <w:trHeight w:val="42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go_left</w:t>
            </w:r>
            <w:proofErr w:type="spellEnd"/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控制机器人以0.1m/s的速度向左行走1s</w:t>
            </w:r>
          </w:p>
        </w:tc>
      </w:tr>
      <w:tr w:rsidR="000D70CA" w:rsidRPr="000D70CA" w:rsidTr="000D70CA">
        <w:trPr>
          <w:trHeight w:val="42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go_right</w:t>
            </w:r>
            <w:proofErr w:type="spellEnd"/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控制机器人以0.1m/s的速度向右行走1s</w:t>
            </w:r>
          </w:p>
        </w:tc>
      </w:tr>
      <w:tr w:rsidR="000D70CA" w:rsidRPr="000D70CA" w:rsidTr="000D70CA">
        <w:trPr>
          <w:trHeight w:val="42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turn_left</w:t>
            </w:r>
            <w:proofErr w:type="spellEnd"/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控制机器人向左转动</w:t>
            </w:r>
          </w:p>
        </w:tc>
      </w:tr>
      <w:tr w:rsidR="000D70CA" w:rsidRPr="000D70CA" w:rsidTr="000D70CA">
        <w:trPr>
          <w:trHeight w:val="42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turn_right</w:t>
            </w:r>
            <w:proofErr w:type="spellEnd"/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控制机器人向右转动</w:t>
            </w:r>
          </w:p>
        </w:tc>
      </w:tr>
      <w:tr w:rsidR="000D70CA" w:rsidRPr="000D70CA" w:rsidTr="000D70CA">
        <w:trPr>
          <w:trHeight w:val="825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script_add1.launch</w:t>
            </w:r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机器人前往指定地点，收到语音命令后，抓取物体，并返回起点</w:t>
            </w:r>
          </w:p>
        </w:tc>
      </w:tr>
      <w:tr w:rsidR="000D70CA" w:rsidRPr="000D70CA" w:rsidTr="000D70CA">
        <w:trPr>
          <w:trHeight w:val="123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script_add2.launch</w:t>
            </w:r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机器人受用户控制行走至目的地点，记录地点，重复两次，随后返回起点。然后前往地点</w:t>
            </w:r>
            <w:proofErr w:type="gram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一</w:t>
            </w:r>
            <w:proofErr w:type="gram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，地点二，返回起点</w:t>
            </w:r>
          </w:p>
        </w:tc>
      </w:tr>
      <w:tr w:rsidR="000D70CA" w:rsidRPr="000D70CA" w:rsidTr="000D70CA">
        <w:trPr>
          <w:trHeight w:val="42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shopping.launch</w:t>
            </w:r>
            <w:proofErr w:type="spellEnd"/>
            <w:proofErr w:type="gramEnd"/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启动跟随模式</w:t>
            </w:r>
          </w:p>
        </w:tc>
      </w:tr>
    </w:tbl>
    <w:p w:rsidR="000D70CA" w:rsidRPr="002E5AAC" w:rsidRDefault="00095B9B" w:rsidP="00365F7E">
      <w:pPr>
        <w:ind w:firstLineChars="200" w:firstLine="420"/>
      </w:pPr>
      <w:r>
        <w:rPr>
          <w:rFonts w:hint="eastAsia"/>
        </w:rPr>
        <w:lastRenderedPageBreak/>
        <w:t>首先针对各个函数、接口进行单元测试是十分必要的。如果没有单元测试而直接进行集成测试，一旦出现问题后，由于系统的复杂度比较高，定位问题比较困难，也不利于快速解决问题。进行单元测试，测试比较简单直接，能够发现各个函数实现的是否正确，便于快速确定出现问题的位置。在进行集成测试之前，确保每一个功能部件基本正确，为后续测试打好基础。</w:t>
      </w:r>
    </w:p>
    <w:p w:rsidR="008F52B1" w:rsidRDefault="00B66208" w:rsidP="00B66208">
      <w:pPr>
        <w:pStyle w:val="2"/>
      </w:pPr>
      <w:r>
        <w:rPr>
          <w:rFonts w:hint="eastAsia"/>
        </w:rPr>
        <w:t>从需求覆盖角度出发的测试策略</w:t>
      </w:r>
    </w:p>
    <w:p w:rsidR="00B66208" w:rsidRDefault="00095B9B" w:rsidP="002E5AAC">
      <w:pPr>
        <w:ind w:firstLineChars="200" w:firstLine="420"/>
      </w:pPr>
      <w:r>
        <w:rPr>
          <w:rFonts w:hint="eastAsia"/>
        </w:rPr>
        <w:t>从需求覆盖的角度，对系统进行测试，主要的测试内容如表格所示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979"/>
        <w:gridCol w:w="6317"/>
      </w:tblGrid>
      <w:tr w:rsidR="00095B9B" w:rsidRPr="00095B9B" w:rsidTr="005B5ED2">
        <w:trPr>
          <w:trHeight w:val="206"/>
          <w:jc w:val="center"/>
        </w:trPr>
        <w:tc>
          <w:tcPr>
            <w:tcW w:w="1193" w:type="pct"/>
            <w:hideMark/>
          </w:tcPr>
          <w:p w:rsidR="00095B9B" w:rsidRPr="00095B9B" w:rsidRDefault="005B5ED2" w:rsidP="005B5E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</w:t>
            </w:r>
            <w:r w:rsidR="00095B9B" w:rsidRPr="00095B9B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807" w:type="pct"/>
            <w:hideMark/>
          </w:tcPr>
          <w:p w:rsidR="00095B9B" w:rsidRPr="00095B9B" w:rsidRDefault="005B5ED2" w:rsidP="005B5E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测试对应的</w:t>
            </w:r>
            <w:r w:rsidR="00095B9B" w:rsidRPr="00095B9B">
              <w:rPr>
                <w:rFonts w:hint="eastAsia"/>
                <w:b/>
                <w:bCs/>
              </w:rPr>
              <w:t>需求</w:t>
            </w:r>
          </w:p>
        </w:tc>
      </w:tr>
      <w:tr w:rsidR="00095B9B" w:rsidRPr="00095B9B" w:rsidTr="005B5ED2">
        <w:trPr>
          <w:trHeight w:val="256"/>
          <w:jc w:val="center"/>
        </w:trPr>
        <w:tc>
          <w:tcPr>
            <w:tcW w:w="1193" w:type="pct"/>
            <w:hideMark/>
          </w:tcPr>
          <w:p w:rsidR="00095B9B" w:rsidRPr="00095B9B" w:rsidRDefault="00095B9B" w:rsidP="005B5ED2">
            <w:pPr>
              <w:jc w:val="center"/>
            </w:pPr>
            <w:r w:rsidRPr="00095B9B">
              <w:t>T108TC01</w:t>
            </w:r>
          </w:p>
        </w:tc>
        <w:tc>
          <w:tcPr>
            <w:tcW w:w="3807" w:type="pct"/>
            <w:hideMark/>
          </w:tcPr>
          <w:p w:rsidR="00095B9B" w:rsidRPr="00095B9B" w:rsidRDefault="00095B9B" w:rsidP="005B5ED2">
            <w:r w:rsidRPr="00095B9B">
              <w:rPr>
                <w:rFonts w:hint="eastAsia"/>
              </w:rPr>
              <w:t>生成房间的地图</w:t>
            </w:r>
          </w:p>
        </w:tc>
      </w:tr>
      <w:tr w:rsidR="00095B9B" w:rsidRPr="00095B9B" w:rsidTr="005B5ED2">
        <w:trPr>
          <w:trHeight w:val="574"/>
          <w:jc w:val="center"/>
        </w:trPr>
        <w:tc>
          <w:tcPr>
            <w:tcW w:w="1193" w:type="pct"/>
            <w:hideMark/>
          </w:tcPr>
          <w:p w:rsidR="00095B9B" w:rsidRPr="00095B9B" w:rsidRDefault="00095B9B" w:rsidP="005B5ED2">
            <w:pPr>
              <w:jc w:val="center"/>
            </w:pPr>
            <w:r w:rsidRPr="00095B9B">
              <w:t>T108TC02</w:t>
            </w:r>
          </w:p>
        </w:tc>
        <w:tc>
          <w:tcPr>
            <w:tcW w:w="3807" w:type="pct"/>
            <w:hideMark/>
          </w:tcPr>
          <w:p w:rsidR="00095B9B" w:rsidRPr="00095B9B" w:rsidRDefault="00095B9B" w:rsidP="005B5ED2">
            <w:r w:rsidRPr="00095B9B">
              <w:rPr>
                <w:rFonts w:hint="eastAsia"/>
              </w:rPr>
              <w:t>完成机器人的移动功能，包括前进、后退、左移、右移、左转、右转</w:t>
            </w:r>
          </w:p>
        </w:tc>
      </w:tr>
      <w:tr w:rsidR="00095B9B" w:rsidRPr="00095B9B" w:rsidTr="005B5ED2">
        <w:trPr>
          <w:trHeight w:val="288"/>
          <w:jc w:val="center"/>
        </w:trPr>
        <w:tc>
          <w:tcPr>
            <w:tcW w:w="1193" w:type="pct"/>
            <w:hideMark/>
          </w:tcPr>
          <w:p w:rsidR="00095B9B" w:rsidRPr="00095B9B" w:rsidRDefault="00095B9B" w:rsidP="005B5ED2">
            <w:pPr>
              <w:jc w:val="center"/>
            </w:pPr>
            <w:r w:rsidRPr="00095B9B">
              <w:t>T108TC03</w:t>
            </w:r>
          </w:p>
        </w:tc>
        <w:tc>
          <w:tcPr>
            <w:tcW w:w="3807" w:type="pct"/>
            <w:hideMark/>
          </w:tcPr>
          <w:p w:rsidR="00095B9B" w:rsidRPr="00095B9B" w:rsidRDefault="00095B9B" w:rsidP="005B5ED2">
            <w:r w:rsidRPr="00095B9B">
              <w:rPr>
                <w:rFonts w:hint="eastAsia"/>
              </w:rPr>
              <w:t>机器人抓取物体，并带着物体回到出发点，将物体松开</w:t>
            </w:r>
          </w:p>
        </w:tc>
      </w:tr>
      <w:tr w:rsidR="00095B9B" w:rsidRPr="00095B9B" w:rsidTr="005B5ED2">
        <w:trPr>
          <w:trHeight w:val="246"/>
          <w:jc w:val="center"/>
        </w:trPr>
        <w:tc>
          <w:tcPr>
            <w:tcW w:w="1193" w:type="pct"/>
            <w:hideMark/>
          </w:tcPr>
          <w:p w:rsidR="00095B9B" w:rsidRPr="00095B9B" w:rsidRDefault="00095B9B" w:rsidP="005B5ED2">
            <w:pPr>
              <w:jc w:val="center"/>
            </w:pPr>
            <w:r w:rsidRPr="00095B9B">
              <w:t>T108TC04-1</w:t>
            </w:r>
          </w:p>
        </w:tc>
        <w:tc>
          <w:tcPr>
            <w:tcW w:w="3807" w:type="pct"/>
            <w:hideMark/>
          </w:tcPr>
          <w:p w:rsidR="00095B9B" w:rsidRPr="00095B9B" w:rsidRDefault="00095B9B" w:rsidP="005B5ED2">
            <w:r w:rsidRPr="00095B9B">
              <w:rPr>
                <w:rFonts w:hint="eastAsia"/>
              </w:rPr>
              <w:t>机器人根据设定的导航点进行定点巡逻</w:t>
            </w:r>
          </w:p>
        </w:tc>
      </w:tr>
      <w:tr w:rsidR="00095B9B" w:rsidRPr="00095B9B" w:rsidTr="005B5ED2">
        <w:trPr>
          <w:trHeight w:val="309"/>
          <w:jc w:val="center"/>
        </w:trPr>
        <w:tc>
          <w:tcPr>
            <w:tcW w:w="1193" w:type="pct"/>
            <w:hideMark/>
          </w:tcPr>
          <w:p w:rsidR="00095B9B" w:rsidRPr="00095B9B" w:rsidRDefault="00095B9B" w:rsidP="005B5ED2">
            <w:pPr>
              <w:jc w:val="center"/>
            </w:pPr>
            <w:r w:rsidRPr="00095B9B">
              <w:t>T108TC04-2</w:t>
            </w:r>
          </w:p>
        </w:tc>
        <w:tc>
          <w:tcPr>
            <w:tcW w:w="3807" w:type="pct"/>
            <w:hideMark/>
          </w:tcPr>
          <w:p w:rsidR="00095B9B" w:rsidRPr="00095B9B" w:rsidRDefault="00095B9B" w:rsidP="005B5ED2">
            <w:r w:rsidRPr="00095B9B">
              <w:rPr>
                <w:rFonts w:hint="eastAsia"/>
              </w:rPr>
              <w:t>机器人遇到障碍物后停止运动，并在移开障碍物后继续运动</w:t>
            </w:r>
          </w:p>
        </w:tc>
      </w:tr>
      <w:tr w:rsidR="00095B9B" w:rsidRPr="00095B9B" w:rsidTr="005B5ED2">
        <w:trPr>
          <w:trHeight w:val="224"/>
          <w:jc w:val="center"/>
        </w:trPr>
        <w:tc>
          <w:tcPr>
            <w:tcW w:w="1193" w:type="pct"/>
            <w:hideMark/>
          </w:tcPr>
          <w:p w:rsidR="00095B9B" w:rsidRPr="00095B9B" w:rsidRDefault="00095B9B" w:rsidP="005B5ED2">
            <w:pPr>
              <w:jc w:val="center"/>
            </w:pPr>
            <w:r w:rsidRPr="00095B9B">
              <w:t>T108TC05</w:t>
            </w:r>
          </w:p>
        </w:tc>
        <w:tc>
          <w:tcPr>
            <w:tcW w:w="3807" w:type="pct"/>
            <w:hideMark/>
          </w:tcPr>
          <w:p w:rsidR="00095B9B" w:rsidRPr="00095B9B" w:rsidRDefault="00095B9B" w:rsidP="005B5ED2">
            <w:r w:rsidRPr="00095B9B">
              <w:rPr>
                <w:rFonts w:hint="eastAsia"/>
              </w:rPr>
              <w:t>机器人拿到指定的物体并返回</w:t>
            </w:r>
          </w:p>
        </w:tc>
      </w:tr>
    </w:tbl>
    <w:p w:rsidR="005B5ED2" w:rsidRDefault="005B5ED2" w:rsidP="005B5ED2">
      <w:r>
        <w:tab/>
      </w:r>
    </w:p>
    <w:p w:rsidR="005B5ED2" w:rsidRDefault="005B5ED2" w:rsidP="005B5ED2">
      <w:r>
        <w:tab/>
      </w:r>
      <w:r>
        <w:rPr>
          <w:rFonts w:hint="eastAsia"/>
        </w:rPr>
        <w:t>针对提出的需求进行测试，将系统的各个部分整合起来，确保系统能够正常完成提出的各种需求。仅仅进行单元测试是不够的，将各个部分组合起来后可能出现一些问题，从需求覆盖的角度进行测试，能够模拟用户使用的过程，降低用户使用的过程中出现问题的概率。</w:t>
      </w:r>
    </w:p>
    <w:p w:rsidR="008A18B4" w:rsidRPr="008A18B4" w:rsidRDefault="008A18B4" w:rsidP="005B5ED2">
      <w:pPr>
        <w:rPr>
          <w:rFonts w:hint="eastAsia"/>
        </w:rPr>
      </w:pPr>
      <w:r>
        <w:tab/>
      </w:r>
      <w:r>
        <w:rPr>
          <w:rFonts w:hint="eastAsia"/>
        </w:rPr>
        <w:t>所有测试综合起来，我们的安卓应用端</w:t>
      </w:r>
      <w:r w:rsidR="00754428">
        <w:rPr>
          <w:rFonts w:hint="eastAsia"/>
        </w:rPr>
        <w:t>代码覆盖率9</w:t>
      </w:r>
      <w:r w:rsidR="00754428">
        <w:t>8%</w:t>
      </w:r>
      <w:r w:rsidR="00754428">
        <w:rPr>
          <w:rFonts w:hint="eastAsia"/>
        </w:rPr>
        <w:t>，分支覆盖率9</w:t>
      </w:r>
      <w:r w:rsidR="00754428">
        <w:t>2%</w:t>
      </w:r>
      <w:r w:rsidR="00754428">
        <w:rPr>
          <w:rFonts w:hint="eastAsia"/>
        </w:rPr>
        <w:t>；服务器端代码覆盖率达到9</w:t>
      </w:r>
      <w:r w:rsidR="00754428">
        <w:t>6%</w:t>
      </w:r>
      <w:r w:rsidR="00754428">
        <w:rPr>
          <w:rFonts w:hint="eastAsia"/>
        </w:rPr>
        <w:t>。</w:t>
      </w:r>
      <w:bookmarkStart w:id="0" w:name="_GoBack"/>
      <w:bookmarkEnd w:id="0"/>
    </w:p>
    <w:p w:rsidR="00B66208" w:rsidRDefault="00B66208" w:rsidP="00B66208">
      <w:pPr>
        <w:pStyle w:val="2"/>
      </w:pPr>
      <w:r>
        <w:rPr>
          <w:rFonts w:hint="eastAsia"/>
        </w:rPr>
        <w:t>测试中发现的问题</w:t>
      </w:r>
    </w:p>
    <w:p w:rsidR="002E5AAC" w:rsidRDefault="005B5ED2" w:rsidP="002E5AAC">
      <w:pPr>
        <w:ind w:firstLineChars="200" w:firstLine="420"/>
      </w:pPr>
      <w:r>
        <w:rPr>
          <w:rFonts w:hint="eastAsia"/>
        </w:rPr>
        <w:t>在测试过程中，发现的问题主要存在于物体抓取部分、运动控制部分以及跟随部分。</w:t>
      </w:r>
    </w:p>
    <w:p w:rsidR="005B5ED2" w:rsidRDefault="005B5ED2" w:rsidP="002E5AAC">
      <w:pPr>
        <w:ind w:firstLineChars="200" w:firstLine="420"/>
      </w:pPr>
      <w:r>
        <w:rPr>
          <w:rFonts w:hint="eastAsia"/>
        </w:rPr>
        <w:t>在物体抓取过程中，如果桌面上物体较多，机器人可能无法正确识别被抓取物体，导致抓取失败</w:t>
      </w:r>
      <w:r w:rsidR="0052141C">
        <w:rPr>
          <w:rFonts w:hint="eastAsia"/>
        </w:rPr>
        <w:t>。此外，经测试发现机器人的物体识别算法在识别桌面的平面时，仅能识别前方带挡板的桌面，面对其他种类的桌子时无法正确识别桌面。</w:t>
      </w:r>
    </w:p>
    <w:p w:rsidR="0052141C" w:rsidRDefault="0052141C" w:rsidP="002E5AAC">
      <w:pPr>
        <w:ind w:firstLineChars="200" w:firstLine="420"/>
      </w:pPr>
      <w:r>
        <w:rPr>
          <w:rFonts w:hint="eastAsia"/>
        </w:rPr>
        <w:t>在运动控制的过程中，机器人在执行向右移动时会向右后方偏移，可能是机器人的轮轴出现磨损造成的。此外，机器人在执行前往一个点并返回的过程中，机器人返回的位置与实际的起点位置存在一个小的偏移，</w:t>
      </w:r>
      <w:r w:rsidRPr="0052141C">
        <w:rPr>
          <w:rFonts w:hint="eastAsia"/>
        </w:rPr>
        <w:t>直线距离在</w:t>
      </w:r>
      <w:r w:rsidRPr="0052141C">
        <w:t>0~4cm之间</w:t>
      </w:r>
      <w:r>
        <w:rPr>
          <w:rFonts w:hint="eastAsia"/>
        </w:rPr>
        <w:t>。在项目开发初期，可能出现机器人前进后无法停止的情况，在改进运动控制算法后，这个问题得到了解决。</w:t>
      </w:r>
    </w:p>
    <w:p w:rsidR="0052141C" w:rsidRPr="002E5AAC" w:rsidRDefault="0052141C" w:rsidP="002E5AAC">
      <w:pPr>
        <w:ind w:firstLineChars="200" w:firstLine="420"/>
      </w:pPr>
      <w:r>
        <w:rPr>
          <w:rFonts w:hint="eastAsia"/>
        </w:rPr>
        <w:t>在跟随模式下，如果用户行走的过快，机器人可能丢失跟随的目标而原地旋转。</w:t>
      </w:r>
    </w:p>
    <w:sectPr w:rsidR="0052141C" w:rsidRPr="002E5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10C" w:rsidRDefault="00AC510C" w:rsidP="002E5AAC">
      <w:r>
        <w:separator/>
      </w:r>
    </w:p>
  </w:endnote>
  <w:endnote w:type="continuationSeparator" w:id="0">
    <w:p w:rsidR="00AC510C" w:rsidRDefault="00AC510C" w:rsidP="002E5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10C" w:rsidRDefault="00AC510C" w:rsidP="002E5AAC">
      <w:r>
        <w:separator/>
      </w:r>
    </w:p>
  </w:footnote>
  <w:footnote w:type="continuationSeparator" w:id="0">
    <w:p w:rsidR="00AC510C" w:rsidRDefault="00AC510C" w:rsidP="002E5A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B1"/>
    <w:rsid w:val="00095B9B"/>
    <w:rsid w:val="000D70CA"/>
    <w:rsid w:val="002E5AAC"/>
    <w:rsid w:val="00365F7E"/>
    <w:rsid w:val="00445174"/>
    <w:rsid w:val="0052141C"/>
    <w:rsid w:val="005B5ED2"/>
    <w:rsid w:val="00641C34"/>
    <w:rsid w:val="00754428"/>
    <w:rsid w:val="008A18B4"/>
    <w:rsid w:val="008F52B1"/>
    <w:rsid w:val="00942696"/>
    <w:rsid w:val="00AC510C"/>
    <w:rsid w:val="00B66208"/>
    <w:rsid w:val="00C4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8AAF5"/>
  <w15:chartTrackingRefBased/>
  <w15:docId w15:val="{3E176619-65A3-4ADF-B30D-84FE0A2A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2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5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52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52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E5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A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AAC"/>
    <w:rPr>
      <w:sz w:val="18"/>
      <w:szCs w:val="18"/>
    </w:rPr>
  </w:style>
  <w:style w:type="table" w:styleId="a7">
    <w:name w:val="Table Grid"/>
    <w:basedOn w:val="a1"/>
    <w:uiPriority w:val="39"/>
    <w:rsid w:val="00095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N</dc:creator>
  <cp:keywords/>
  <dc:description/>
  <cp:lastModifiedBy>Z N</cp:lastModifiedBy>
  <cp:revision>3</cp:revision>
  <dcterms:created xsi:type="dcterms:W3CDTF">2019-06-10T04:12:00Z</dcterms:created>
  <dcterms:modified xsi:type="dcterms:W3CDTF">2019-06-10T06:23:00Z</dcterms:modified>
</cp:coreProperties>
</file>