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right"/>
      </w:pPr>
      <w:r>
        <w:rPr>
          <w:rFonts w:ascii="Calibri" w:hAnsi="Calibri"/>
          <w:b w:val="0"/>
          <w:i w:val="0"/>
          <w:color w:val="000000"/>
          <w:sz w:val="22"/>
          <w:u w:val="none"/>
        </w:rPr>
        <w:t>[Insert Date]</w:t>
      </w:r>
    </w:p>
    <w:p>
      <w:pPr>
        <w:spacing w:after="0" w:before="0"/>
        <w:jc w:val="left"/>
      </w:pPr>
      <w:r>
        <w:rPr>
          <w:rFonts w:ascii="Calibri" w:hAnsi="Calibri"/>
          <w:b w:val="0"/>
          <w:i w:val="0"/>
          <w:color w:val="000000"/>
          <w:sz w:val="22"/>
          <w:u w:val="none"/>
        </w:rPr>
        <w:t>[Name of Recipient]</w:t>
      </w:r>
    </w:p>
    <w:p>
      <w:pPr>
        <w:spacing w:after="0" w:before="0"/>
        <w:jc w:val="left"/>
      </w:pPr>
      <w:r>
        <w:rPr>
          <w:rFonts w:ascii="Calibri" w:hAnsi="Calibri"/>
          <w:b w:val="0"/>
          <w:i w:val="0"/>
          <w:color w:val="000000"/>
          <w:sz w:val="22"/>
          <w:u w:val="none"/>
        </w:rPr>
        <w:t>[Employer / Principal Agent / All Subcontractors]</w:t>
      </w:r>
    </w:p>
    <w:p>
      <w:pPr>
        <w:spacing w:after="0" w:before="0"/>
        <w:jc w:val="left"/>
      </w:pPr>
      <w:r>
        <w:rPr>
          <w:rFonts w:ascii="Calibri" w:hAnsi="Calibri"/>
          <w:b w:val="0"/>
          <w:i w:val="0"/>
          <w:color w:val="000000"/>
          <w:sz w:val="22"/>
          <w:u w:val="none"/>
        </w:rPr>
        <w:t>[Company Name]</w:t>
      </w:r>
    </w:p>
    <w:p>
      <w:pPr>
        <w:spacing w:after="0" w:before="0"/>
        <w:jc w:val="left"/>
      </w:pPr>
      <w:r>
        <w:rPr>
          <w:rFonts w:ascii="Calibri" w:hAnsi="Calibri"/>
          <w:b w:val="0"/>
          <w:i w:val="0"/>
          <w:color w:val="000000"/>
          <w:sz w:val="22"/>
          <w:u w:val="none"/>
        </w:rPr>
        <w:t>[Street Address]</w:t>
      </w:r>
    </w:p>
    <w:p>
      <w:pPr>
        <w:spacing w:after="120" w:before="0"/>
        <w:jc w:val="left"/>
      </w:pPr>
      <w:r>
        <w:rPr>
          <w:rFonts w:ascii="Calibri" w:hAnsi="Calibri"/>
          <w:b w:val="0"/>
          <w:i w:val="0"/>
          <w:color w:val="000000"/>
          <w:sz w:val="22"/>
          <w:u w:val="none"/>
        </w:rPr>
        <w:t>[City, Postal Code]</w:t>
      </w:r>
    </w:p>
    <w:p>
      <w:pPr>
        <w:spacing w:after="240" w:before="0"/>
        <w:jc w:val="left"/>
      </w:pPr>
      <w:r>
        <w:rPr>
          <w:rFonts w:ascii="Calibri" w:hAnsi="Calibri"/>
          <w:b w:val="0"/>
          <w:i/>
          <w:color w:val="000000"/>
          <w:sz w:val="20"/>
          <w:u w:val="none"/>
        </w:rPr>
        <w:t>By email and registered post</w:t>
      </w:r>
    </w:p>
    <w:p>
      <w:pPr>
        <w:spacing w:after="200" w:before="0"/>
        <w:jc w:val="left"/>
      </w:pPr>
      <w:r>
        <w:rPr>
          <w:rFonts w:ascii="Calibri" w:hAnsi="Calibri"/>
          <w:b/>
          <w:i w:val="0"/>
          <w:color w:val="000000"/>
          <w:sz w:val="22"/>
          <w:u w:val="none"/>
        </w:rPr>
        <w:t>Attention:  The Employer, the Principal Agent and All Subcontractors</w:t>
      </w:r>
    </w:p>
    <w:p>
      <w:pPr>
        <w:spacing w:after="200" w:before="0"/>
        <w:jc w:val="left"/>
      </w:pPr>
      <w:r>
        <w:rPr>
          <w:rFonts w:ascii="Calibri" w:hAnsi="Calibri"/>
          <w:b w:val="0"/>
          <w:i w:val="0"/>
          <w:color w:val="000000"/>
          <w:sz w:val="22"/>
          <w:u w:val="none"/>
        </w:rPr>
        <w:t>Dear Sir / Madam,</w:t>
      </w:r>
    </w:p>
    <w:p>
      <w:pPr>
        <w:spacing w:after="280" w:before="0"/>
        <w:jc w:val="left"/>
      </w:pPr>
      <w:r>
        <w:rPr>
          <w:rFonts w:ascii="Calibri" w:hAnsi="Calibri"/>
          <w:b/>
          <w:i w:val="0"/>
          <w:color w:val="000000"/>
          <w:sz w:val="22"/>
          <w:u w:val="single"/>
        </w:rPr>
        <w:t>NOTICE OF SUSPENSION OF THE WORKS — CLAUSE 28.0 (STEP 3)</w:t>
      </w:r>
    </w:p>
    <w:p>
      <w:pPr>
        <w:spacing w:after="160" w:before="0"/>
        <w:jc w:val="both"/>
      </w:pPr>
      <w:r>
        <w:rPr>
          <w:rFonts w:ascii="Calibri" w:hAnsi="Calibri"/>
          <w:b w:val="0"/>
          <w:i w:val="0"/>
          <w:color w:val="000000"/>
          <w:sz w:val="22"/>
          <w:u w:val="none"/>
        </w:rPr>
        <w:t>We refer to our Notice of Intention to Suspend dated [date]. The default identified therein has not been remedied within the period stated.</w:t>
      </w:r>
    </w:p>
    <w:p>
      <w:pPr>
        <w:spacing w:after="160" w:before="0"/>
        <w:jc w:val="both"/>
      </w:pPr>
      <w:r>
        <w:rPr>
          <w:rFonts w:ascii="Calibri" w:hAnsi="Calibri"/>
          <w:b w:val="0"/>
          <w:i w:val="0"/>
          <w:color w:val="000000"/>
          <w:sz w:val="22"/>
          <w:u w:val="none"/>
        </w:rPr>
        <w:t>We hereby suspend the works in terms of Clause 28.0 with effect from [date], and until the default has been fully remedied. All subcontractors are instructed to suspend their respective works with effect from the same date and to demobilise from site in an orderly manner, securing the works and materials on site against damage and loss.</w:t>
      </w:r>
    </w:p>
    <w:p>
      <w:pPr>
        <w:spacing w:after="160" w:before="0"/>
        <w:jc w:val="both"/>
      </w:pPr>
      <w:r>
        <w:rPr>
          <w:rFonts w:ascii="Calibri" w:hAnsi="Calibri"/>
          <w:b w:val="0"/>
          <w:i w:val="0"/>
          <w:color w:val="000000"/>
          <w:sz w:val="22"/>
          <w:u w:val="none"/>
        </w:rPr>
        <w:t>All standing time, demobilisation and re-mobilisation cost, and any expense and loss arising from the suspension, will be claimed in accordance with the contract. We reserve all rights and remedies under the contract and at law.</w:t>
      </w:r>
    </w:p>
    <w:p/>
    <w:p>
      <w:pPr>
        <w:spacing w:after="800" w:before="0"/>
        <w:jc w:val="left"/>
      </w:pPr>
      <w:r>
        <w:rPr>
          <w:rFonts w:ascii="Calibri" w:hAnsi="Calibri"/>
          <w:b w:val="0"/>
          <w:i w:val="0"/>
          <w:color w:val="000000"/>
          <w:sz w:val="22"/>
          <w:u w:val="none"/>
        </w:rPr>
        <w:t>Yours faithfully,</w:t>
      </w:r>
    </w:p>
    <w:p>
      <w:pPr>
        <w:spacing w:after="0" w:before="0"/>
        <w:jc w:val="left"/>
      </w:pPr>
      <w:r>
        <w:rPr>
          <w:rFonts w:ascii="Calibri" w:hAnsi="Calibri"/>
          <w:b w:val="0"/>
          <w:i w:val="0"/>
          <w:color w:val="000000"/>
          <w:sz w:val="22"/>
          <w:u w:val="none"/>
        </w:rPr>
        <w:t>________________________________</w:t>
      </w:r>
    </w:p>
    <w:p>
      <w:pPr>
        <w:spacing w:after="0" w:before="0"/>
        <w:jc w:val="left"/>
      </w:pPr>
      <w:r>
        <w:rPr>
          <w:rFonts w:ascii="Calibri" w:hAnsi="Calibri"/>
          <w:b w:val="0"/>
          <w:i w:val="0"/>
          <w:color w:val="000000"/>
          <w:sz w:val="22"/>
          <w:u w:val="none"/>
        </w:rPr>
        <w:t>[Name of Signatory]</w:t>
      </w:r>
    </w:p>
    <w:p>
      <w:pPr>
        <w:spacing w:after="0" w:before="0"/>
        <w:jc w:val="left"/>
      </w:pPr>
      <w:r>
        <w:rPr>
          <w:rFonts w:ascii="Calibri" w:hAnsi="Calibri"/>
          <w:b w:val="0"/>
          <w:i w:val="0"/>
          <w:color w:val="000000"/>
          <w:sz w:val="22"/>
          <w:u w:val="none"/>
        </w:rPr>
        <w:t>[Project Manager]</w:t>
      </w:r>
    </w:p>
    <w:p>
      <w:pPr>
        <w:spacing w:after="200" w:before="0"/>
        <w:jc w:val="left"/>
      </w:pPr>
      <w:r>
        <w:rPr>
          <w:rFonts w:ascii="Calibri" w:hAnsi="Calibri"/>
          <w:b w:val="0"/>
          <w:i w:val="0"/>
          <w:color w:val="000000"/>
          <w:sz w:val="22"/>
          <w:u w:val="none"/>
        </w:rPr>
        <w:t>[Company Name]</w:t>
      </w:r>
    </w:p>
    <w:sectPr w:rsidR="00FC693F" w:rsidRPr="0006063C" w:rsidSect="00034616">
      <w:footerReference w:type="default" r:id="rId9"/>
      <w:pgSz w:w="11906" w:h="16838"/>
      <w:pgMar w:top="2835"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6B6B6B"/>
        <w:sz w:val="16"/>
      </w:rPr>
      <w:t>Ref N-25   ·   Triggering Clause: JBCC PBA Cl 28.0   ·   Time-bar: On expiry of Step 2 notice   ·   Failure: Loss of right to recover standing time and expense.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