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93222B7" wp14:editId="336A8B3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8B12E5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37D2173FEDE4953847B85ADD3E7F8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7E5">
                                      <w:rPr>
                                        <w:lang w:val="fr-FR"/>
                                      </w:rPr>
                                      <w:t>Groupe 7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3D00D94986794A70B6FFBAD33B97155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927E5">
                                      <w:t>L’espace</w:t>
                                    </w:r>
                                    <w:proofErr w:type="spellEnd"/>
                                    <w:r w:rsidR="00C927E5">
                                      <w:t xml:space="preserve"> Public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BD848A729E9746E1935876615FC6EE3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927E5">
                                      <w:t>January 1,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3222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8B12E5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937D2173FEDE4953847B85ADD3E7F87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27E5">
                                <w:rPr>
                                  <w:lang w:val="fr-FR"/>
                                </w:rPr>
                                <w:t>Groupe 7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3D00D94986794A70B6FFBAD33B9715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927E5">
                                <w:t>L’espace</w:t>
                              </w:r>
                              <w:proofErr w:type="spellEnd"/>
                              <w:r w:rsidR="00C927E5">
                                <w:t xml:space="preserve"> Public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BD848A729E9746E1935876615FC6EE3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927E5">
                                <w:t>January 1,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96A9FEF" wp14:editId="2A8652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B050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C927E5">
                                    <w:pPr>
                                      <w:pStyle w:val="Title"/>
                                    </w:pPr>
                                    <w:r w:rsidRPr="008F2F00">
                                      <w:rPr>
                                        <w:color w:val="00B050"/>
                                      </w:rPr>
                                      <w:t>Watt the Park</w:t>
                                    </w:r>
                                  </w:p>
                                </w:sdtContent>
                              </w:sdt>
                              <w:p w:rsidR="002163EE" w:rsidRDefault="008B12E5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27E5">
                                      <w:t>CHECK-List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6A9FE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B050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C927E5">
                              <w:pPr>
                                <w:pStyle w:val="Title"/>
                              </w:pPr>
                              <w:r w:rsidRPr="008F2F00">
                                <w:rPr>
                                  <w:color w:val="00B050"/>
                                </w:rPr>
                                <w:t>Watt the Park</w:t>
                              </w:r>
                            </w:p>
                          </w:sdtContent>
                        </w:sdt>
                        <w:p w:rsidR="002163EE" w:rsidRDefault="008B12E5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927E5">
                                <w:t>CHECK-List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927E5">
            <w:rPr>
              <w:noProof/>
              <w:sz w:val="24"/>
              <w:lang w:val="fr-FR" w:eastAsia="fr-FR"/>
            </w:rPr>
            <w:drawing>
              <wp:inline distT="0" distB="0" distL="0" distR="0" wp14:anchorId="7E081405" wp14:editId="16F4F197">
                <wp:extent cx="4971429" cy="446666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1429" cy="44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2163EE" w:rsidRPr="008F2F00" w:rsidRDefault="008F2F00" w:rsidP="008F2F00">
      <w:pPr>
        <w:pStyle w:val="Heading1"/>
        <w:rPr>
          <w:lang w:val="fr-FR"/>
        </w:rPr>
      </w:pPr>
      <w:r w:rsidRPr="008F2F00">
        <w:rPr>
          <w:lang w:val="fr-FR"/>
        </w:rPr>
        <w:lastRenderedPageBreak/>
        <w:t>L’application présente sur les bornes</w:t>
      </w:r>
    </w:p>
    <w:p w:rsidR="008F2F00" w:rsidRDefault="008F2F00" w:rsidP="008F2F00">
      <w:pPr>
        <w:rPr>
          <w:lang w:val="fr-FR"/>
        </w:rPr>
      </w:pPr>
      <w:r w:rsidRPr="008F2F00">
        <w:rPr>
          <w:lang w:val="fr-FR"/>
        </w:rPr>
        <w:t xml:space="preserve">Pour l’application présente sur les bornes, le code se trouvera sous le dossier </w:t>
      </w:r>
      <w:proofErr w:type="spellStart"/>
      <w:r w:rsidRPr="008F2F00">
        <w:rPr>
          <w:lang w:val="fr-FR"/>
        </w:rPr>
        <w:t>WattTheWeb</w:t>
      </w:r>
      <w:proofErr w:type="spellEnd"/>
      <w:r w:rsidRPr="008F2F00">
        <w:rPr>
          <w:lang w:val="fr-FR"/>
        </w:rPr>
        <w:t>.</w:t>
      </w:r>
    </w:p>
    <w:p w:rsidR="008F2F00" w:rsidRDefault="008F2F00" w:rsidP="008F2F00">
      <w:pPr>
        <w:rPr>
          <w:lang w:val="fr-FR"/>
        </w:rPr>
      </w:pPr>
      <w:r>
        <w:rPr>
          <w:lang w:val="fr-FR"/>
        </w:rPr>
        <w:t>Il contient 3 répertoires et 3 pages internet.</w:t>
      </w:r>
    </w:p>
    <w:p w:rsidR="008F2F00" w:rsidRDefault="008F2F00" w:rsidP="008F2F00">
      <w:pPr>
        <w:rPr>
          <w:lang w:val="fr-FR"/>
        </w:rPr>
      </w:pPr>
      <w:r>
        <w:rPr>
          <w:lang w:val="fr-FR"/>
        </w:rPr>
        <w:t>Les répertoires sont :</w:t>
      </w:r>
    </w:p>
    <w:p w:rsidR="00595F56" w:rsidRDefault="00595F56" w:rsidP="00595F56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CSS : tous les fichiers CSS </w:t>
      </w:r>
      <w:r w:rsidR="00663329">
        <w:rPr>
          <w:lang w:val="fr-FR"/>
        </w:rPr>
        <w:t>utilisés pour la réalisation du design de l’application.</w:t>
      </w:r>
    </w:p>
    <w:p w:rsidR="00663329" w:rsidRDefault="00663329" w:rsidP="00663329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JS : toutes les fonctions JavaScript que nous avons réalisées pour les diverses animations.</w:t>
      </w:r>
    </w:p>
    <w:p w:rsidR="00663329" w:rsidRDefault="00663329" w:rsidP="00663329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Images : toutes les</w:t>
      </w:r>
      <w:r w:rsidR="00F017F0">
        <w:rPr>
          <w:lang w:val="fr-FR"/>
        </w:rPr>
        <w:t xml:space="preserve"> images présentes.</w:t>
      </w:r>
    </w:p>
    <w:p w:rsidR="00F017F0" w:rsidRDefault="00F017F0" w:rsidP="00F017F0">
      <w:pPr>
        <w:rPr>
          <w:lang w:val="fr-FR"/>
        </w:rPr>
      </w:pPr>
      <w:r>
        <w:rPr>
          <w:lang w:val="fr-FR"/>
        </w:rPr>
        <w:t xml:space="preserve">Les fichiers sont : </w:t>
      </w:r>
    </w:p>
    <w:p w:rsidR="00F017F0" w:rsidRDefault="00F017F0" w:rsidP="00F017F0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accueil.html : le code source de la première page de l’application.</w:t>
      </w:r>
    </w:p>
    <w:p w:rsidR="00F017F0" w:rsidRDefault="00F017F0" w:rsidP="00F017F0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records.html : la page affichant les records enregistrés dans la base de données.</w:t>
      </w:r>
    </w:p>
    <w:p w:rsidR="00F017F0" w:rsidRPr="00F017F0" w:rsidRDefault="00F017F0" w:rsidP="00F017F0">
      <w:pPr>
        <w:pStyle w:val="ListParagraph"/>
        <w:numPr>
          <w:ilvl w:val="0"/>
          <w:numId w:val="7"/>
        </w:numPr>
        <w:rPr>
          <w:lang w:val="fr-FR"/>
        </w:rPr>
      </w:pPr>
      <w:bookmarkStart w:id="5" w:name="_GoBack"/>
      <w:bookmarkEnd w:id="5"/>
    </w:p>
    <w:p w:rsidR="008F2F00" w:rsidRPr="008F2F00" w:rsidRDefault="008F2F00" w:rsidP="008F2F00">
      <w:pPr>
        <w:rPr>
          <w:lang w:val="fr-FR"/>
        </w:rPr>
      </w:pPr>
    </w:p>
    <w:p w:rsidR="008F2F00" w:rsidRPr="008F2F00" w:rsidRDefault="008F2F00" w:rsidP="008F2F00">
      <w:pPr>
        <w:rPr>
          <w:lang w:val="fr-FR"/>
        </w:rPr>
      </w:pPr>
    </w:p>
    <w:sectPr w:rsidR="008F2F00" w:rsidRPr="008F2F00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2E5" w:rsidRDefault="008B12E5">
      <w:pPr>
        <w:spacing w:before="0" w:after="0" w:line="240" w:lineRule="auto"/>
      </w:pPr>
      <w:r>
        <w:separator/>
      </w:r>
    </w:p>
  </w:endnote>
  <w:endnote w:type="continuationSeparator" w:id="0">
    <w:p w:rsidR="008B12E5" w:rsidRDefault="008B12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017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2E5" w:rsidRDefault="008B12E5">
      <w:pPr>
        <w:spacing w:before="0" w:after="0" w:line="240" w:lineRule="auto"/>
      </w:pPr>
      <w:r>
        <w:separator/>
      </w:r>
    </w:p>
  </w:footnote>
  <w:footnote w:type="continuationSeparator" w:id="0">
    <w:p w:rsidR="008B12E5" w:rsidRDefault="008B12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3882CD1"/>
    <w:multiLevelType w:val="hybridMultilevel"/>
    <w:tmpl w:val="76F864CE"/>
    <w:lvl w:ilvl="0" w:tplc="2E48F53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E5"/>
    <w:rsid w:val="002163EE"/>
    <w:rsid w:val="003806E6"/>
    <w:rsid w:val="00595F56"/>
    <w:rsid w:val="00663329"/>
    <w:rsid w:val="006704D8"/>
    <w:rsid w:val="008B12E5"/>
    <w:rsid w:val="008F2F00"/>
    <w:rsid w:val="009D6F40"/>
    <w:rsid w:val="00C927E5"/>
    <w:rsid w:val="00F0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7467C-D557-43B5-AA3B-C4BA308C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F2F00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B050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F2F0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B050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F2F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B05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8F2F00"/>
    <w:rPr>
      <w:rFonts w:asciiTheme="majorHAnsi" w:eastAsiaTheme="majorEastAsia" w:hAnsiTheme="majorHAnsi" w:cstheme="majorBidi"/>
      <w:color w:val="00B050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8F2F00"/>
    <w:rPr>
      <w:rFonts w:asciiTheme="majorHAnsi" w:eastAsiaTheme="majorEastAsia" w:hAnsiTheme="majorHAnsi" w:cstheme="majorBidi"/>
      <w:caps/>
      <w:color w:val="00B050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8F2F00"/>
    <w:rPr>
      <w:rFonts w:asciiTheme="majorHAnsi" w:eastAsiaTheme="majorEastAsia" w:hAnsiTheme="majorHAnsi" w:cstheme="majorBidi"/>
      <w:color w:val="00B05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59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de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7D2173FEDE4953847B85ADD3E7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F7412-1A5C-4B79-A2E9-A19129B87972}"/>
      </w:docPartPr>
      <w:docPartBody>
        <w:p w:rsidR="00000000" w:rsidRDefault="00643A63">
          <w:pPr>
            <w:pStyle w:val="937D2173FEDE4953847B85ADD3E7F87F"/>
          </w:pPr>
          <w:r>
            <w:t>[Name]</w:t>
          </w:r>
        </w:p>
      </w:docPartBody>
    </w:docPart>
    <w:docPart>
      <w:docPartPr>
        <w:name w:val="3D00D94986794A70B6FFBAD33B971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D00F4-CED8-419C-87F4-4DD30493ABAC}"/>
      </w:docPartPr>
      <w:docPartBody>
        <w:p w:rsidR="00000000" w:rsidRDefault="00643A63">
          <w:pPr>
            <w:pStyle w:val="3D00D94986794A70B6FFBAD33B971554"/>
          </w:pPr>
          <w:r>
            <w:t>[Course Title]</w:t>
          </w:r>
        </w:p>
      </w:docPartBody>
    </w:docPart>
    <w:docPart>
      <w:docPartPr>
        <w:name w:val="BD848A729E9746E1935876615FC6E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BBA2-CB97-44FE-BAD3-177132B3B6D4}"/>
      </w:docPartPr>
      <w:docPartBody>
        <w:p w:rsidR="00000000" w:rsidRDefault="00643A63">
          <w:pPr>
            <w:pStyle w:val="BD848A729E9746E1935876615FC6EE3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63"/>
    <w:rsid w:val="006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73211698D0984C1F8E41266BF91283DB">
    <w:name w:val="73211698D0984C1F8E41266BF91283DB"/>
  </w:style>
  <w:style w:type="paragraph" w:customStyle="1" w:styleId="937D2173FEDE4953847B85ADD3E7F87F">
    <w:name w:val="937D2173FEDE4953847B85ADD3E7F87F"/>
  </w:style>
  <w:style w:type="paragraph" w:customStyle="1" w:styleId="3D00D94986794A70B6FFBAD33B971554">
    <w:name w:val="3D00D94986794A70B6FFBAD33B971554"/>
  </w:style>
  <w:style w:type="paragraph" w:customStyle="1" w:styleId="BD848A729E9746E1935876615FC6EE30">
    <w:name w:val="BD848A729E9746E1935876615FC6E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8F84A-726A-497B-AA00-6DE9BD61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15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Watt the Park</vt:lpstr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Watt the Park</dc:title>
  <dc:subject>CHECK-List</dc:subject>
  <dc:creator>Groupe 7</dc:creator>
  <cp:keywords>L’espace Public</cp:keywords>
  <cp:lastModifiedBy>Aude Néel</cp:lastModifiedBy>
  <cp:revision>4</cp:revision>
  <dcterms:created xsi:type="dcterms:W3CDTF">2016-01-08T08:21:00Z</dcterms:created>
  <dcterms:modified xsi:type="dcterms:W3CDTF">2016-01-08T08:39:00Z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