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4A" w:rsidRPr="0094004A" w:rsidRDefault="0094004A" w:rsidP="009400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40"/>
          <w:szCs w:val="40"/>
          <w:lang w:eastAsia="en-ZA"/>
        </w:rPr>
      </w:pPr>
      <w:r w:rsidRPr="0094004A">
        <w:rPr>
          <w:rFonts w:ascii="Arial" w:eastAsia="Times New Roman" w:hAnsi="Arial" w:cs="Arial"/>
          <w:b/>
          <w:bCs/>
          <w:color w:val="1F1F1F"/>
          <w:sz w:val="40"/>
          <w:szCs w:val="40"/>
          <w:lang w:eastAsia="en-ZA"/>
        </w:rPr>
        <w:t>Audit checklist</w:t>
      </w:r>
      <w:bookmarkStart w:id="0" w:name="_GoBack"/>
      <w:bookmarkEnd w:id="0"/>
    </w:p>
    <w:p w:rsidR="0094004A" w:rsidRPr="0094004A" w:rsidRDefault="0094004A" w:rsidP="009400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It’s necessary to create an audit checklist before conducting an audit. A checklist is generally made up of the following areas of focus:</w:t>
      </w:r>
    </w:p>
    <w:p w:rsidR="0094004A" w:rsidRPr="0094004A" w:rsidRDefault="0094004A" w:rsidP="009400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ZA"/>
        </w:rPr>
        <w:t>Identify the scope of the audit</w:t>
      </w:r>
    </w:p>
    <w:p w:rsidR="0094004A" w:rsidRPr="0094004A" w:rsidRDefault="0094004A" w:rsidP="0094004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The audit should:</w:t>
      </w:r>
    </w:p>
    <w:p w:rsidR="0094004A" w:rsidRPr="0094004A" w:rsidRDefault="0094004A" w:rsidP="0094004A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List assets that will be assessed (e.g., firewalls are configured correctly, PII is secure, physical assets are locked, etc.) </w:t>
      </w:r>
    </w:p>
    <w:p w:rsidR="0094004A" w:rsidRPr="0094004A" w:rsidRDefault="0094004A" w:rsidP="0094004A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Note how the audit will help the organization achieve its desired goals</w:t>
      </w:r>
    </w:p>
    <w:p w:rsidR="0094004A" w:rsidRPr="0094004A" w:rsidRDefault="0094004A" w:rsidP="0094004A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Indicate how often an audit should be performed</w:t>
      </w:r>
    </w:p>
    <w:p w:rsidR="0094004A" w:rsidRPr="0094004A" w:rsidRDefault="0094004A" w:rsidP="0094004A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Include an evaluation of organizational policies, protocols, and procedures to make sure they are working as intended and being implemented by employees</w:t>
      </w:r>
    </w:p>
    <w:p w:rsidR="0094004A" w:rsidRPr="0094004A" w:rsidRDefault="0094004A" w:rsidP="009400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ZA"/>
        </w:rPr>
        <w:t>Complete a risk assessment</w:t>
      </w:r>
    </w:p>
    <w:p w:rsidR="0094004A" w:rsidRPr="0094004A" w:rsidRDefault="0094004A" w:rsidP="0094004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A risk assessment is used to evaluate identified organizational risks related to budget, controls, internal processes, and external standards (i.e., regulations).</w:t>
      </w:r>
    </w:p>
    <w:p w:rsidR="0094004A" w:rsidRPr="0094004A" w:rsidRDefault="0094004A" w:rsidP="009400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ZA"/>
        </w:rPr>
        <w:t>Conduct the audit</w:t>
      </w:r>
    </w:p>
    <w:p w:rsidR="0094004A" w:rsidRPr="0094004A" w:rsidRDefault="0094004A" w:rsidP="009400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When conducting an internal audit, you will assess the security of the identified assets listed in the audit scope.</w:t>
      </w:r>
    </w:p>
    <w:p w:rsidR="0094004A" w:rsidRPr="0094004A" w:rsidRDefault="0094004A" w:rsidP="009400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ZA"/>
        </w:rPr>
        <w:t>Create a mitigation plan</w:t>
      </w:r>
    </w:p>
    <w:p w:rsidR="0094004A" w:rsidRPr="0094004A" w:rsidRDefault="0094004A" w:rsidP="0094004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>A mitigation plan is a strategy established to lower the level of risk and potential costs, penalties, or other issues that can negatively affect the organization’s security posture. </w:t>
      </w:r>
    </w:p>
    <w:p w:rsidR="0094004A" w:rsidRPr="0094004A" w:rsidRDefault="0094004A" w:rsidP="009400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ZA"/>
        </w:rPr>
        <w:t>Communicate results to stakeholders</w:t>
      </w:r>
    </w:p>
    <w:p w:rsidR="0094004A" w:rsidRPr="0094004A" w:rsidRDefault="0094004A" w:rsidP="0094004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ZA"/>
        </w:rPr>
      </w:pPr>
      <w:r w:rsidRPr="0094004A">
        <w:rPr>
          <w:rFonts w:ascii="Arial" w:eastAsia="Times New Roman" w:hAnsi="Arial" w:cs="Arial"/>
          <w:color w:val="1F1F1F"/>
          <w:sz w:val="24"/>
          <w:szCs w:val="24"/>
          <w:lang w:eastAsia="en-ZA"/>
        </w:rPr>
        <w:t xml:space="preserve">The end result of this process is providing a detailed report of findings, suggested improvements needed to lower the organization's level of risk, and compliance regulations and standards the organization needs to adhere to. </w:t>
      </w:r>
    </w:p>
    <w:p w:rsidR="00565F9E" w:rsidRPr="0094004A" w:rsidRDefault="00565F9E">
      <w:pPr>
        <w:rPr>
          <w:sz w:val="24"/>
          <w:szCs w:val="24"/>
        </w:rPr>
      </w:pPr>
    </w:p>
    <w:sectPr w:rsidR="00565F9E" w:rsidRPr="0094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3AE"/>
    <w:multiLevelType w:val="multilevel"/>
    <w:tmpl w:val="3518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93250"/>
    <w:multiLevelType w:val="multilevel"/>
    <w:tmpl w:val="EA80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7534A"/>
    <w:multiLevelType w:val="multilevel"/>
    <w:tmpl w:val="18E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5A7765"/>
    <w:multiLevelType w:val="multilevel"/>
    <w:tmpl w:val="571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6C4758"/>
    <w:multiLevelType w:val="multilevel"/>
    <w:tmpl w:val="72DE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4A"/>
    <w:rsid w:val="00565F9E"/>
    <w:rsid w:val="0094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C43C63-C4FC-4F83-B81B-3F3DF007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2023-09-25T11:14:00Z</dcterms:created>
  <dcterms:modified xsi:type="dcterms:W3CDTF">2023-09-25T11:15:00Z</dcterms:modified>
</cp:coreProperties>
</file>