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20A884A" wp14:paraId="2C078E63" wp14:textId="490359AF">
      <w:pPr>
        <w:ind w:left="0" w:firstLine="0"/>
        <w:rPr>
          <w:rFonts w:ascii="Times New Roman" w:hAnsi="Times New Roman" w:eastAsia="Times New Roman" w:cs="Times New Roman"/>
        </w:rPr>
      </w:pPr>
      <w:r w:rsidRPr="220A884A" w:rsidR="2407CDEA">
        <w:rPr>
          <w:rFonts w:ascii="Times New Roman" w:hAnsi="Times New Roman" w:eastAsia="Times New Roman" w:cs="Times New Roman"/>
        </w:rPr>
        <w:t>Module 5.2 Assignment</w:t>
      </w:r>
    </w:p>
    <w:p w:rsidR="4BDFD87D" w:rsidP="220A884A" w:rsidRDefault="4BDFD87D" w14:paraId="17867AE9" w14:textId="08E19211">
      <w:pPr>
        <w:pStyle w:val="ListParagraph"/>
        <w:numPr>
          <w:ilvl w:val="0"/>
          <w:numId w:val="2"/>
        </w:numPr>
        <w:ind w:left="180" w:firstLine="0"/>
        <w:rPr>
          <w:rFonts w:ascii="Times New Roman" w:hAnsi="Times New Roman" w:eastAsia="Times New Roman" w:cs="Times New Roman"/>
        </w:rPr>
      </w:pPr>
      <w:r w:rsidRPr="220A884A" w:rsidR="4BDFD87D">
        <w:rPr>
          <w:rFonts w:ascii="Times New Roman" w:hAnsi="Times New Roman" w:eastAsia="Times New Roman" w:cs="Times New Roman"/>
        </w:rPr>
        <w:t>The ISNULL function returns a 0 or 1 (</w:t>
      </w:r>
      <w:r w:rsidRPr="220A884A" w:rsidR="4BDFD87D">
        <w:rPr>
          <w:rFonts w:ascii="Times New Roman" w:hAnsi="Times New Roman" w:eastAsia="Times New Roman" w:cs="Times New Roman"/>
        </w:rPr>
        <w:t>falsey</w:t>
      </w:r>
      <w:r w:rsidRPr="220A884A" w:rsidR="4BDFD87D">
        <w:rPr>
          <w:rFonts w:ascii="Times New Roman" w:hAnsi="Times New Roman" w:eastAsia="Times New Roman" w:cs="Times New Roman"/>
        </w:rPr>
        <w:t xml:space="preserve"> or truthy) value depending on whether a given value or field is a </w:t>
      </w:r>
      <w:r w:rsidRPr="220A884A" w:rsidR="1662BCD6">
        <w:rPr>
          <w:rFonts w:ascii="Times New Roman" w:hAnsi="Times New Roman" w:eastAsia="Times New Roman" w:cs="Times New Roman"/>
        </w:rPr>
        <w:t>null value.</w:t>
      </w:r>
    </w:p>
    <w:p w:rsidR="1662BCD6" w:rsidP="220A884A" w:rsidRDefault="1662BCD6" w14:paraId="1062508D" w14:textId="73E6F470">
      <w:pPr>
        <w:pStyle w:val="ListParagraph"/>
        <w:ind w:left="180" w:firstLine="0"/>
        <w:rPr>
          <w:rFonts w:ascii="Times New Roman" w:hAnsi="Times New Roman" w:eastAsia="Times New Roman" w:cs="Times New Roman"/>
        </w:rPr>
      </w:pPr>
      <w:r w:rsidR="1662BCD6">
        <w:drawing>
          <wp:inline wp14:editId="1FDD35CD" wp14:anchorId="0794686E">
            <wp:extent cx="5458588" cy="1086001"/>
            <wp:effectExtent l="0" t="0" r="0" b="0"/>
            <wp:docPr id="1589551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81ae4c79f24a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8" cy="108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9E4331" w:rsidP="220A884A" w:rsidRDefault="719E4331" w14:paraId="2993C452" w14:textId="58917F99">
      <w:pPr>
        <w:pStyle w:val="ListParagraph"/>
        <w:ind w:left="180" w:firstLine="0"/>
        <w:rPr>
          <w:rFonts w:ascii="Times New Roman" w:hAnsi="Times New Roman" w:eastAsia="Times New Roman" w:cs="Times New Roman"/>
        </w:rPr>
      </w:pPr>
      <w:r w:rsidRPr="220A884A" w:rsidR="719E4331">
        <w:rPr>
          <w:rFonts w:ascii="Times New Roman" w:hAnsi="Times New Roman" w:eastAsia="Times New Roman" w:cs="Times New Roman"/>
        </w:rPr>
        <w:t>2. Ternary I</w:t>
      </w:r>
      <w:r w:rsidRPr="220A884A" w:rsidR="36396236">
        <w:rPr>
          <w:rFonts w:ascii="Times New Roman" w:hAnsi="Times New Roman" w:eastAsia="Times New Roman" w:cs="Times New Roman"/>
        </w:rPr>
        <w:t>F &amp; RAND – Used wherever you would use a JS/Java/whatever Ternary operator</w:t>
      </w:r>
      <w:r w:rsidRPr="220A884A" w:rsidR="7487FE02">
        <w:rPr>
          <w:rFonts w:ascii="Times New Roman" w:hAnsi="Times New Roman" w:eastAsia="Times New Roman" w:cs="Times New Roman"/>
        </w:rPr>
        <w:t xml:space="preserve"> (or an Excel IF)</w:t>
      </w:r>
      <w:r w:rsidRPr="220A884A" w:rsidR="36396236">
        <w:rPr>
          <w:rFonts w:ascii="Times New Roman" w:hAnsi="Times New Roman" w:eastAsia="Times New Roman" w:cs="Times New Roman"/>
        </w:rPr>
        <w:t xml:space="preserve"> &amp; wherever you need a</w:t>
      </w:r>
      <w:r w:rsidRPr="220A884A" w:rsidR="36623225">
        <w:rPr>
          <w:rFonts w:ascii="Times New Roman" w:hAnsi="Times New Roman" w:eastAsia="Times New Roman" w:cs="Times New Roman"/>
        </w:rPr>
        <w:t xml:space="preserve"> random float value between 0&lt;=x&lt;</w:t>
      </w:r>
      <w:r w:rsidRPr="220A884A" w:rsidR="36623225">
        <w:rPr>
          <w:rFonts w:ascii="Times New Roman" w:hAnsi="Times New Roman" w:eastAsia="Times New Roman" w:cs="Times New Roman"/>
        </w:rPr>
        <w:t>1</w:t>
      </w:r>
      <w:r w:rsidRPr="220A884A" w:rsidR="36623225">
        <w:rPr>
          <w:rFonts w:ascii="Times New Roman" w:hAnsi="Times New Roman" w:eastAsia="Times New Roman" w:cs="Times New Roman"/>
        </w:rPr>
        <w:t xml:space="preserve"> respectively.</w:t>
      </w:r>
    </w:p>
    <w:p w:rsidR="36623225" w:rsidP="220A884A" w:rsidRDefault="36623225" w14:paraId="31923DB2" w14:textId="22444924">
      <w:pPr>
        <w:pStyle w:val="ListParagraph"/>
        <w:ind w:left="180" w:firstLine="0"/>
        <w:rPr>
          <w:rFonts w:ascii="Times New Roman" w:hAnsi="Times New Roman" w:eastAsia="Times New Roman" w:cs="Times New Roman"/>
        </w:rPr>
      </w:pPr>
      <w:r w:rsidR="36623225">
        <w:drawing>
          <wp:inline wp14:editId="2F6016ED" wp14:anchorId="7315E05B">
            <wp:extent cx="5943600" cy="885825"/>
            <wp:effectExtent l="0" t="0" r="0" b="0"/>
            <wp:docPr id="206993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f046325e1c41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0A884A" w:rsidR="0975C133">
        <w:rPr>
          <w:rFonts w:ascii="Times New Roman" w:hAnsi="Times New Roman" w:eastAsia="Times New Roman" w:cs="Times New Roman"/>
        </w:rPr>
        <w:t xml:space="preserve">3. </w:t>
      </w:r>
      <w:r w:rsidRPr="220A884A" w:rsidR="0975C133">
        <w:rPr>
          <w:rFonts w:ascii="Times New Roman" w:hAnsi="Times New Roman" w:eastAsia="Times New Roman" w:cs="Times New Roman"/>
        </w:rPr>
        <w:t>PI(</w:t>
      </w:r>
      <w:r w:rsidRPr="220A884A" w:rsidR="0975C133">
        <w:rPr>
          <w:rFonts w:ascii="Times New Roman" w:hAnsi="Times New Roman" w:eastAsia="Times New Roman" w:cs="Times New Roman"/>
        </w:rPr>
        <w:t xml:space="preserve">) - </w:t>
      </w:r>
      <w:r w:rsidRPr="220A884A" w:rsidR="0975C133">
        <w:rPr>
          <w:rFonts w:ascii="Times New Roman" w:hAnsi="Times New Roman" w:eastAsia="Times New Roman" w:cs="Times New Roman"/>
        </w:rPr>
        <w:t>literally just</w:t>
      </w:r>
      <w:r w:rsidRPr="220A884A" w:rsidR="0975C133">
        <w:rPr>
          <w:rFonts w:ascii="Times New Roman" w:hAnsi="Times New Roman" w:eastAsia="Times New Roman" w:cs="Times New Roman"/>
        </w:rPr>
        <w:t xml:space="preserve"> returns a floating-point approximation of the value of π, used wherever you need that (like if </w:t>
      </w:r>
      <w:r w:rsidRPr="220A884A" w:rsidR="0975C133">
        <w:rPr>
          <w:rFonts w:ascii="Times New Roman" w:hAnsi="Times New Roman" w:eastAsia="Times New Roman" w:cs="Times New Roman"/>
        </w:rPr>
        <w:t>you’re</w:t>
      </w:r>
      <w:r w:rsidRPr="220A884A" w:rsidR="0975C133">
        <w:rPr>
          <w:rFonts w:ascii="Times New Roman" w:hAnsi="Times New Roman" w:eastAsia="Times New Roman" w:cs="Times New Roman"/>
        </w:rPr>
        <w:t xml:space="preserve"> working with circles)</w:t>
      </w:r>
    </w:p>
    <w:p w:rsidR="4345808E" w:rsidP="220A884A" w:rsidRDefault="4345808E" w14:paraId="33B61255" w14:textId="39C1225D">
      <w:pPr>
        <w:pStyle w:val="ListParagraph"/>
        <w:ind w:left="180" w:firstLine="0"/>
      </w:pPr>
      <w:r w:rsidR="4345808E">
        <w:drawing>
          <wp:inline wp14:editId="09C7F94D" wp14:anchorId="4CC9BAA3">
            <wp:extent cx="4448796" cy="1095528"/>
            <wp:effectExtent l="0" t="0" r="0" b="0"/>
            <wp:docPr id="1567306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23aa0e775849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c012f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bfc5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EB67D8"/>
    <w:rsid w:val="06885B7C"/>
    <w:rsid w:val="0975C133"/>
    <w:rsid w:val="1662BCD6"/>
    <w:rsid w:val="203A136D"/>
    <w:rsid w:val="21EB67D8"/>
    <w:rsid w:val="220A884A"/>
    <w:rsid w:val="2407CDEA"/>
    <w:rsid w:val="327FA239"/>
    <w:rsid w:val="3376050E"/>
    <w:rsid w:val="36396236"/>
    <w:rsid w:val="36623225"/>
    <w:rsid w:val="4345808E"/>
    <w:rsid w:val="4BDFD87D"/>
    <w:rsid w:val="4FB5690A"/>
    <w:rsid w:val="512C20EB"/>
    <w:rsid w:val="54F8AAAB"/>
    <w:rsid w:val="5BC762D6"/>
    <w:rsid w:val="60A3E186"/>
    <w:rsid w:val="6E401DD0"/>
    <w:rsid w:val="6E9E7D1B"/>
    <w:rsid w:val="719E4331"/>
    <w:rsid w:val="7487F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67D8"/>
  <w15:chartTrackingRefBased/>
  <w15:docId w15:val="{3E1ECAB5-177B-4715-8692-BB70E47D75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081ae4c79f24af6" /><Relationship Type="http://schemas.openxmlformats.org/officeDocument/2006/relationships/image" Target="/media/image2.png" Id="R8bf046325e1c41a0" /><Relationship Type="http://schemas.openxmlformats.org/officeDocument/2006/relationships/image" Target="/media/image3.png" Id="R4523aa0e775849c2" /><Relationship Type="http://schemas.openxmlformats.org/officeDocument/2006/relationships/numbering" Target="numbering.xml" Id="Rea0e491587e64c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2024-06-20T22:08:02.5194714Z</dcterms:created>
  <dcterms:modified xsi:type="dcterms:W3CDTF">2024-06-20T22:28:13.1468947Z</dcterms:modified>
  <dc:creator>Johnathan Waugh</dc:creator>
  <lastModifiedBy>Johnathan Waugh</lastModifiedBy>
</coreProperties>
</file>