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Add Two Numbers</w:t>
      </w:r>
    </w:p>
    <w:p>
      <w:pPr>
        <w:pStyle w:val="BodyText"/>
      </w:pPr>
      <w:r>
        <w:t xml:space="preserve">You are given two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linked lists representing two non-negative integers. The digits are stored in</w:t>
      </w:r>
      <w:r>
        <w:t xml:space="preserve"> </w:t>
      </w:r>
      <w:r>
        <w:rPr>
          <w:b/>
        </w:rPr>
        <w:t xml:space="preserve">reverse order</w:t>
      </w:r>
      <w:r>
        <w:t xml:space="preserve"> </w:t>
      </w:r>
      <w:r>
        <w:t xml:space="preserve">and each of their nodes contain a single digit. Add the two numbers and return it as a linked list.</w:t>
      </w:r>
    </w:p>
    <w:p>
      <w:pPr>
        <w:pStyle w:val="BodyText"/>
      </w:pPr>
      <w:r>
        <w:t xml:space="preserve">You may assume the two numbers do not contain any leading zero, except the number 0 itself.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(2 -&gt; 4 -&gt; 3) + (5 -&gt; 6 -&gt; 4)</w:t>
      </w:r>
      <w:r>
        <w:br/>
      </w:r>
      <w:r>
        <w:rPr>
          <w:rStyle w:val="VerbatimChar"/>
        </w:rPr>
        <w:t xml:space="preserve">Output: 7 -&gt; 0 -&gt; 8</w:t>
      </w:r>
      <w:r>
        <w:br/>
      </w:r>
      <w:r>
        <w:rPr>
          <w:rStyle w:val="VerbatimChar"/>
        </w:rPr>
        <w:t xml:space="preserve">Explanation: 342 + 465 = 807.</w:t>
      </w:r>
    </w:p>
    <w:p>
      <w:pPr>
        <w:pStyle w:val="FirstParagraph"/>
      </w:pPr>
      <w:r>
        <w:rPr>
          <w:b/>
        </w:rPr>
        <w:t xml:space="preserve">分析：</w:t>
      </w:r>
    </w:p>
    <w:p>
      <w:pPr>
        <w:pStyle w:val="BodyText"/>
      </w:pPr>
      <w:r>
        <w:t xml:space="preserve">根据样例可以得知，题中的链表不带头结点。对于无头结点的链表，将第一个节点特殊处理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addTwoNumbers(ListNode* l1, ListNode* l2) {</w:t>
      </w:r>
      <w:r>
        <w:br/>
      </w:r>
      <w:r>
        <w:rPr>
          <w:rStyle w:val="NormalTok"/>
        </w:rPr>
        <w:t xml:space="preserve">        ListNode *res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ListNode((l1-&gt;val + l2-&gt;val)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carry = (l1-&gt;val + l2-&gt;val)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l1 = l1-&gt;next, l2 = l2-&gt;next;</w:t>
      </w:r>
      <w:r>
        <w:br/>
      </w:r>
      <w:r>
        <w:rPr>
          <w:rStyle w:val="NormalTok"/>
        </w:rPr>
        <w:t xml:space="preserve">        ListNode *cur = res;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(l1 != NULL || l2 != NULL){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carry;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(l1){</w:t>
      </w:r>
      <w:r>
        <w:br/>
      </w:r>
      <w:r>
        <w:rPr>
          <w:rStyle w:val="NormalTok"/>
        </w:rPr>
        <w:t xml:space="preserve">                temp += l1-&gt;val;</w:t>
      </w:r>
      <w:r>
        <w:br/>
      </w:r>
      <w:r>
        <w:rPr>
          <w:rStyle w:val="NormalTok"/>
        </w:rPr>
        <w:t xml:space="preserve">                l1 = l1-&gt;next;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(l2){</w:t>
      </w:r>
      <w:r>
        <w:br/>
      </w:r>
      <w:r>
        <w:rPr>
          <w:rStyle w:val="NormalTok"/>
        </w:rPr>
        <w:t xml:space="preserve">                temp += l2-&gt;val;</w:t>
      </w:r>
      <w:r>
        <w:br/>
      </w:r>
      <w:r>
        <w:rPr>
          <w:rStyle w:val="NormalTok"/>
        </w:rPr>
        <w:t xml:space="preserve">                l2 = l2-&gt;next;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carry = temp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temp %=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cur-&gt;next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ListNode(temp);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(carry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cur-&gt;next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ListNode(carry);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new</w:t>
      </w:r>
      <w:r>
        <w:t xml:space="preserve">的用法</w:t>
      </w:r>
    </w:p>
    <w:p>
      <w:pPr>
        <w:numPr>
          <w:ilvl w:val="0"/>
          <w:numId w:val="1001"/>
        </w:numPr>
        <w:pStyle w:val="Compact"/>
      </w:pPr>
      <w:r>
        <w:t xml:space="preserve">注意循环中的条件判断，应该是当前节点不空时继续，而不是后继不为空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2020-08-02T03:30:17Z</dcterms:created>
  <dcterms:modified xsi:type="dcterms:W3CDTF">2020-08-02T03:30:17Z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