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419" w:rsidRPr="00271419" w:rsidRDefault="00271419" w:rsidP="004344ED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271419">
        <w:rPr>
          <w:rFonts w:ascii="Source Serif Pro" w:hAnsi="Source Serif Pro"/>
          <w:b/>
          <w:sz w:val="24"/>
          <w:szCs w:val="24"/>
        </w:rPr>
        <w:t>Essays on Mount Crosby - Scots and Watt</w:t>
      </w:r>
    </w:p>
    <w:p w:rsidR="006F5D9F" w:rsidRPr="00271419" w:rsidRDefault="00C80D6A" w:rsidP="004344E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71419">
        <w:rPr>
          <w:rFonts w:ascii="Source Serif Pro" w:hAnsi="Source Serif Pro"/>
          <w:sz w:val="24"/>
          <w:szCs w:val="24"/>
        </w:rPr>
        <w:t xml:space="preserve">An old engineer friend of mine, who is the type of man who notices things and has a good humour, once gave me </w:t>
      </w:r>
      <w:r w:rsidR="0043169F" w:rsidRPr="00271419">
        <w:rPr>
          <w:rFonts w:ascii="Source Serif Pro" w:hAnsi="Source Serif Pro"/>
          <w:sz w:val="24"/>
          <w:szCs w:val="24"/>
        </w:rPr>
        <w:t xml:space="preserve">a </w:t>
      </w:r>
      <w:r w:rsidRPr="00271419">
        <w:rPr>
          <w:rFonts w:ascii="Source Serif Pro" w:hAnsi="Source Serif Pro"/>
          <w:sz w:val="24"/>
          <w:szCs w:val="24"/>
        </w:rPr>
        <w:t>rule of thumb</w:t>
      </w:r>
      <w:r w:rsidR="001C7033" w:rsidRPr="00271419">
        <w:rPr>
          <w:rFonts w:ascii="Source Serif Pro" w:hAnsi="Source Serif Pro"/>
          <w:sz w:val="24"/>
          <w:szCs w:val="24"/>
        </w:rPr>
        <w:t xml:space="preserve"> </w:t>
      </w:r>
      <w:r w:rsidR="00005855" w:rsidRPr="00271419">
        <w:rPr>
          <w:rFonts w:ascii="Source Serif Pro" w:hAnsi="Source Serif Pro"/>
          <w:sz w:val="24"/>
          <w:szCs w:val="24"/>
        </w:rPr>
        <w:t xml:space="preserve">about </w:t>
      </w:r>
      <w:r w:rsidR="001C7033" w:rsidRPr="00271419">
        <w:rPr>
          <w:rFonts w:ascii="Source Serif Pro" w:hAnsi="Source Serif Pro"/>
          <w:sz w:val="24"/>
          <w:szCs w:val="24"/>
        </w:rPr>
        <w:t>the early days, "n</w:t>
      </w:r>
      <w:r w:rsidR="006F5D9F" w:rsidRPr="00271419">
        <w:rPr>
          <w:rFonts w:ascii="Source Serif Pro" w:hAnsi="Source Serif Pro"/>
          <w:sz w:val="24"/>
          <w:szCs w:val="24"/>
        </w:rPr>
        <w:t>ot all Scotsmen were engineers bu</w:t>
      </w:r>
      <w:r w:rsidR="00271419">
        <w:rPr>
          <w:rFonts w:ascii="Source Serif Pro" w:hAnsi="Source Serif Pro"/>
          <w:sz w:val="24"/>
          <w:szCs w:val="24"/>
        </w:rPr>
        <w:t>t all engineers were Scotsmen".</w:t>
      </w:r>
      <w:r w:rsidR="006F5D9F" w:rsidRPr="00271419">
        <w:rPr>
          <w:rFonts w:ascii="Source Serif Pro" w:hAnsi="Source Serif Pro"/>
          <w:sz w:val="24"/>
          <w:szCs w:val="24"/>
        </w:rPr>
        <w:t xml:space="preserve"> Now since </w:t>
      </w:r>
      <w:r w:rsidR="001C7033" w:rsidRPr="00271419">
        <w:rPr>
          <w:rFonts w:ascii="Source Serif Pro" w:hAnsi="Source Serif Pro"/>
          <w:sz w:val="24"/>
          <w:szCs w:val="24"/>
        </w:rPr>
        <w:t>his</w:t>
      </w:r>
      <w:r w:rsidR="006F5D9F" w:rsidRPr="00271419">
        <w:rPr>
          <w:rFonts w:ascii="Source Serif Pro" w:hAnsi="Source Serif Pro"/>
          <w:sz w:val="24"/>
          <w:szCs w:val="24"/>
        </w:rPr>
        <w:t xml:space="preserve"> observations were </w:t>
      </w:r>
      <w:r w:rsidR="001C7033" w:rsidRPr="00271419">
        <w:rPr>
          <w:rFonts w:ascii="Source Serif Pro" w:hAnsi="Source Serif Pro"/>
          <w:sz w:val="24"/>
          <w:szCs w:val="24"/>
        </w:rPr>
        <w:t xml:space="preserve">largely </w:t>
      </w:r>
      <w:r w:rsidR="00E221F0" w:rsidRPr="00271419">
        <w:rPr>
          <w:rFonts w:ascii="Source Serif Pro" w:hAnsi="Source Serif Pro"/>
          <w:sz w:val="24"/>
          <w:szCs w:val="24"/>
        </w:rPr>
        <w:t xml:space="preserve">made </w:t>
      </w:r>
      <w:r w:rsidR="006F5D9F" w:rsidRPr="00271419">
        <w:rPr>
          <w:rFonts w:ascii="Source Serif Pro" w:hAnsi="Source Serif Pro"/>
          <w:sz w:val="24"/>
          <w:szCs w:val="24"/>
        </w:rPr>
        <w:t>at Mount Crosby</w:t>
      </w:r>
      <w:r w:rsidR="00E221F0" w:rsidRPr="00271419">
        <w:rPr>
          <w:rFonts w:ascii="Source Serif Pro" w:hAnsi="Source Serif Pro"/>
          <w:sz w:val="24"/>
          <w:szCs w:val="24"/>
        </w:rPr>
        <w:t>,</w:t>
      </w:r>
      <w:r w:rsidR="006F5D9F" w:rsidRPr="00271419">
        <w:rPr>
          <w:rFonts w:ascii="Source Serif Pro" w:hAnsi="Source Serif Pro"/>
          <w:sz w:val="24"/>
          <w:szCs w:val="24"/>
        </w:rPr>
        <w:t xml:space="preserve"> I suppose he can be forgiven for the stretch, because there was a distinctly Scottish flavour about the first employees of the</w:t>
      </w:r>
      <w:r w:rsidR="00271419">
        <w:rPr>
          <w:rFonts w:ascii="Source Serif Pro" w:hAnsi="Source Serif Pro"/>
          <w:sz w:val="24"/>
          <w:szCs w:val="24"/>
        </w:rPr>
        <w:t xml:space="preserve">  Mount Crosby pumping station.</w:t>
      </w:r>
      <w:r w:rsidR="006F5D9F" w:rsidRPr="00271419">
        <w:rPr>
          <w:rFonts w:ascii="Source Serif Pro" w:hAnsi="Source Serif Pro"/>
          <w:sz w:val="24"/>
          <w:szCs w:val="24"/>
        </w:rPr>
        <w:t xml:space="preserve"> Witness </w:t>
      </w:r>
      <w:r w:rsidR="00FE32BE" w:rsidRPr="00271419">
        <w:rPr>
          <w:rFonts w:ascii="Source Serif Pro" w:hAnsi="Source Serif Pro"/>
          <w:sz w:val="24"/>
          <w:szCs w:val="24"/>
        </w:rPr>
        <w:t xml:space="preserve">details of the </w:t>
      </w:r>
      <w:r w:rsidR="006F5D9F" w:rsidRPr="00271419">
        <w:rPr>
          <w:rFonts w:ascii="Source Serif Pro" w:hAnsi="Source Serif Pro"/>
          <w:sz w:val="24"/>
          <w:szCs w:val="24"/>
        </w:rPr>
        <w:t xml:space="preserve">Board's employees </w:t>
      </w:r>
      <w:r w:rsidR="001C7033" w:rsidRPr="00271419">
        <w:rPr>
          <w:rFonts w:ascii="Source Serif Pro" w:hAnsi="Source Serif Pro"/>
          <w:sz w:val="24"/>
          <w:szCs w:val="24"/>
        </w:rPr>
        <w:t xml:space="preserve">transcribed from the </w:t>
      </w:r>
      <w:r w:rsidR="006F5D9F" w:rsidRPr="00271419">
        <w:rPr>
          <w:rFonts w:ascii="Source Serif Pro" w:hAnsi="Source Serif Pro"/>
          <w:sz w:val="24"/>
          <w:szCs w:val="24"/>
        </w:rPr>
        <w:t xml:space="preserve">earliest surviving </w:t>
      </w:r>
      <w:proofErr w:type="spellStart"/>
      <w:r w:rsidR="006F5D9F" w:rsidRPr="00271419">
        <w:rPr>
          <w:rFonts w:ascii="Source Serif Pro" w:hAnsi="Source Serif Pro"/>
          <w:sz w:val="24"/>
          <w:szCs w:val="24"/>
        </w:rPr>
        <w:t>paysheet</w:t>
      </w:r>
      <w:proofErr w:type="spellEnd"/>
      <w:r w:rsidR="006F5D9F" w:rsidRPr="00271419">
        <w:rPr>
          <w:rFonts w:ascii="Source Serif Pro" w:hAnsi="Source Serif Pro"/>
          <w:sz w:val="24"/>
          <w:szCs w:val="24"/>
        </w:rPr>
        <w:t xml:space="preserve"> </w:t>
      </w:r>
      <w:r w:rsidR="00FE32BE" w:rsidRPr="00271419">
        <w:rPr>
          <w:rFonts w:ascii="Source Serif Pro" w:hAnsi="Source Serif Pro"/>
          <w:sz w:val="24"/>
          <w:szCs w:val="24"/>
        </w:rPr>
        <w:t xml:space="preserve">of the </w:t>
      </w:r>
      <w:r w:rsidR="006F5D9F" w:rsidRPr="00271419">
        <w:rPr>
          <w:rFonts w:ascii="Source Serif Pro" w:hAnsi="Source Serif Pro"/>
          <w:sz w:val="24"/>
          <w:szCs w:val="24"/>
        </w:rPr>
        <w:t>work</w:t>
      </w:r>
      <w:r w:rsidR="00E221F0" w:rsidRPr="00271419">
        <w:rPr>
          <w:rFonts w:ascii="Source Serif Pro" w:hAnsi="Source Serif Pro"/>
          <w:sz w:val="24"/>
          <w:szCs w:val="24"/>
        </w:rPr>
        <w:t>s</w:t>
      </w:r>
      <w:r w:rsidR="006F5D9F" w:rsidRPr="00271419">
        <w:rPr>
          <w:rFonts w:ascii="Source Serif Pro" w:hAnsi="Source Serif Pro"/>
          <w:sz w:val="24"/>
          <w:szCs w:val="24"/>
        </w:rPr>
        <w:t>:</w:t>
      </w:r>
    </w:p>
    <w:tbl>
      <w:tblPr>
        <w:tblW w:w="8640" w:type="dxa"/>
        <w:tblInd w:w="108" w:type="dxa"/>
        <w:tblBorders>
          <w:top w:val="single" w:sz="4" w:space="0" w:color="auto"/>
          <w:bottom w:val="single" w:sz="4" w:space="0" w:color="auto"/>
        </w:tblBorders>
        <w:tblLook w:val="0000"/>
      </w:tblPr>
      <w:tblGrid>
        <w:gridCol w:w="1701"/>
        <w:gridCol w:w="1560"/>
        <w:gridCol w:w="1075"/>
        <w:gridCol w:w="1076"/>
        <w:gridCol w:w="1076"/>
        <w:gridCol w:w="1076"/>
        <w:gridCol w:w="1076"/>
      </w:tblGrid>
      <w:tr w:rsidR="00E221F0" w:rsidRPr="00271419" w:rsidTr="00C80D6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Duty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Period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 xml:space="preserve">Annual 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£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d</w:t>
            </w:r>
          </w:p>
        </w:tc>
      </w:tr>
      <w:tr w:rsidR="00C80D6A" w:rsidRPr="00271419" w:rsidTr="00C80D6A"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Joseph Stewart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Chief Engineer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 month</w:t>
            </w:r>
          </w:p>
        </w:tc>
        <w:tc>
          <w:tcPr>
            <w:tcW w:w="1076" w:type="dxa"/>
            <w:tcBorders>
              <w:top w:val="single" w:sz="4" w:space="0" w:color="auto"/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325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24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</w:t>
            </w:r>
          </w:p>
        </w:tc>
        <w:tc>
          <w:tcPr>
            <w:tcW w:w="1076" w:type="dxa"/>
            <w:tcBorders>
              <w:top w:val="single" w:sz="4" w:space="0" w:color="auto"/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8</w:t>
            </w:r>
          </w:p>
        </w:tc>
      </w:tr>
      <w:tr w:rsidR="00C80D6A" w:rsidRPr="00271419" w:rsidTr="00C80D6A">
        <w:tc>
          <w:tcPr>
            <w:tcW w:w="1701" w:type="dxa"/>
            <w:tcBorders>
              <w:left w:val="single" w:sz="4" w:space="0" w:color="auto"/>
            </w:tcBorders>
          </w:tcPr>
          <w:p w:rsidR="00E221F0" w:rsidRPr="00271419" w:rsidRDefault="0043169F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 xml:space="preserve">William </w:t>
            </w:r>
            <w:r w:rsidR="00E221F0" w:rsidRPr="00271419">
              <w:rPr>
                <w:rFonts w:ascii="Source Serif Pro" w:hAnsi="Source Serif Pro"/>
                <w:i/>
                <w:sz w:val="18"/>
                <w:szCs w:val="18"/>
              </w:rPr>
              <w:t>Thompson</w:t>
            </w:r>
          </w:p>
        </w:tc>
        <w:tc>
          <w:tcPr>
            <w:tcW w:w="1560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Second Engineer</w:t>
            </w:r>
          </w:p>
        </w:tc>
        <w:tc>
          <w:tcPr>
            <w:tcW w:w="1075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 month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250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20</w:t>
            </w:r>
          </w:p>
        </w:tc>
        <w:tc>
          <w:tcPr>
            <w:tcW w:w="1076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8</w:t>
            </w:r>
          </w:p>
        </w:tc>
      </w:tr>
      <w:tr w:rsidR="00C80D6A" w:rsidRPr="00271419" w:rsidTr="00C80D6A">
        <w:tc>
          <w:tcPr>
            <w:tcW w:w="1701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James Glasgow</w:t>
            </w:r>
          </w:p>
        </w:tc>
        <w:tc>
          <w:tcPr>
            <w:tcW w:w="1560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Third Engineer</w:t>
            </w:r>
          </w:p>
        </w:tc>
        <w:tc>
          <w:tcPr>
            <w:tcW w:w="1075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 month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225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18</w:t>
            </w:r>
          </w:p>
        </w:tc>
        <w:tc>
          <w:tcPr>
            <w:tcW w:w="1076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</w:tr>
      <w:tr w:rsidR="00C80D6A" w:rsidRPr="00271419" w:rsidTr="00C80D6A">
        <w:tc>
          <w:tcPr>
            <w:tcW w:w="1701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Andrew Simpson</w:t>
            </w:r>
          </w:p>
        </w:tc>
        <w:tc>
          <w:tcPr>
            <w:tcW w:w="1560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Fireman</w:t>
            </w:r>
          </w:p>
        </w:tc>
        <w:tc>
          <w:tcPr>
            <w:tcW w:w="1075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 month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120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10</w:t>
            </w:r>
          </w:p>
        </w:tc>
        <w:tc>
          <w:tcPr>
            <w:tcW w:w="1076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</w:tr>
      <w:tr w:rsidR="00C80D6A" w:rsidRPr="00271419" w:rsidTr="00C80D6A">
        <w:tc>
          <w:tcPr>
            <w:tcW w:w="1701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 xml:space="preserve">George </w:t>
            </w:r>
            <w:proofErr w:type="spellStart"/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McPhail</w:t>
            </w:r>
            <w:proofErr w:type="spellEnd"/>
          </w:p>
        </w:tc>
        <w:tc>
          <w:tcPr>
            <w:tcW w:w="1560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Fireman</w:t>
            </w:r>
          </w:p>
        </w:tc>
        <w:tc>
          <w:tcPr>
            <w:tcW w:w="1075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 month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120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10</w:t>
            </w:r>
          </w:p>
        </w:tc>
        <w:tc>
          <w:tcPr>
            <w:tcW w:w="1076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</w:tr>
      <w:tr w:rsidR="00C80D6A" w:rsidRPr="00271419" w:rsidTr="00C80D6A">
        <w:tc>
          <w:tcPr>
            <w:tcW w:w="1701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Eduard King</w:t>
            </w:r>
          </w:p>
        </w:tc>
        <w:tc>
          <w:tcPr>
            <w:tcW w:w="1560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Fireman</w:t>
            </w:r>
          </w:p>
        </w:tc>
        <w:tc>
          <w:tcPr>
            <w:tcW w:w="1075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 month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120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10</w:t>
            </w:r>
          </w:p>
        </w:tc>
        <w:tc>
          <w:tcPr>
            <w:tcW w:w="1076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</w:tr>
      <w:tr w:rsidR="00C80D6A" w:rsidRPr="00271419" w:rsidTr="00C80D6A">
        <w:tc>
          <w:tcPr>
            <w:tcW w:w="1701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William Mayne</w:t>
            </w:r>
          </w:p>
        </w:tc>
        <w:tc>
          <w:tcPr>
            <w:tcW w:w="1560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Fireman</w:t>
            </w:r>
          </w:p>
        </w:tc>
        <w:tc>
          <w:tcPr>
            <w:tcW w:w="1075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 month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120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10</w:t>
            </w:r>
          </w:p>
        </w:tc>
        <w:tc>
          <w:tcPr>
            <w:tcW w:w="1076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</w:tr>
      <w:tr w:rsidR="00C80D6A" w:rsidRPr="00271419" w:rsidTr="00C80D6A">
        <w:tc>
          <w:tcPr>
            <w:tcW w:w="1701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Tom Craddock</w:t>
            </w:r>
          </w:p>
        </w:tc>
        <w:tc>
          <w:tcPr>
            <w:tcW w:w="1560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Fireman</w:t>
            </w:r>
          </w:p>
        </w:tc>
        <w:tc>
          <w:tcPr>
            <w:tcW w:w="1075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 month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120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10</w:t>
            </w:r>
          </w:p>
        </w:tc>
        <w:tc>
          <w:tcPr>
            <w:tcW w:w="1076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</w:tr>
      <w:tr w:rsidR="00C80D6A" w:rsidRPr="00271419" w:rsidTr="00C80D6A">
        <w:tc>
          <w:tcPr>
            <w:tcW w:w="1701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William Bowling</w:t>
            </w:r>
          </w:p>
        </w:tc>
        <w:tc>
          <w:tcPr>
            <w:tcW w:w="1560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Fireman</w:t>
            </w:r>
          </w:p>
        </w:tc>
        <w:tc>
          <w:tcPr>
            <w:tcW w:w="1075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 month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120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10</w:t>
            </w:r>
          </w:p>
        </w:tc>
        <w:tc>
          <w:tcPr>
            <w:tcW w:w="1076" w:type="dxa"/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</w:tr>
      <w:tr w:rsidR="00C80D6A" w:rsidRPr="00271419" w:rsidTr="00C80D6A"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James Little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Fireman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 month</w:t>
            </w:r>
          </w:p>
        </w:tc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120</w:t>
            </w: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</w:tr>
      <w:tr w:rsidR="00C80D6A" w:rsidRPr="00271419" w:rsidTr="00C80D6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Alex McDougall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Blacksmith</w:t>
            </w:r>
          </w:p>
        </w:tc>
        <w:tc>
          <w:tcPr>
            <w:tcW w:w="1075" w:type="dxa"/>
            <w:tcBorders>
              <w:top w:val="single" w:sz="4" w:space="0" w:color="auto"/>
              <w:bottom w:val="nil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220 hrs</w:t>
            </w:r>
          </w:p>
        </w:tc>
        <w:tc>
          <w:tcPr>
            <w:tcW w:w="107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1/3d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11</w:t>
            </w:r>
          </w:p>
        </w:tc>
        <w:tc>
          <w:tcPr>
            <w:tcW w:w="1076" w:type="dxa"/>
            <w:tcBorders>
              <w:top w:val="single" w:sz="4" w:space="0" w:color="auto"/>
              <w:bottom w:val="nil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0</w:t>
            </w:r>
          </w:p>
        </w:tc>
      </w:tr>
      <w:tr w:rsidR="00C80D6A" w:rsidRPr="00271419" w:rsidTr="00C80D6A"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Samuel McDonald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Striker</w:t>
            </w:r>
          </w:p>
        </w:tc>
        <w:tc>
          <w:tcPr>
            <w:tcW w:w="1075" w:type="dxa"/>
            <w:tcBorders>
              <w:top w:val="nil"/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220 hrs</w:t>
            </w:r>
          </w:p>
        </w:tc>
        <w:tc>
          <w:tcPr>
            <w:tcW w:w="107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6d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221F0" w:rsidRPr="00271419" w:rsidRDefault="00E221F0" w:rsidP="00E221F0">
            <w:pPr>
              <w:spacing w:after="0" w:line="240" w:lineRule="auto"/>
              <w:contextualSpacing/>
              <w:jc w:val="center"/>
              <w:rPr>
                <w:rFonts w:ascii="Source Serif Pro" w:hAnsi="Source Serif Pro"/>
                <w:i/>
                <w:sz w:val="18"/>
                <w:szCs w:val="18"/>
              </w:rPr>
            </w:pPr>
            <w:r w:rsidRPr="00271419">
              <w:rPr>
                <w:rFonts w:ascii="Source Serif Pro" w:hAnsi="Source Serif Pro"/>
                <w:i/>
                <w:sz w:val="18"/>
                <w:szCs w:val="18"/>
              </w:rPr>
              <w:t>4</w:t>
            </w:r>
          </w:p>
        </w:tc>
      </w:tr>
    </w:tbl>
    <w:p w:rsidR="001C7033" w:rsidRPr="004344ED" w:rsidRDefault="00FE32BE" w:rsidP="004344E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344ED">
        <w:rPr>
          <w:rFonts w:ascii="Source Serif Pro" w:hAnsi="Source Serif Pro"/>
          <w:sz w:val="24"/>
          <w:szCs w:val="24"/>
        </w:rPr>
        <w:t>Okay</w:t>
      </w:r>
      <w:r w:rsidR="001C7033" w:rsidRPr="004344ED">
        <w:rPr>
          <w:rFonts w:ascii="Source Serif Pro" w:hAnsi="Source Serif Pro"/>
          <w:sz w:val="24"/>
          <w:szCs w:val="24"/>
        </w:rPr>
        <w:t xml:space="preserve">, </w:t>
      </w:r>
      <w:r w:rsidRPr="004344ED">
        <w:rPr>
          <w:rFonts w:ascii="Source Serif Pro" w:hAnsi="Source Serif Pro"/>
          <w:sz w:val="24"/>
          <w:szCs w:val="24"/>
        </w:rPr>
        <w:t xml:space="preserve">I admit </w:t>
      </w:r>
      <w:r w:rsidR="001C7033" w:rsidRPr="004344ED">
        <w:rPr>
          <w:rFonts w:ascii="Source Serif Pro" w:hAnsi="Source Serif Pro"/>
          <w:sz w:val="24"/>
          <w:szCs w:val="24"/>
        </w:rPr>
        <w:t xml:space="preserve">half English, but Stewart, Thompson, Glasgow, </w:t>
      </w:r>
      <w:proofErr w:type="spellStart"/>
      <w:r w:rsidR="001C7033" w:rsidRPr="004344ED">
        <w:rPr>
          <w:rFonts w:ascii="Source Serif Pro" w:hAnsi="Source Serif Pro"/>
          <w:sz w:val="24"/>
          <w:szCs w:val="24"/>
        </w:rPr>
        <w:t>McPhail</w:t>
      </w:r>
      <w:proofErr w:type="spellEnd"/>
      <w:r w:rsidR="001C7033" w:rsidRPr="004344ED">
        <w:rPr>
          <w:rFonts w:ascii="Source Serif Pro" w:hAnsi="Source Serif Pro"/>
          <w:sz w:val="24"/>
          <w:szCs w:val="24"/>
        </w:rPr>
        <w:t xml:space="preserve">, McDougall and McDonald </w:t>
      </w:r>
      <w:r w:rsidRPr="004344ED">
        <w:rPr>
          <w:rFonts w:ascii="Source Serif Pro" w:hAnsi="Source Serif Pro"/>
          <w:sz w:val="24"/>
          <w:szCs w:val="24"/>
        </w:rPr>
        <w:t>sound like</w:t>
      </w:r>
      <w:r w:rsidR="005B3DD0" w:rsidRPr="004344ED">
        <w:rPr>
          <w:rFonts w:ascii="Source Serif Pro" w:hAnsi="Source Serif Pro"/>
          <w:sz w:val="24"/>
          <w:szCs w:val="24"/>
        </w:rPr>
        <w:t xml:space="preserve"> </w:t>
      </w:r>
      <w:r w:rsidR="0043169F" w:rsidRPr="004344ED">
        <w:rPr>
          <w:rFonts w:ascii="Source Serif Pro" w:hAnsi="Source Serif Pro"/>
          <w:sz w:val="24"/>
          <w:szCs w:val="24"/>
        </w:rPr>
        <w:t xml:space="preserve">men who knew what a kilt was. </w:t>
      </w:r>
      <w:r w:rsidR="001C7033" w:rsidRPr="004344ED">
        <w:rPr>
          <w:rFonts w:ascii="Source Serif Pro" w:hAnsi="Source Serif Pro"/>
          <w:sz w:val="24"/>
          <w:szCs w:val="24"/>
        </w:rPr>
        <w:t>Someday I'll trace their ancestry and find, I am sure, that they arose in th</w:t>
      </w:r>
      <w:r w:rsidR="005B3DD0" w:rsidRPr="004344ED">
        <w:rPr>
          <w:rFonts w:ascii="Source Serif Pro" w:hAnsi="Source Serif Pro"/>
          <w:sz w:val="24"/>
          <w:szCs w:val="24"/>
        </w:rPr>
        <w:t>e</w:t>
      </w:r>
      <w:r w:rsidR="001C7033" w:rsidRPr="004344ED">
        <w:rPr>
          <w:rFonts w:ascii="Source Serif Pro" w:hAnsi="Source Serif Pro"/>
          <w:sz w:val="24"/>
          <w:szCs w:val="24"/>
        </w:rPr>
        <w:t xml:space="preserve"> land of haggis</w:t>
      </w:r>
      <w:r w:rsidRPr="004344ED">
        <w:rPr>
          <w:rFonts w:ascii="Source Serif Pro" w:hAnsi="Source Serif Pro"/>
          <w:sz w:val="24"/>
          <w:szCs w:val="24"/>
        </w:rPr>
        <w:t xml:space="preserve"> and </w:t>
      </w:r>
      <w:r w:rsidR="001C7033" w:rsidRPr="004344ED">
        <w:rPr>
          <w:rFonts w:ascii="Source Serif Pro" w:hAnsi="Source Serif Pro"/>
          <w:sz w:val="24"/>
          <w:szCs w:val="24"/>
        </w:rPr>
        <w:t xml:space="preserve">hogmanay </w:t>
      </w:r>
      <w:r w:rsidR="0043169F" w:rsidRPr="004344ED">
        <w:rPr>
          <w:rFonts w:ascii="Source Serif Pro" w:hAnsi="Source Serif Pro"/>
          <w:sz w:val="24"/>
          <w:szCs w:val="24"/>
        </w:rPr>
        <w:t xml:space="preserve">and steam engines. </w:t>
      </w:r>
      <w:r w:rsidRPr="004344ED">
        <w:rPr>
          <w:rFonts w:ascii="Source Serif Pro" w:hAnsi="Source Serif Pro"/>
          <w:sz w:val="24"/>
          <w:szCs w:val="24"/>
        </w:rPr>
        <w:t>They are the kindred spirits of James Watt</w:t>
      </w:r>
      <w:r w:rsidR="004929AC" w:rsidRPr="004344ED">
        <w:rPr>
          <w:rFonts w:ascii="Source Serif Pro" w:hAnsi="Source Serif Pro"/>
          <w:sz w:val="24"/>
          <w:szCs w:val="24"/>
        </w:rPr>
        <w:t>, Scotsma</w:t>
      </w:r>
      <w:r w:rsidRPr="004344ED">
        <w:rPr>
          <w:rFonts w:ascii="Source Serif Pro" w:hAnsi="Source Serif Pro"/>
          <w:sz w:val="24"/>
          <w:szCs w:val="24"/>
        </w:rPr>
        <w:t xml:space="preserve">n, who </w:t>
      </w:r>
      <w:r w:rsidR="005B3DD0" w:rsidRPr="004344ED">
        <w:rPr>
          <w:rFonts w:ascii="Source Serif Pro" w:hAnsi="Source Serif Pro"/>
          <w:sz w:val="24"/>
          <w:szCs w:val="24"/>
        </w:rPr>
        <w:t xml:space="preserve">invented </w:t>
      </w:r>
      <w:r w:rsidR="00B0774A" w:rsidRPr="004344ED">
        <w:rPr>
          <w:rFonts w:ascii="Source Serif Pro" w:hAnsi="Source Serif Pro"/>
          <w:sz w:val="24"/>
          <w:szCs w:val="24"/>
        </w:rPr>
        <w:t>enough improvements to the steam engine to start a revolution (truly, no pun intended).</w:t>
      </w:r>
      <w:r w:rsidRPr="004344ED">
        <w:rPr>
          <w:rFonts w:ascii="Source Serif Pro" w:hAnsi="Source Serif Pro"/>
          <w:sz w:val="24"/>
          <w:szCs w:val="24"/>
        </w:rPr>
        <w:t xml:space="preserve"> </w:t>
      </w:r>
      <w:r w:rsidR="00DB0523" w:rsidRPr="004344ED">
        <w:rPr>
          <w:rFonts w:ascii="Source Serif Pro" w:hAnsi="Source Serif Pro"/>
          <w:sz w:val="24"/>
          <w:szCs w:val="24"/>
        </w:rPr>
        <w:t xml:space="preserve"> </w:t>
      </w:r>
    </w:p>
    <w:p w:rsidR="004929AC" w:rsidRPr="004344ED" w:rsidRDefault="00E34A9B" w:rsidP="004344E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344ED">
        <w:rPr>
          <w:rFonts w:ascii="Source Serif Pro" w:hAnsi="Source Serif Pro"/>
          <w:sz w:val="24"/>
          <w:szCs w:val="24"/>
        </w:rPr>
        <w:t>I'll warrant</w:t>
      </w:r>
      <w:r w:rsidR="001F237C" w:rsidRPr="004344ED">
        <w:rPr>
          <w:rFonts w:ascii="Source Serif Pro" w:hAnsi="Source Serif Pro"/>
          <w:sz w:val="24"/>
          <w:szCs w:val="24"/>
        </w:rPr>
        <w:t xml:space="preserve"> </w:t>
      </w:r>
      <w:r w:rsidR="00DB0523" w:rsidRPr="004344ED">
        <w:rPr>
          <w:rFonts w:ascii="Source Serif Pro" w:hAnsi="Source Serif Pro"/>
          <w:sz w:val="24"/>
          <w:szCs w:val="24"/>
        </w:rPr>
        <w:t>our</w:t>
      </w:r>
      <w:r w:rsidRPr="004344ED">
        <w:rPr>
          <w:rFonts w:ascii="Source Serif Pro" w:hAnsi="Source Serif Pro"/>
          <w:sz w:val="24"/>
          <w:szCs w:val="24"/>
        </w:rPr>
        <w:t xml:space="preserve"> engineers (and some of the others) came from a line of industrialised men </w:t>
      </w:r>
      <w:r w:rsidR="001F237C" w:rsidRPr="004344ED">
        <w:rPr>
          <w:rFonts w:ascii="Source Serif Pro" w:hAnsi="Source Serif Pro"/>
          <w:sz w:val="24"/>
          <w:szCs w:val="24"/>
        </w:rPr>
        <w:t xml:space="preserve">that could thank </w:t>
      </w:r>
      <w:r w:rsidR="00BE66FA" w:rsidRPr="004344ED">
        <w:rPr>
          <w:rFonts w:ascii="Source Serif Pro" w:hAnsi="Source Serif Pro"/>
          <w:sz w:val="24"/>
          <w:szCs w:val="24"/>
        </w:rPr>
        <w:t xml:space="preserve">Watt and </w:t>
      </w:r>
      <w:r w:rsidR="001F237C" w:rsidRPr="004344ED">
        <w:rPr>
          <w:rFonts w:ascii="Source Serif Pro" w:hAnsi="Source Serif Pro"/>
          <w:sz w:val="24"/>
          <w:szCs w:val="24"/>
        </w:rPr>
        <w:t>Scotland's role in the industrial revolution for t</w:t>
      </w:r>
      <w:r w:rsidR="00271419" w:rsidRPr="004344ED">
        <w:rPr>
          <w:rFonts w:ascii="Source Serif Pro" w:hAnsi="Source Serif Pro"/>
          <w:sz w:val="24"/>
          <w:szCs w:val="24"/>
        </w:rPr>
        <w:t xml:space="preserve">heir education and livelihood. </w:t>
      </w:r>
      <w:r w:rsidR="001F237C" w:rsidRPr="004344ED">
        <w:rPr>
          <w:rFonts w:ascii="Source Serif Pro" w:hAnsi="Source Serif Pro"/>
          <w:sz w:val="24"/>
          <w:szCs w:val="24"/>
        </w:rPr>
        <w:t>They were certainly no accidental passers-by, but men of steam that sought jobs in steam.</w:t>
      </w:r>
      <w:r w:rsidR="004929AC" w:rsidRPr="004344ED">
        <w:rPr>
          <w:rFonts w:ascii="Source Serif Pro" w:hAnsi="Source Serif Pro"/>
          <w:sz w:val="24"/>
          <w:szCs w:val="24"/>
        </w:rPr>
        <w:t xml:space="preserve">  </w:t>
      </w:r>
    </w:p>
    <w:p w:rsidR="00E34A9B" w:rsidRPr="004344ED" w:rsidRDefault="00B9425F" w:rsidP="004344E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344ED">
        <w:rPr>
          <w:rFonts w:ascii="Source Serif Pro" w:hAnsi="Source Serif Pro"/>
          <w:sz w:val="24"/>
          <w:szCs w:val="24"/>
        </w:rPr>
        <w:t xml:space="preserve">If you </w:t>
      </w:r>
      <w:r w:rsidR="00F420F6" w:rsidRPr="004344ED">
        <w:rPr>
          <w:rFonts w:ascii="Source Serif Pro" w:hAnsi="Source Serif Pro"/>
          <w:sz w:val="24"/>
          <w:szCs w:val="24"/>
        </w:rPr>
        <w:t xml:space="preserve">are a student </w:t>
      </w:r>
      <w:r w:rsidR="00BE66FA" w:rsidRPr="004344ED">
        <w:rPr>
          <w:rFonts w:ascii="Source Serif Pro" w:hAnsi="Source Serif Pro"/>
          <w:sz w:val="24"/>
          <w:szCs w:val="24"/>
        </w:rPr>
        <w:t xml:space="preserve">of science or the humanities </w:t>
      </w:r>
      <w:r w:rsidR="00F420F6" w:rsidRPr="004344ED">
        <w:rPr>
          <w:rFonts w:ascii="Source Serif Pro" w:hAnsi="Source Serif Pro"/>
          <w:sz w:val="24"/>
          <w:szCs w:val="24"/>
        </w:rPr>
        <w:t xml:space="preserve">and </w:t>
      </w:r>
      <w:r w:rsidRPr="004344ED">
        <w:rPr>
          <w:rFonts w:ascii="Source Serif Pro" w:hAnsi="Source Serif Pro"/>
          <w:sz w:val="24"/>
          <w:szCs w:val="24"/>
        </w:rPr>
        <w:t>haven't a role model these days</w:t>
      </w:r>
      <w:r w:rsidR="00AE287A" w:rsidRPr="004344ED">
        <w:rPr>
          <w:rFonts w:ascii="Source Serif Pro" w:hAnsi="Source Serif Pro"/>
          <w:sz w:val="24"/>
          <w:szCs w:val="24"/>
        </w:rPr>
        <w:t>,</w:t>
      </w:r>
      <w:r w:rsidR="002C494C" w:rsidRPr="004344ED">
        <w:rPr>
          <w:rFonts w:ascii="Source Serif Pro" w:hAnsi="Source Serif Pro"/>
          <w:sz w:val="24"/>
          <w:szCs w:val="24"/>
        </w:rPr>
        <w:t xml:space="preserve"> I commend </w:t>
      </w:r>
      <w:r w:rsidR="006F7FE6" w:rsidRPr="004344ED">
        <w:rPr>
          <w:rFonts w:ascii="Source Serif Pro" w:hAnsi="Source Serif Pro"/>
          <w:sz w:val="24"/>
          <w:szCs w:val="24"/>
        </w:rPr>
        <w:t>James Watt to you.</w:t>
      </w:r>
      <w:r w:rsidR="002C494C" w:rsidRPr="004344ED">
        <w:rPr>
          <w:rFonts w:ascii="Source Serif Pro" w:hAnsi="Source Serif Pro"/>
          <w:sz w:val="24"/>
          <w:szCs w:val="24"/>
        </w:rPr>
        <w:t xml:space="preserve"> </w:t>
      </w:r>
      <w:r w:rsidR="00767F52" w:rsidRPr="004344ED">
        <w:rPr>
          <w:rFonts w:ascii="Source Serif Pro" w:hAnsi="Source Serif Pro"/>
          <w:sz w:val="24"/>
          <w:szCs w:val="24"/>
        </w:rPr>
        <w:t xml:space="preserve">His engines are simultaneously art and science, and </w:t>
      </w:r>
      <w:r w:rsidR="00360907" w:rsidRPr="004344ED">
        <w:rPr>
          <w:rFonts w:ascii="Source Serif Pro" w:hAnsi="Source Serif Pro"/>
          <w:sz w:val="24"/>
          <w:szCs w:val="24"/>
        </w:rPr>
        <w:t xml:space="preserve">you </w:t>
      </w:r>
      <w:r w:rsidR="00F420F6" w:rsidRPr="004344ED">
        <w:rPr>
          <w:rFonts w:ascii="Source Serif Pro" w:hAnsi="Source Serif Pro"/>
          <w:sz w:val="24"/>
          <w:szCs w:val="24"/>
        </w:rPr>
        <w:t xml:space="preserve">will </w:t>
      </w:r>
      <w:r w:rsidR="00BE66FA" w:rsidRPr="004344ED">
        <w:rPr>
          <w:rFonts w:ascii="Source Serif Pro" w:hAnsi="Source Serif Pro"/>
          <w:sz w:val="24"/>
          <w:szCs w:val="24"/>
        </w:rPr>
        <w:t xml:space="preserve">be closer to him when you hear </w:t>
      </w:r>
      <w:r w:rsidR="00F420F6" w:rsidRPr="004344ED">
        <w:rPr>
          <w:rFonts w:ascii="Source Serif Pro" w:hAnsi="Source Serif Pro"/>
          <w:sz w:val="24"/>
          <w:szCs w:val="24"/>
        </w:rPr>
        <w:t>he was proudest not of his celebrated engines</w:t>
      </w:r>
      <w:r w:rsidR="00AE287A" w:rsidRPr="004344ED">
        <w:rPr>
          <w:rFonts w:ascii="Source Serif Pro" w:hAnsi="Source Serif Pro"/>
          <w:sz w:val="24"/>
          <w:szCs w:val="24"/>
        </w:rPr>
        <w:t xml:space="preserve">, but </w:t>
      </w:r>
      <w:r w:rsidR="00BE66FA" w:rsidRPr="004344ED">
        <w:rPr>
          <w:rFonts w:ascii="Source Serif Pro" w:hAnsi="Source Serif Pro"/>
          <w:sz w:val="24"/>
          <w:szCs w:val="24"/>
        </w:rPr>
        <w:t xml:space="preserve">for inventing </w:t>
      </w:r>
      <w:r w:rsidR="00AE287A" w:rsidRPr="004344ED">
        <w:rPr>
          <w:rFonts w:ascii="Source Serif Pro" w:hAnsi="Source Serif Pro"/>
          <w:sz w:val="24"/>
          <w:szCs w:val="24"/>
        </w:rPr>
        <w:t xml:space="preserve">the </w:t>
      </w:r>
      <w:r w:rsidR="00BE66FA" w:rsidRPr="004344ED">
        <w:rPr>
          <w:rFonts w:ascii="Source Serif Pro" w:hAnsi="Source Serif Pro"/>
          <w:sz w:val="24"/>
          <w:szCs w:val="24"/>
        </w:rPr>
        <w:t>comparatively un</w:t>
      </w:r>
      <w:r w:rsidR="002603FD" w:rsidRPr="004344ED">
        <w:rPr>
          <w:rFonts w:ascii="Source Serif Pro" w:hAnsi="Source Serif Pro"/>
          <w:sz w:val="24"/>
          <w:szCs w:val="24"/>
        </w:rPr>
        <w:t xml:space="preserve">observed </w:t>
      </w:r>
      <w:r w:rsidR="00AE287A" w:rsidRPr="004344ED">
        <w:rPr>
          <w:rFonts w:ascii="Source Serif Pro" w:hAnsi="Source Serif Pro"/>
          <w:sz w:val="24"/>
          <w:szCs w:val="24"/>
        </w:rPr>
        <w:t>"</w:t>
      </w:r>
      <w:r w:rsidR="00767F52" w:rsidRPr="004344ED">
        <w:rPr>
          <w:rFonts w:ascii="Source Serif Pro" w:hAnsi="Source Serif Pro"/>
          <w:sz w:val="24"/>
          <w:szCs w:val="24"/>
        </w:rPr>
        <w:t xml:space="preserve">Parallel Motion" </w:t>
      </w:r>
      <w:r w:rsidR="00AE287A" w:rsidRPr="004344ED">
        <w:rPr>
          <w:rFonts w:ascii="Source Serif Pro" w:hAnsi="Source Serif Pro"/>
          <w:sz w:val="24"/>
          <w:szCs w:val="24"/>
        </w:rPr>
        <w:t xml:space="preserve">linkage </w:t>
      </w:r>
      <w:r w:rsidR="00767F52" w:rsidRPr="004344ED">
        <w:rPr>
          <w:rFonts w:ascii="Source Serif Pro" w:hAnsi="Source Serif Pro"/>
          <w:sz w:val="24"/>
          <w:szCs w:val="24"/>
        </w:rPr>
        <w:t xml:space="preserve">that enabled his engines to </w:t>
      </w:r>
      <w:r w:rsidR="00AE287A" w:rsidRPr="004344ED">
        <w:rPr>
          <w:rFonts w:ascii="Source Serif Pro" w:hAnsi="Source Serif Pro"/>
          <w:sz w:val="24"/>
          <w:szCs w:val="24"/>
        </w:rPr>
        <w:t xml:space="preserve">be used for </w:t>
      </w:r>
      <w:proofErr w:type="spellStart"/>
      <w:r w:rsidR="00AE287A" w:rsidRPr="004344ED">
        <w:rPr>
          <w:rFonts w:ascii="Source Serif Pro" w:hAnsi="Source Serif Pro"/>
          <w:sz w:val="24"/>
          <w:szCs w:val="24"/>
        </w:rPr>
        <w:t>rotative</w:t>
      </w:r>
      <w:proofErr w:type="spellEnd"/>
      <w:r w:rsidR="00AE287A" w:rsidRPr="004344ED">
        <w:rPr>
          <w:rFonts w:ascii="Source Serif Pro" w:hAnsi="Source Serif Pro"/>
          <w:sz w:val="24"/>
          <w:szCs w:val="24"/>
        </w:rPr>
        <w:t xml:space="preserve"> power.</w:t>
      </w:r>
    </w:p>
    <w:p w:rsidR="000C290C" w:rsidRPr="004344ED" w:rsidRDefault="000C290C" w:rsidP="004344E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344ED">
        <w:rPr>
          <w:rFonts w:ascii="Source Serif Pro" w:hAnsi="Source Serif Pro"/>
          <w:sz w:val="24"/>
          <w:szCs w:val="24"/>
        </w:rPr>
        <w:t xml:space="preserve">I will try to explain what it is, but if </w:t>
      </w:r>
      <w:r w:rsidR="002603FD" w:rsidRPr="004344ED">
        <w:rPr>
          <w:rFonts w:ascii="Source Serif Pro" w:hAnsi="Source Serif Pro"/>
          <w:sz w:val="24"/>
          <w:szCs w:val="24"/>
        </w:rPr>
        <w:t xml:space="preserve">words fail </w:t>
      </w:r>
      <w:r w:rsidRPr="004344ED">
        <w:rPr>
          <w:rFonts w:ascii="Source Serif Pro" w:hAnsi="Source Serif Pro"/>
          <w:sz w:val="24"/>
          <w:szCs w:val="24"/>
        </w:rPr>
        <w:t>go</w:t>
      </w:r>
      <w:r w:rsidR="002603FD" w:rsidRPr="004344ED">
        <w:rPr>
          <w:rFonts w:ascii="Source Serif Pro" w:hAnsi="Source Serif Pro"/>
          <w:sz w:val="24"/>
          <w:szCs w:val="24"/>
        </w:rPr>
        <w:t xml:space="preserve"> </w:t>
      </w:r>
      <w:r w:rsidRPr="004344ED">
        <w:rPr>
          <w:rFonts w:ascii="Source Serif Pro" w:hAnsi="Source Serif Pro"/>
          <w:sz w:val="24"/>
          <w:szCs w:val="24"/>
        </w:rPr>
        <w:t xml:space="preserve">to the hyperlink </w:t>
      </w:r>
      <w:r w:rsidR="002603FD" w:rsidRPr="004344ED">
        <w:rPr>
          <w:rFonts w:ascii="Source Serif Pro" w:hAnsi="Source Serif Pro"/>
          <w:sz w:val="24"/>
          <w:szCs w:val="24"/>
        </w:rPr>
        <w:t xml:space="preserve">below and </w:t>
      </w:r>
      <w:r w:rsidRPr="004344ED">
        <w:rPr>
          <w:rFonts w:ascii="Source Serif Pro" w:hAnsi="Source Serif Pro"/>
          <w:sz w:val="24"/>
          <w:szCs w:val="24"/>
        </w:rPr>
        <w:t xml:space="preserve">see </w:t>
      </w:r>
      <w:r w:rsidR="002603FD" w:rsidRPr="004344ED">
        <w:rPr>
          <w:rFonts w:ascii="Source Serif Pro" w:hAnsi="Source Serif Pro"/>
          <w:sz w:val="24"/>
          <w:szCs w:val="24"/>
        </w:rPr>
        <w:t xml:space="preserve">the </w:t>
      </w:r>
      <w:r w:rsidRPr="004344ED">
        <w:rPr>
          <w:rFonts w:ascii="Source Serif Pro" w:hAnsi="Source Serif Pro"/>
          <w:sz w:val="24"/>
          <w:szCs w:val="24"/>
        </w:rPr>
        <w:t>animation:</w:t>
      </w:r>
    </w:p>
    <w:p w:rsidR="000C290C" w:rsidRPr="004344ED" w:rsidRDefault="000F732A" w:rsidP="004344E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344ED">
        <w:rPr>
          <w:rFonts w:ascii="Source Serif Pro" w:hAnsi="Source Serif Pro"/>
          <w:sz w:val="24"/>
          <w:szCs w:val="24"/>
        </w:rPr>
        <w:t>To be a useful source of power, the piston of a steam engine needs to push on the end of a beam</w:t>
      </w:r>
      <w:r w:rsidR="000C290C" w:rsidRPr="004344ED">
        <w:rPr>
          <w:rFonts w:ascii="Source Serif Pro" w:hAnsi="Source Serif Pro"/>
          <w:sz w:val="24"/>
          <w:szCs w:val="24"/>
        </w:rPr>
        <w:t xml:space="preserve"> (with a </w:t>
      </w:r>
      <w:r w:rsidRPr="004344ED">
        <w:rPr>
          <w:rFonts w:ascii="Source Serif Pro" w:hAnsi="Source Serif Pro"/>
          <w:sz w:val="24"/>
          <w:szCs w:val="24"/>
        </w:rPr>
        <w:t xml:space="preserve">connecting </w:t>
      </w:r>
      <w:r w:rsidR="000C290C" w:rsidRPr="004344ED">
        <w:rPr>
          <w:rFonts w:ascii="Source Serif Pro" w:hAnsi="Source Serif Pro"/>
          <w:sz w:val="24"/>
          <w:szCs w:val="24"/>
        </w:rPr>
        <w:t>rod</w:t>
      </w:r>
      <w:r w:rsidRPr="004344ED">
        <w:rPr>
          <w:rFonts w:ascii="Source Serif Pro" w:hAnsi="Source Serif Pro"/>
          <w:sz w:val="24"/>
          <w:szCs w:val="24"/>
        </w:rPr>
        <w:t>)</w:t>
      </w:r>
      <w:r w:rsidR="000C290C" w:rsidRPr="004344ED">
        <w:rPr>
          <w:rFonts w:ascii="Source Serif Pro" w:hAnsi="Source Serif Pro"/>
          <w:sz w:val="24"/>
          <w:szCs w:val="24"/>
        </w:rPr>
        <w:t xml:space="preserve">.  </w:t>
      </w:r>
      <w:r w:rsidRPr="004344ED">
        <w:rPr>
          <w:rFonts w:ascii="Source Serif Pro" w:hAnsi="Source Serif Pro"/>
          <w:sz w:val="24"/>
          <w:szCs w:val="24"/>
        </w:rPr>
        <w:t>But</w:t>
      </w:r>
      <w:r w:rsidR="000C290C" w:rsidRPr="004344ED">
        <w:rPr>
          <w:rFonts w:ascii="Source Serif Pro" w:hAnsi="Source Serif Pro"/>
          <w:sz w:val="24"/>
          <w:szCs w:val="24"/>
        </w:rPr>
        <w:t xml:space="preserve">, </w:t>
      </w:r>
      <w:r w:rsidRPr="004344ED">
        <w:rPr>
          <w:rFonts w:ascii="Source Serif Pro" w:hAnsi="Source Serif Pro"/>
          <w:sz w:val="24"/>
          <w:szCs w:val="24"/>
        </w:rPr>
        <w:t xml:space="preserve">the piston moves up and down in a straight line (only) and the </w:t>
      </w:r>
      <w:r w:rsidR="000C290C" w:rsidRPr="004344ED">
        <w:rPr>
          <w:rFonts w:ascii="Source Serif Pro" w:hAnsi="Source Serif Pro"/>
          <w:sz w:val="24"/>
          <w:szCs w:val="24"/>
        </w:rPr>
        <w:t>beam</w:t>
      </w:r>
      <w:r w:rsidRPr="004344ED">
        <w:rPr>
          <w:rFonts w:ascii="Source Serif Pro" w:hAnsi="Source Serif Pro"/>
          <w:sz w:val="24"/>
          <w:szCs w:val="24"/>
        </w:rPr>
        <w:t>-end</w:t>
      </w:r>
      <w:r w:rsidR="000C290C" w:rsidRPr="004344ED">
        <w:rPr>
          <w:rFonts w:ascii="Source Serif Pro" w:hAnsi="Source Serif Pro"/>
          <w:sz w:val="24"/>
          <w:szCs w:val="24"/>
        </w:rPr>
        <w:t xml:space="preserve"> moves in an arc</w:t>
      </w:r>
      <w:r w:rsidRPr="004344ED">
        <w:rPr>
          <w:rFonts w:ascii="Source Serif Pro" w:hAnsi="Source Serif Pro"/>
          <w:sz w:val="24"/>
          <w:szCs w:val="24"/>
        </w:rPr>
        <w:t xml:space="preserve">. One cannot push the other unless the arc </w:t>
      </w:r>
      <w:r w:rsidR="000D52B0" w:rsidRPr="004344ED">
        <w:rPr>
          <w:rFonts w:ascii="Source Serif Pro" w:hAnsi="Source Serif Pro"/>
          <w:sz w:val="24"/>
          <w:szCs w:val="24"/>
        </w:rPr>
        <w:t xml:space="preserve">of the beam-end </w:t>
      </w:r>
      <w:r w:rsidRPr="004344ED">
        <w:rPr>
          <w:rFonts w:ascii="Source Serif Pro" w:hAnsi="Source Serif Pro"/>
          <w:sz w:val="24"/>
          <w:szCs w:val="24"/>
        </w:rPr>
        <w:t>is converted to a mo</w:t>
      </w:r>
      <w:r w:rsidR="000D52B0" w:rsidRPr="004344ED">
        <w:rPr>
          <w:rFonts w:ascii="Source Serif Pro" w:hAnsi="Source Serif Pro"/>
          <w:sz w:val="24"/>
          <w:szCs w:val="24"/>
        </w:rPr>
        <w:t>vement</w:t>
      </w:r>
      <w:r w:rsidRPr="004344ED">
        <w:rPr>
          <w:rFonts w:ascii="Source Serif Pro" w:hAnsi="Source Serif Pro"/>
          <w:sz w:val="24"/>
          <w:szCs w:val="24"/>
        </w:rPr>
        <w:t xml:space="preserve"> parallel to the line of the piston. The clever device that enables this is Watt's Parallel Motion.</w:t>
      </w:r>
    </w:p>
    <w:p w:rsidR="002603FD" w:rsidRPr="004344ED" w:rsidRDefault="00AE5159" w:rsidP="004344ED">
      <w:pPr>
        <w:spacing w:before="120" w:after="120" w:line="320" w:lineRule="exact"/>
        <w:rPr>
          <w:rFonts w:ascii="Source Serif Pro" w:hAnsi="Source Serif Pro"/>
          <w:color w:val="1F497D" w:themeColor="text2"/>
          <w:sz w:val="24"/>
          <w:szCs w:val="24"/>
          <w:u w:val="single"/>
        </w:rPr>
      </w:pPr>
      <w:hyperlink r:id="rId4" w:anchor="/media/File:Watt_Parallel_Motion_Simulation.gif" w:history="1">
        <w:r w:rsidR="002603FD" w:rsidRPr="004344ED">
          <w:rPr>
            <w:color w:val="1F497D" w:themeColor="text2"/>
            <w:u w:val="single"/>
          </w:rPr>
          <w:t>http://en.wikipedia.org/wiki/Parallel_motion#/media/File:Watt_Parallel_Motion_Simulation.gif</w:t>
        </w:r>
      </w:hyperlink>
      <w:bookmarkStart w:id="0" w:name="_GoBack"/>
      <w:bookmarkEnd w:id="0"/>
      <w:r w:rsidR="004344ED" w:rsidRPr="004344ED">
        <w:rPr>
          <w:rFonts w:ascii="Source Serif Pro" w:hAnsi="Source Serif Pro"/>
          <w:color w:val="1F497D" w:themeColor="text2"/>
          <w:sz w:val="24"/>
          <w:szCs w:val="24"/>
          <w:u w:val="single"/>
        </w:rPr>
        <w:t xml:space="preserve"> </w:t>
      </w:r>
    </w:p>
    <w:p w:rsidR="00DB0523" w:rsidRPr="004344ED" w:rsidRDefault="004929AC" w:rsidP="004344E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344ED">
        <w:rPr>
          <w:rFonts w:ascii="Source Serif Pro" w:hAnsi="Source Serif Pro"/>
          <w:sz w:val="24"/>
          <w:szCs w:val="24"/>
        </w:rPr>
        <w:t xml:space="preserve">There is a </w:t>
      </w:r>
      <w:r w:rsidR="00DB0523" w:rsidRPr="004344ED">
        <w:rPr>
          <w:rFonts w:ascii="Source Serif Pro" w:hAnsi="Source Serif Pro"/>
          <w:sz w:val="24"/>
          <w:szCs w:val="24"/>
        </w:rPr>
        <w:t xml:space="preserve">nice thing said about Watt by </w:t>
      </w:r>
      <w:proofErr w:type="spellStart"/>
      <w:r w:rsidR="00DB0523" w:rsidRPr="004344ED">
        <w:rPr>
          <w:rFonts w:ascii="Source Serif Pro" w:hAnsi="Source Serif Pro"/>
          <w:sz w:val="24"/>
          <w:szCs w:val="24"/>
        </w:rPr>
        <w:t>Aldous</w:t>
      </w:r>
      <w:proofErr w:type="spellEnd"/>
      <w:r w:rsidR="00DB0523" w:rsidRPr="004344ED">
        <w:rPr>
          <w:rFonts w:ascii="Source Serif Pro" w:hAnsi="Source Serif Pro"/>
          <w:sz w:val="24"/>
          <w:szCs w:val="24"/>
        </w:rPr>
        <w:t xml:space="preserve"> Huxley (1894-1963): "To us, the moment 8.17am means something - something very important if it happens to be the starting time of our daily train. To our ancestors, such an odd eccentric instant was without significance - did not even exist. In inventing the locomotive, Watt and Stephenson were part inventors of time."</w:t>
      </w:r>
    </w:p>
    <w:p w:rsidR="001F237C" w:rsidRPr="004344ED" w:rsidRDefault="00271419" w:rsidP="004344E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344ED">
        <w:rPr>
          <w:rFonts w:ascii="Source Serif Pro" w:hAnsi="Source Serif Pro"/>
          <w:sz w:val="24"/>
          <w:szCs w:val="24"/>
        </w:rPr>
        <w:t>Col Hester</w:t>
      </w:r>
    </w:p>
    <w:sectPr w:rsidR="001F237C" w:rsidRPr="004344ED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37F8C"/>
    <w:rsid w:val="00005855"/>
    <w:rsid w:val="000C290C"/>
    <w:rsid w:val="000D52B0"/>
    <w:rsid w:val="000F732A"/>
    <w:rsid w:val="001C7033"/>
    <w:rsid w:val="001F237C"/>
    <w:rsid w:val="002603FD"/>
    <w:rsid w:val="00271419"/>
    <w:rsid w:val="002C494C"/>
    <w:rsid w:val="002F0C07"/>
    <w:rsid w:val="00344A95"/>
    <w:rsid w:val="00360907"/>
    <w:rsid w:val="003867D1"/>
    <w:rsid w:val="003F4528"/>
    <w:rsid w:val="00417081"/>
    <w:rsid w:val="0043169F"/>
    <w:rsid w:val="004344ED"/>
    <w:rsid w:val="004929AC"/>
    <w:rsid w:val="00581481"/>
    <w:rsid w:val="005B3DD0"/>
    <w:rsid w:val="006A47EF"/>
    <w:rsid w:val="006F5D9F"/>
    <w:rsid w:val="006F7FE6"/>
    <w:rsid w:val="00737F8C"/>
    <w:rsid w:val="00767F52"/>
    <w:rsid w:val="00847B85"/>
    <w:rsid w:val="00853482"/>
    <w:rsid w:val="009E435A"/>
    <w:rsid w:val="00A11637"/>
    <w:rsid w:val="00AE287A"/>
    <w:rsid w:val="00AE5159"/>
    <w:rsid w:val="00B0774A"/>
    <w:rsid w:val="00B9425F"/>
    <w:rsid w:val="00BE61EA"/>
    <w:rsid w:val="00BE66FA"/>
    <w:rsid w:val="00C80D6A"/>
    <w:rsid w:val="00C94139"/>
    <w:rsid w:val="00CE0650"/>
    <w:rsid w:val="00D47746"/>
    <w:rsid w:val="00DB0523"/>
    <w:rsid w:val="00DB6C46"/>
    <w:rsid w:val="00E221F0"/>
    <w:rsid w:val="00E2266D"/>
    <w:rsid w:val="00E34A9B"/>
    <w:rsid w:val="00E76DA4"/>
    <w:rsid w:val="00E90A37"/>
    <w:rsid w:val="00F13FF2"/>
    <w:rsid w:val="00F420F6"/>
    <w:rsid w:val="00FE3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3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Parallel_mo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cp:lastPrinted>2015-03-21T03:16:00Z</cp:lastPrinted>
  <dcterms:created xsi:type="dcterms:W3CDTF">2016-01-26T09:36:00Z</dcterms:created>
  <dcterms:modified xsi:type="dcterms:W3CDTF">2016-01-28T10:46:00Z</dcterms:modified>
</cp:coreProperties>
</file>