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Marianne" w:eastAsia="SimSun" w:hAnsi="Marianne" w:cs="Mangal"/>
          <w:kern w:val="2"/>
          <w:sz w:val="20"/>
          <w:szCs w:val="20"/>
          <w:lang w:eastAsia="zh-CN" w:bidi="hi-IN"/>
        </w:rPr>
        <w:id w:val="26812809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:rsidR="006A2F3C" w:rsidRDefault="006A2F3C">
          <w:pPr>
            <w:pStyle w:val="Sansinterlign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Zone de text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A2F3C" w:rsidRDefault="007277E9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3A76"/>
                                      <w:sz w:val="52"/>
                                      <w:szCs w:val="5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A2F3C" w:rsidRPr="006A2F3C">
                                      <w:rPr>
                                        <w:b/>
                                        <w:bCs/>
                                        <w:color w:val="003A76"/>
                                        <w:sz w:val="52"/>
                                        <w:szCs w:val="52"/>
                                      </w:rPr>
                                      <w:t>Note de service</w:t>
                                    </w:r>
                                  </w:sdtContent>
                                </w:sdt>
                              </w:p>
                              <w:p w:rsidR="00927A53" w:rsidRDefault="00927A53" w:rsidP="00927A53">
                                <w:pPr>
                                  <w:pStyle w:val="Sous-titre"/>
                                </w:pPr>
                                <w:r>
                                  <w:t>Direction</w:t>
                                </w:r>
                              </w:p>
                              <w:p w:rsidR="006A2F3C" w:rsidRDefault="00927A53" w:rsidP="00927A53">
                                <w:pPr>
                                  <w:pStyle w:val="Author"/>
                                </w:pPr>
                                <w:r>
                                  <w:t>Service</w:t>
                                </w:r>
                              </w:p>
                              <w:p w:rsidR="006A2F3C" w:rsidRDefault="00927A53" w:rsidP="00927A53">
                                <w:pPr>
                                  <w:pStyle w:val="Date"/>
                                </w:pPr>
                                <w:r>
                                  <w:t>06/02/2024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5" o:spid="_x0000_s102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rzUcR7AgAAWg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:rsidR="006A2F3C" w:rsidRDefault="007277E9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03A76"/>
                                <w:sz w:val="52"/>
                                <w:szCs w:val="5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A2F3C" w:rsidRPr="006A2F3C">
                                <w:rPr>
                                  <w:b/>
                                  <w:bCs/>
                                  <w:color w:val="003A76"/>
                                  <w:sz w:val="52"/>
                                  <w:szCs w:val="52"/>
                                </w:rPr>
                                <w:t>Note de service</w:t>
                              </w:r>
                            </w:sdtContent>
                          </w:sdt>
                        </w:p>
                        <w:p w:rsidR="00927A53" w:rsidRDefault="00927A53" w:rsidP="00927A53">
                          <w:pPr>
                            <w:pStyle w:val="Sous-titre"/>
                          </w:pPr>
                          <w:r>
                            <w:t>Direction</w:t>
                          </w:r>
                        </w:p>
                        <w:p w:rsidR="006A2F3C" w:rsidRDefault="00927A53" w:rsidP="00927A53">
                          <w:pPr>
                            <w:pStyle w:val="Author"/>
                          </w:pPr>
                          <w:r>
                            <w:t>Service</w:t>
                          </w:r>
                        </w:p>
                        <w:p w:rsidR="006A2F3C" w:rsidRDefault="00927A53" w:rsidP="00927A53">
                          <w:pPr>
                            <w:pStyle w:val="Date"/>
                          </w:pPr>
                          <w:r>
                            <w:t>06/02/2024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D70F04" w:rsidRPr="00270D13" w:rsidRDefault="006A2F3C">
          <w:pPr>
            <w:widowControl/>
            <w:spacing w:after="200"/>
            <w:rPr>
              <w:rFonts w:eastAsiaTheme="minorHAnsi" w:cstheme="minorBidi"/>
              <w:kern w:val="0"/>
              <w:sz w:val="22"/>
              <w:szCs w:val="22"/>
              <w:lang w:eastAsia="en-US" w:bidi="ar-SA"/>
            </w:rPr>
          </w:pPr>
          <w:r>
            <w:rPr>
              <w:rFonts w:eastAsiaTheme="minorHAnsi" w:cstheme="minorBidi"/>
              <w:b/>
              <w:bCs/>
              <w:kern w:val="0"/>
              <w:sz w:val="22"/>
              <w:szCs w:val="22"/>
              <w:lang w:eastAsia="en-US" w:bidi="ar-SA"/>
            </w:rPr>
            <w:br w:type="page"/>
          </w:r>
        </w:p>
      </w:sdtContent>
    </w:sdt>
    <w:bookmarkStart w:id="0" w:name="titre-de-chapitre" w:displacedByCustomXml="prev"/>
    <w:p w:rsidR="00504922" w:rsidRDefault="00DD1B92">
      <w:pPr>
        <w:pStyle w:val="Titre1"/>
      </w:pPr>
      <w:r>
        <w:lastRenderedPageBreak/>
        <w:t>Titre de chapitre</w:t>
      </w:r>
      <w:bookmarkStart w:id="1" w:name="_GoBack"/>
      <w:bookmarkEnd w:id="1"/>
    </w:p>
    <w:p w:rsidR="00504922" w:rsidRDefault="00DD1B92">
      <w:pPr>
        <w:pStyle w:val="Titre2"/>
      </w:pPr>
      <w:bookmarkStart w:id="2" w:name="titre-de-niveau-1"/>
      <w:r>
        <w:t>Titre de niveau 1</w:t>
      </w:r>
    </w:p>
    <w:p w:rsidR="00504922" w:rsidRDefault="00DD1B92">
      <w:pPr>
        <w:pStyle w:val="FirstParagraph"/>
      </w:pPr>
      <w:r>
        <w:t>Texte normal</w:t>
      </w:r>
    </w:p>
    <w:p w:rsidR="00504922" w:rsidRDefault="00DD1B92">
      <w:pPr>
        <w:pStyle w:val="Titre3"/>
      </w:pPr>
      <w:bookmarkStart w:id="3" w:name="titre-de-niveau-2"/>
      <w:r>
        <w:t>Titre de niveau 2</w:t>
      </w:r>
    </w:p>
    <w:p w:rsidR="00504922" w:rsidRDefault="00DD1B92">
      <w:pPr>
        <w:numPr>
          <w:ilvl w:val="0"/>
          <w:numId w:val="21"/>
        </w:numPr>
      </w:pPr>
      <w:proofErr w:type="gramStart"/>
      <w:r>
        <w:t>liste</w:t>
      </w:r>
      <w:proofErr w:type="gramEnd"/>
      <w:r>
        <w:t xml:space="preserve"> numérotée</w:t>
      </w:r>
    </w:p>
    <w:p w:rsidR="00504922" w:rsidRDefault="00DD1B92">
      <w:pPr>
        <w:numPr>
          <w:ilvl w:val="0"/>
          <w:numId w:val="21"/>
        </w:numPr>
      </w:pPr>
      <w:proofErr w:type="gramStart"/>
      <w:r>
        <w:t>liste</w:t>
      </w:r>
      <w:proofErr w:type="gramEnd"/>
      <w:r>
        <w:t xml:space="preserve"> numérotée</w:t>
      </w:r>
    </w:p>
    <w:p w:rsidR="00504922" w:rsidRDefault="00DD1B92">
      <w:pPr>
        <w:numPr>
          <w:ilvl w:val="0"/>
          <w:numId w:val="22"/>
        </w:numPr>
      </w:pPr>
      <w:proofErr w:type="gramStart"/>
      <w:r>
        <w:t>liste</w:t>
      </w:r>
      <w:proofErr w:type="gramEnd"/>
      <w:r>
        <w:t xml:space="preserve"> à puce</w:t>
      </w:r>
    </w:p>
    <w:p w:rsidR="00504922" w:rsidRDefault="00DD1B92">
      <w:pPr>
        <w:numPr>
          <w:ilvl w:val="0"/>
          <w:numId w:val="22"/>
        </w:numPr>
      </w:pPr>
      <w:proofErr w:type="gramStart"/>
      <w:r>
        <w:t>liste</w:t>
      </w:r>
      <w:proofErr w:type="gramEnd"/>
      <w:r>
        <w:t xml:space="preserve"> à puce</w:t>
      </w:r>
    </w:p>
    <w:p w:rsidR="00504922" w:rsidRDefault="00DD1B92">
      <w:pPr>
        <w:pStyle w:val="FirstParagraph"/>
      </w:pPr>
      <w:r>
        <w:t xml:space="preserve">Code et </w:t>
      </w:r>
      <w:proofErr w:type="gramStart"/>
      <w:r>
        <w:t>graphique:</w:t>
      </w:r>
      <w:proofErr w:type="gramEnd"/>
    </w:p>
    <w:p w:rsidR="00504922" w:rsidRDefault="00DD1B92">
      <w:pPr>
        <w:pStyle w:val="SourceCode"/>
      </w:pPr>
      <w:proofErr w:type="gramStart"/>
      <w:r>
        <w:rPr>
          <w:rStyle w:val="FunctionTok"/>
        </w:rPr>
        <w:t>data</w:t>
      </w:r>
      <w:r>
        <w:rPr>
          <w:rStyle w:val="NormalTok"/>
        </w:rPr>
        <w:t>(</w:t>
      </w:r>
      <w:proofErr w:type="gramEnd"/>
      <w:r>
        <w:rPr>
          <w:rStyle w:val="NormalTok"/>
        </w:rPr>
        <w:t>CO2)</w:t>
      </w:r>
      <w:r>
        <w:br/>
      </w:r>
      <w:r>
        <w:br/>
      </w:r>
      <w:r>
        <w:rPr>
          <w:rStyle w:val="NormalTok"/>
        </w:rPr>
        <w:t>ggplot2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CO2,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mapping =</w:t>
      </w:r>
      <w:r>
        <w:rPr>
          <w:rStyle w:val="NormalTok"/>
        </w:rPr>
        <w:t xml:space="preserve"> ggplot2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x =</w:t>
      </w:r>
      <w:r>
        <w:rPr>
          <w:rStyle w:val="NormalTok"/>
        </w:rPr>
        <w:t xml:space="preserve"> conc,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uptake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AttributeTok"/>
        </w:rPr>
        <w:t>color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Plant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geom_smooth</w:t>
      </w:r>
      <w:proofErr w:type="spellEnd"/>
      <w:r>
        <w:rPr>
          <w:rStyle w:val="NormalTok"/>
        </w:rPr>
        <w:t>(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facet_wrap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facets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ggplot2</w:t>
      </w:r>
      <w:r>
        <w:rPr>
          <w:rStyle w:val="SpecialCharTok"/>
        </w:rPr>
        <w:t>::</w:t>
      </w:r>
      <w:r>
        <w:rPr>
          <w:rStyle w:val="FunctionTok"/>
        </w:rPr>
        <w:t>vars</w:t>
      </w:r>
      <w:r>
        <w:rPr>
          <w:rStyle w:val="NormalTok"/>
        </w:rPr>
        <w:t>(</w:t>
      </w:r>
      <w:proofErr w:type="spellStart"/>
      <w:r>
        <w:rPr>
          <w:rStyle w:val="NormalTok"/>
        </w:rPr>
        <w:t>Treatment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theme_light</w:t>
      </w:r>
      <w:proofErr w:type="spellEnd"/>
      <w:r>
        <w:rPr>
          <w:rStyle w:val="NormalTok"/>
        </w:rPr>
        <w:t>()</w:t>
      </w:r>
    </w:p>
    <w:p w:rsidR="00504922" w:rsidRDefault="00DD1B92">
      <w:pPr>
        <w:pStyle w:val="SourceCode"/>
      </w:pPr>
      <w:r>
        <w:rPr>
          <w:rStyle w:val="VerbatimChar"/>
        </w:rPr>
        <w:t>`</w:t>
      </w:r>
      <w:proofErr w:type="spellStart"/>
      <w:r>
        <w:rPr>
          <w:rStyle w:val="VerbatimChar"/>
        </w:rPr>
        <w:t>geom_</w:t>
      </w:r>
      <w:proofErr w:type="gramStart"/>
      <w:r>
        <w:rPr>
          <w:rStyle w:val="VerbatimChar"/>
        </w:rPr>
        <w:t>smooth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)` </w:t>
      </w:r>
      <w:proofErr w:type="spellStart"/>
      <w:r>
        <w:rPr>
          <w:rStyle w:val="VerbatimChar"/>
        </w:rPr>
        <w:t>using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method</w:t>
      </w:r>
      <w:proofErr w:type="spellEnd"/>
      <w:r>
        <w:rPr>
          <w:rStyle w:val="VerbatimChar"/>
        </w:rPr>
        <w:t xml:space="preserve"> = '</w:t>
      </w:r>
      <w:proofErr w:type="spellStart"/>
      <w:r>
        <w:rPr>
          <w:rStyle w:val="VerbatimChar"/>
        </w:rPr>
        <w:t>loess</w:t>
      </w:r>
      <w:proofErr w:type="spellEnd"/>
      <w:r>
        <w:rPr>
          <w:rStyle w:val="VerbatimChar"/>
        </w:rPr>
        <w:t>' and formula 'y ~ x'</w:t>
      </w:r>
    </w:p>
    <w:p w:rsidR="00504922" w:rsidRDefault="00DD1B92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note_ofb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922" w:rsidRDefault="00DD1B92">
      <w:pPr>
        <w:pStyle w:val="Corpsdetexte"/>
      </w:pPr>
      <w:r>
        <w:t>Tableau</w:t>
      </w:r>
    </w:p>
    <w:p w:rsidR="00504922" w:rsidRDefault="00DD1B92">
      <w:pPr>
        <w:pStyle w:val="SourceCode"/>
      </w:pPr>
      <w:proofErr w:type="spellStart"/>
      <w:proofErr w:type="gramStart"/>
      <w:r>
        <w:rPr>
          <w:rStyle w:val="NormalTok"/>
        </w:rPr>
        <w:t>knitr</w:t>
      </w:r>
      <w:proofErr w:type="spellEnd"/>
      <w:r>
        <w:rPr>
          <w:rStyle w:val="SpecialCharTok"/>
        </w:rPr>
        <w:t>::</w:t>
      </w:r>
      <w:proofErr w:type="spellStart"/>
      <w:proofErr w:type="gramEnd"/>
      <w:r>
        <w:rPr>
          <w:rStyle w:val="FunctionTok"/>
        </w:rPr>
        <w:t>kable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head</w:t>
      </w:r>
      <w:proofErr w:type="spellEnd"/>
      <w:r>
        <w:rPr>
          <w:rStyle w:val="NormalTok"/>
        </w:rPr>
        <w:t>(CO2))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8"/>
        <w:gridCol w:w="829"/>
        <w:gridCol w:w="1032"/>
        <w:gridCol w:w="594"/>
        <w:gridCol w:w="751"/>
      </w:tblGrid>
      <w:tr w:rsidR="00504922" w:rsidTr="0050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Plant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Treatment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proofErr w:type="gramStart"/>
            <w:r>
              <w:t>conc</w:t>
            </w:r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proofErr w:type="spellStart"/>
            <w:proofErr w:type="gramStart"/>
            <w:r>
              <w:t>uptake</w:t>
            </w:r>
            <w:proofErr w:type="spellEnd"/>
            <w:proofErr w:type="gramEnd"/>
          </w:p>
        </w:tc>
      </w:tr>
      <w:tr w:rsidR="00504922"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Qn1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Quebec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proofErr w:type="gramStart"/>
            <w:r>
              <w:t>nonchilled</w:t>
            </w:r>
            <w:proofErr w:type="spellEnd"/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16.0</w:t>
            </w:r>
          </w:p>
        </w:tc>
      </w:tr>
      <w:tr w:rsidR="00504922"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Qn1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Quebec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proofErr w:type="gramStart"/>
            <w:r>
              <w:t>nonchilled</w:t>
            </w:r>
            <w:proofErr w:type="spellEnd"/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175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30.4</w:t>
            </w:r>
          </w:p>
        </w:tc>
      </w:tr>
      <w:tr w:rsidR="00504922"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Qn1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Quebec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proofErr w:type="gramStart"/>
            <w:r>
              <w:t>nonchilled</w:t>
            </w:r>
            <w:proofErr w:type="spellEnd"/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250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34.8</w:t>
            </w:r>
          </w:p>
        </w:tc>
      </w:tr>
      <w:tr w:rsidR="00504922"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Qn1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Quebec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proofErr w:type="gramStart"/>
            <w:r>
              <w:t>nonchilled</w:t>
            </w:r>
            <w:proofErr w:type="spellEnd"/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350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37.2</w:t>
            </w:r>
          </w:p>
        </w:tc>
      </w:tr>
      <w:tr w:rsidR="00504922"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Qn1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Quebec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proofErr w:type="gramStart"/>
            <w:r>
              <w:t>nonchilled</w:t>
            </w:r>
            <w:proofErr w:type="spellEnd"/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35.3</w:t>
            </w:r>
          </w:p>
        </w:tc>
      </w:tr>
      <w:tr w:rsidR="00504922">
        <w:tc>
          <w:tcPr>
            <w:tcW w:w="0" w:type="auto"/>
          </w:tcPr>
          <w:p w:rsidR="00504922" w:rsidRDefault="00DD1B92">
            <w:pPr>
              <w:pStyle w:val="Compact"/>
            </w:pPr>
            <w:r>
              <w:t>Qn1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r>
              <w:t>Quebec</w:t>
            </w:r>
            <w:proofErr w:type="spellEnd"/>
          </w:p>
        </w:tc>
        <w:tc>
          <w:tcPr>
            <w:tcW w:w="0" w:type="auto"/>
          </w:tcPr>
          <w:p w:rsidR="00504922" w:rsidRDefault="00DD1B92">
            <w:pPr>
              <w:pStyle w:val="Compact"/>
            </w:pPr>
            <w:proofErr w:type="spellStart"/>
            <w:proofErr w:type="gramStart"/>
            <w:r>
              <w:t>nonchilled</w:t>
            </w:r>
            <w:proofErr w:type="spellEnd"/>
            <w:proofErr w:type="gramEnd"/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675</w:t>
            </w:r>
          </w:p>
        </w:tc>
        <w:tc>
          <w:tcPr>
            <w:tcW w:w="0" w:type="auto"/>
          </w:tcPr>
          <w:p w:rsidR="00504922" w:rsidRDefault="00DD1B92">
            <w:pPr>
              <w:pStyle w:val="Compact"/>
              <w:jc w:val="right"/>
            </w:pPr>
            <w:r>
              <w:t>39.2</w:t>
            </w:r>
          </w:p>
        </w:tc>
      </w:tr>
      <w:bookmarkEnd w:id="0"/>
      <w:bookmarkEnd w:id="2"/>
      <w:bookmarkEnd w:id="3"/>
    </w:tbl>
    <w:p w:rsidR="00DD1B92" w:rsidRDefault="00DD1B92"/>
    <w:sectPr w:rsidR="00DD1B92" w:rsidSect="000735FD">
      <w:footerReference w:type="default" r:id="rId9"/>
      <w:headerReference w:type="first" r:id="rId10"/>
      <w:type w:val="continuous"/>
      <w:pgSz w:w="12240" w:h="15840"/>
      <w:pgMar w:top="1417" w:right="1417" w:bottom="1417" w:left="1417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77E9" w:rsidRDefault="007277E9">
      <w:r>
        <w:separator/>
      </w:r>
    </w:p>
  </w:endnote>
  <w:endnote w:type="continuationSeparator" w:id="0">
    <w:p w:rsidR="007277E9" w:rsidRDefault="00727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ianne">
    <w:altName w:val="﷽﷽﷽﷽﷽﷽﷽﷽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CB6" w:rsidRPr="00360CB6" w:rsidRDefault="00DD1B92" w:rsidP="00360CB6">
    <w:pPr>
      <w:spacing w:line="192" w:lineRule="exact"/>
      <w:rPr>
        <w:b/>
        <w:bCs/>
        <w:color w:val="365F91" w:themeColor="accent1" w:themeShade="BF"/>
        <w:sz w:val="16"/>
        <w:szCs w:val="21"/>
      </w:rPr>
    </w:pPr>
    <w:r>
      <w:rPr>
        <w:b/>
        <w:bCs/>
        <w:noProof/>
        <w:color w:val="365F91" w:themeColor="accent1" w:themeShade="BF"/>
        <w:sz w:val="16"/>
        <w:szCs w:val="21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margin">
                <wp:posOffset>611505</wp:posOffset>
              </wp:positionH>
              <wp:positionV relativeFrom="margin">
                <wp:posOffset>9086850</wp:posOffset>
              </wp:positionV>
              <wp:extent cx="1896745" cy="985520"/>
              <wp:effectExtent l="0" t="0" r="0" b="0"/>
              <wp:wrapNone/>
              <wp:docPr id="30" name="adress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6745" cy="985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b/>
                              <w:bCs/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b/>
                              <w:bCs/>
                              <w:color w:val="1E4E85"/>
                              <w:sz w:val="16"/>
                              <w:szCs w:val="21"/>
                            </w:rPr>
                            <w:t>Office français de la biodiversité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Direction Régionale Île-de-France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12 cours Lumière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https://ofb.gouv.fr/ile-de-france</w:t>
                          </w:r>
                        </w:p>
                      </w:txbxContent>
                    </wps:txbx>
                    <wps:bodyPr wrap="square" lIns="0" tIns="0" rIns="0" bIns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dresse" o:spid="_x0000_s1027" type="#_x0000_t202" style="position:absolute;margin-left:48.15pt;margin-top:715.5pt;width:149.35pt;height:77.6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" filled="f" stroked="f">
              <v:textbox inset="0,0,0,0">
                <w:txbxContent>
                  <w:p w:rsidR="00360CB6" w:rsidRPr="00360CB6" w:rsidRDefault="00DD1B92" w:rsidP="00360CB6">
                    <w:pPr>
                      <w:spacing w:line="192" w:lineRule="exact"/>
                      <w:rPr>
                        <w:b/>
                        <w:bCs/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b/>
                        <w:bCs/>
                        <w:color w:val="1E4E85"/>
                        <w:sz w:val="16"/>
                        <w:szCs w:val="21"/>
                      </w:rPr>
                      <w:t>Office français de la biodiversité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Direction Régionale Île-de-France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12 cours Lumière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94300 Vincennes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https://ofb.gouv.fr/ile-de-france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360CB6">
      <w:rPr>
        <w:b/>
        <w:bCs/>
        <w:color w:val="365F91" w:themeColor="accent1" w:themeShade="BF"/>
        <w:sz w:val="16"/>
        <w:szCs w:val="21"/>
      </w:rPr>
      <w:t>Office français de la biodiversité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Direction Régionale Île-de-France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12 cours Lumière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94300 Vincennes</w:t>
    </w:r>
  </w:p>
  <w:p w:rsidR="00360CB6" w:rsidRDefault="007277E9" w:rsidP="00132FC7">
    <w:pPr>
      <w:spacing w:line="192" w:lineRule="exact"/>
      <w:rPr>
        <w:color w:val="365F91" w:themeColor="accent1" w:themeShade="BF"/>
        <w:sz w:val="16"/>
        <w:szCs w:val="21"/>
      </w:rPr>
    </w:pPr>
    <w:hyperlink r:id="rId1" w:history="1">
      <w:r w:rsidR="00DD1B92" w:rsidRPr="00AB7298">
        <w:rPr>
          <w:rStyle w:val="Lienhypertexte"/>
          <w:sz w:val="16"/>
          <w:szCs w:val="21"/>
        </w:rPr>
        <w:t>https://ofb.gouv.fr/ile-de-france</w:t>
      </w:r>
    </w:hyperlink>
    <w:r w:rsidR="00DD1B92">
      <w:rPr>
        <w:color w:val="365F91" w:themeColor="accent1" w:themeShade="BF"/>
        <w:sz w:val="16"/>
        <w:szCs w:val="21"/>
      </w:rPr>
      <w:t xml:space="preserve"> </w:t>
    </w:r>
  </w:p>
  <w:p w:rsidR="00132FC7" w:rsidRPr="00360CB6" w:rsidRDefault="00DD1B92" w:rsidP="00132FC7">
    <w:pPr>
      <w:spacing w:line="192" w:lineRule="exact"/>
      <w:jc w:val="center"/>
      <w:rPr>
        <w:color w:val="365F91" w:themeColor="accent1" w:themeShade="BF"/>
        <w:sz w:val="16"/>
        <w:szCs w:val="21"/>
      </w:rPr>
    </w:pPr>
    <w:r w:rsidRPr="00132FC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>=</w:instrText>
    </w:r>
    <w:r w:rsidR="006E651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Pr="00132FC7">
      <w:rPr>
        <w:b/>
        <w:bCs/>
        <w:color w:val="365F91" w:themeColor="accent1" w:themeShade="BF"/>
        <w:sz w:val="16"/>
        <w:szCs w:val="21"/>
      </w:rPr>
      <w:instrText>PAGE  \* Arabic  \* MERGEFORMAT</w:instrText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="006E6517">
      <w:rPr>
        <w:b/>
        <w:bCs/>
        <w:color w:val="365F91" w:themeColor="accent1" w:themeShade="BF"/>
        <w:sz w:val="16"/>
        <w:szCs w:val="21"/>
      </w:rPr>
      <w:fldChar w:fldCharType="separate"/>
    </w:r>
    <w:r w:rsidR="00270D13">
      <w:rPr>
        <w:b/>
        <w:bCs/>
        <w:noProof/>
        <w:color w:val="365F91" w:themeColor="accent1" w:themeShade="BF"/>
        <w:sz w:val="16"/>
        <w:szCs w:val="21"/>
      </w:rPr>
      <w:instrText>3</w:instrText>
    </w:r>
    <w:r w:rsidR="006E6517">
      <w:rPr>
        <w:b/>
        <w:bCs/>
        <w:color w:val="365F91" w:themeColor="accent1" w:themeShade="BF"/>
        <w:sz w:val="16"/>
        <w:szCs w:val="21"/>
      </w:rPr>
      <w:fldChar w:fldCharType="end"/>
    </w:r>
    <w:r w:rsidR="006E6517">
      <w:rPr>
        <w:b/>
        <w:bCs/>
        <w:color w:val="365F91" w:themeColor="accent1" w:themeShade="BF"/>
        <w:sz w:val="16"/>
        <w:szCs w:val="21"/>
      </w:rPr>
      <w:instrText xml:space="preserve"> - 1</w:instrText>
    </w:r>
    <w:r w:rsidRPr="00132FC7">
      <w:rPr>
        <w:b/>
        <w:bCs/>
        <w:color w:val="365F91" w:themeColor="accent1" w:themeShade="BF"/>
        <w:sz w:val="16"/>
        <w:szCs w:val="21"/>
      </w:rPr>
      <w:fldChar w:fldCharType="separate"/>
    </w:r>
    <w:r w:rsidR="00270D13">
      <w:rPr>
        <w:b/>
        <w:bCs/>
        <w:noProof/>
        <w:color w:val="365F91" w:themeColor="accent1" w:themeShade="BF"/>
        <w:sz w:val="16"/>
        <w:szCs w:val="21"/>
      </w:rPr>
      <w:t>2</w:t>
    </w:r>
    <w:r w:rsidRPr="00132FC7">
      <w:rPr>
        <w:b/>
        <w:bCs/>
        <w:color w:val="365F91" w:themeColor="accent1" w:themeShade="BF"/>
        <w:sz w:val="16"/>
        <w:szCs w:val="21"/>
      </w:rPr>
      <w:fldChar w:fldCharType="end"/>
    </w:r>
    <w:r w:rsidRPr="00132FC7">
      <w:rPr>
        <w:color w:val="365F91" w:themeColor="accent1" w:themeShade="BF"/>
        <w:sz w:val="16"/>
        <w:szCs w:val="21"/>
      </w:rPr>
      <w:t xml:space="preserve"> </w:t>
    </w:r>
    <w:r>
      <w:rPr>
        <w:color w:val="365F91" w:themeColor="accent1" w:themeShade="BF"/>
        <w:sz w:val="16"/>
        <w:szCs w:val="21"/>
      </w:rPr>
      <w:t>/</w:t>
    </w:r>
    <w:r w:rsidRPr="00132FC7">
      <w:rPr>
        <w:color w:val="365F91" w:themeColor="accent1" w:themeShade="BF"/>
        <w:sz w:val="16"/>
        <w:szCs w:val="21"/>
      </w:rPr>
      <w:t xml:space="preserve"> </w:t>
    </w:r>
    <w:r w:rsidRPr="00132FC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>=</w:instrText>
    </w:r>
    <w:r w:rsidR="006E651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Pr="00132FC7">
      <w:rPr>
        <w:b/>
        <w:bCs/>
        <w:color w:val="365F91" w:themeColor="accent1" w:themeShade="BF"/>
        <w:sz w:val="16"/>
        <w:szCs w:val="21"/>
      </w:rPr>
      <w:instrText>NUMPAGES  \* Arabic  \* MERGEFORMAT</w:instrText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="006E6517">
      <w:rPr>
        <w:b/>
        <w:bCs/>
        <w:color w:val="365F91" w:themeColor="accent1" w:themeShade="BF"/>
        <w:sz w:val="16"/>
        <w:szCs w:val="21"/>
      </w:rPr>
      <w:fldChar w:fldCharType="separate"/>
    </w:r>
    <w:r w:rsidR="00270D13">
      <w:rPr>
        <w:b/>
        <w:bCs/>
        <w:noProof/>
        <w:color w:val="365F91" w:themeColor="accent1" w:themeShade="BF"/>
        <w:sz w:val="16"/>
        <w:szCs w:val="21"/>
      </w:rPr>
      <w:instrText>3</w:instrText>
    </w:r>
    <w:r w:rsidR="006E6517">
      <w:rPr>
        <w:b/>
        <w:bCs/>
        <w:color w:val="365F91" w:themeColor="accent1" w:themeShade="BF"/>
        <w:sz w:val="16"/>
        <w:szCs w:val="21"/>
      </w:rPr>
      <w:fldChar w:fldCharType="end"/>
    </w:r>
    <w:r w:rsidR="006E6517">
      <w:rPr>
        <w:b/>
        <w:bCs/>
        <w:color w:val="365F91" w:themeColor="accent1" w:themeShade="BF"/>
        <w:sz w:val="16"/>
        <w:szCs w:val="21"/>
      </w:rPr>
      <w:instrText xml:space="preserve"> - 1</w:instrText>
    </w:r>
    <w:r w:rsidRPr="00132FC7">
      <w:rPr>
        <w:b/>
        <w:bCs/>
        <w:color w:val="365F91" w:themeColor="accent1" w:themeShade="BF"/>
        <w:sz w:val="16"/>
        <w:szCs w:val="21"/>
      </w:rPr>
      <w:fldChar w:fldCharType="separate"/>
    </w:r>
    <w:r w:rsidR="00270D13">
      <w:rPr>
        <w:b/>
        <w:bCs/>
        <w:noProof/>
        <w:color w:val="365F91" w:themeColor="accent1" w:themeShade="BF"/>
        <w:sz w:val="16"/>
        <w:szCs w:val="21"/>
      </w:rPr>
      <w:t>2</w:t>
    </w:r>
    <w:r w:rsidRPr="00132FC7">
      <w:rPr>
        <w:b/>
        <w:bCs/>
        <w:color w:val="365F91" w:themeColor="accent1" w:themeShade="BF"/>
        <w:sz w:val="16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77E9" w:rsidRDefault="007277E9">
      <w:r>
        <w:separator/>
      </w:r>
    </w:p>
  </w:footnote>
  <w:footnote w:type="continuationSeparator" w:id="0">
    <w:p w:rsidR="007277E9" w:rsidRDefault="00727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029" w:rsidRDefault="00DD1B92" w:rsidP="00BC2394">
    <w:pPr>
      <w:pStyle w:val="En-tte"/>
    </w:pPr>
    <w:r>
      <w:rPr>
        <w:noProof/>
      </w:rPr>
      <w:drawing>
        <wp:anchor distT="0" distB="0" distL="114300" distR="114300" simplePos="0" relativeHeight="251656704" behindDoc="1" locked="0" layoutInCell="1" allowOverlap="1" wp14:anchorId="7B41890A">
          <wp:simplePos x="0" y="0"/>
          <wp:positionH relativeFrom="column">
            <wp:posOffset>1424305</wp:posOffset>
          </wp:positionH>
          <wp:positionV relativeFrom="paragraph">
            <wp:posOffset>4524375</wp:posOffset>
          </wp:positionV>
          <wp:extent cx="5499100" cy="5114925"/>
          <wp:effectExtent l="0" t="0" r="0" b="0"/>
          <wp:wrapNone/>
          <wp:docPr id="42" name="Imag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100" cy="511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62BD605F">
          <wp:simplePos x="0" y="0"/>
          <wp:positionH relativeFrom="column">
            <wp:posOffset>-1023620</wp:posOffset>
          </wp:positionH>
          <wp:positionV relativeFrom="paragraph">
            <wp:posOffset>-485775</wp:posOffset>
          </wp:positionV>
          <wp:extent cx="7566025" cy="1511935"/>
          <wp:effectExtent l="0" t="0" r="0" b="0"/>
          <wp:wrapNone/>
          <wp:docPr id="43" name="Imag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151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1CE63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340C4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E6CF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CE2660F"/>
    <w:multiLevelType w:val="multilevel"/>
    <w:tmpl w:val="98A0BF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E6C082A"/>
    <w:multiLevelType w:val="multilevel"/>
    <w:tmpl w:val="E9145ECA"/>
    <w:lvl w:ilvl="0">
      <w:start w:val="1"/>
      <w:numFmt w:val="bullet"/>
      <w:pStyle w:val="Styledepucestriangles"/>
      <w:lvlText w:val="u"/>
      <w:lvlJc w:val="left"/>
      <w:pPr>
        <w:ind w:left="680" w:hanging="226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5" w15:restartNumberingAfterBreak="0">
    <w:nsid w:val="170CD2DE"/>
    <w:multiLevelType w:val="multilevel"/>
    <w:tmpl w:val="E98058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186C278A"/>
    <w:multiLevelType w:val="multilevel"/>
    <w:tmpl w:val="031822F2"/>
    <w:lvl w:ilvl="0">
      <w:start w:val="1"/>
      <w:numFmt w:val="decimal"/>
      <w:pStyle w:val="Styledepuces1"/>
      <w:lvlText w:val="%1."/>
      <w:lvlJc w:val="left"/>
      <w:pPr>
        <w:ind w:left="680" w:hanging="226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7" w15:restartNumberingAfterBreak="0">
    <w:nsid w:val="42265F5C"/>
    <w:multiLevelType w:val="multilevel"/>
    <w:tmpl w:val="61C66852"/>
    <w:lvl w:ilvl="0">
      <w:start w:val="1"/>
      <w:numFmt w:val="upperRoman"/>
      <w:pStyle w:val="Titre1"/>
      <w:lvlText w:val="%1."/>
      <w:lvlJc w:val="righ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048291A"/>
    <w:multiLevelType w:val="multilevel"/>
    <w:tmpl w:val="D3805322"/>
    <w:lvl w:ilvl="0">
      <w:start w:val="1"/>
      <w:numFmt w:val="upperRoman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0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0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7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7"/>
  </w:num>
  <w:num w:numId="33">
    <w:abstractNumId w:val="4"/>
  </w:num>
  <w:num w:numId="34">
    <w:abstractNumId w:val="6"/>
  </w:num>
  <w:num w:numId="35">
    <w:abstractNumId w:val="7"/>
  </w:num>
  <w:num w:numId="36">
    <w:abstractNumId w:val="8"/>
  </w:num>
  <w:num w:numId="37">
    <w:abstractNumId w:val="8"/>
  </w:num>
  <w:num w:numId="38">
    <w:abstractNumId w:val="8"/>
  </w:num>
  <w:num w:numId="39">
    <w:abstractNumId w:val="8"/>
  </w:num>
  <w:num w:numId="40">
    <w:abstractNumId w:val="8"/>
  </w:num>
  <w:num w:numId="41">
    <w:abstractNumId w:val="8"/>
  </w:num>
  <w:num w:numId="42">
    <w:abstractNumId w:val="8"/>
  </w:num>
  <w:num w:numId="43">
    <w:abstractNumId w:val="8"/>
  </w:num>
  <w:num w:numId="44">
    <w:abstractNumId w:val="7"/>
  </w:num>
  <w:num w:numId="45">
    <w:abstractNumId w:val="4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22"/>
    <w:rsid w:val="000735FD"/>
    <w:rsid w:val="00270D13"/>
    <w:rsid w:val="00355D49"/>
    <w:rsid w:val="00504922"/>
    <w:rsid w:val="005A5306"/>
    <w:rsid w:val="006A2F3C"/>
    <w:rsid w:val="006E6517"/>
    <w:rsid w:val="007277E9"/>
    <w:rsid w:val="00787686"/>
    <w:rsid w:val="00927A53"/>
    <w:rsid w:val="009F5746"/>
    <w:rsid w:val="00AE4A35"/>
    <w:rsid w:val="00BF4B1F"/>
    <w:rsid w:val="00D70F04"/>
    <w:rsid w:val="00DD1B92"/>
    <w:rsid w:val="00FE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2D3A38"/>
  <w15:docId w15:val="{E7FD3E86-393F-41E9-B7A5-7BB8EB15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A2F3C"/>
    <w:pPr>
      <w:widowControl w:val="0"/>
      <w:spacing w:after="0"/>
    </w:pPr>
    <w:rPr>
      <w:rFonts w:ascii="Marianne" w:eastAsia="SimSun" w:hAnsi="Marianne" w:cs="Mangal"/>
      <w:kern w:val="2"/>
      <w:sz w:val="20"/>
      <w:szCs w:val="20"/>
      <w:lang w:eastAsia="zh-CN" w:bidi="hi-IN"/>
    </w:rPr>
  </w:style>
  <w:style w:type="paragraph" w:styleId="Titre1">
    <w:name w:val="heading 1"/>
    <w:basedOn w:val="Normal"/>
    <w:next w:val="Corpsdetexte"/>
    <w:uiPriority w:val="9"/>
    <w:qFormat/>
    <w:rsid w:val="006A2F3C"/>
    <w:pPr>
      <w:numPr>
        <w:numId w:val="44"/>
      </w:numPr>
      <w:suppressLineNumbers/>
      <w:spacing w:after="113"/>
      <w:outlineLvl w:val="0"/>
    </w:pPr>
    <w:rPr>
      <w:b/>
      <w:bCs/>
      <w:color w:val="003A76"/>
      <w:sz w:val="36"/>
      <w:szCs w:val="28"/>
    </w:rPr>
  </w:style>
  <w:style w:type="paragraph" w:styleId="Titre2">
    <w:name w:val="heading 2"/>
    <w:basedOn w:val="Normal"/>
    <w:next w:val="Corpsdetexte"/>
    <w:uiPriority w:val="9"/>
    <w:unhideWhenUsed/>
    <w:qFormat/>
    <w:rsid w:val="006A2F3C"/>
    <w:pPr>
      <w:numPr>
        <w:ilvl w:val="1"/>
        <w:numId w:val="43"/>
      </w:numPr>
      <w:suppressLineNumbers/>
      <w:spacing w:after="113"/>
      <w:outlineLvl w:val="1"/>
    </w:pPr>
    <w:rPr>
      <w:b/>
      <w:bCs/>
      <w:iCs/>
      <w:color w:val="000000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6A2F3C"/>
    <w:pPr>
      <w:numPr>
        <w:ilvl w:val="2"/>
        <w:numId w:val="43"/>
      </w:numPr>
      <w:suppressLineNumbers/>
      <w:spacing w:after="113"/>
      <w:outlineLvl w:val="2"/>
    </w:pPr>
    <w:rPr>
      <w:b/>
      <w:bCs/>
      <w:i/>
      <w:iCs/>
      <w:color w:val="000000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6A2F3C"/>
    <w:pPr>
      <w:keepNext/>
      <w:keepLines/>
      <w:numPr>
        <w:ilvl w:val="3"/>
        <w:numId w:val="43"/>
      </w:numPr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rsid w:val="006A2F3C"/>
    <w:pPr>
      <w:keepNext/>
      <w:keepLines/>
      <w:numPr>
        <w:ilvl w:val="4"/>
        <w:numId w:val="43"/>
      </w:numPr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rsid w:val="006A2F3C"/>
    <w:pPr>
      <w:keepNext/>
      <w:keepLines/>
      <w:numPr>
        <w:ilvl w:val="5"/>
        <w:numId w:val="43"/>
      </w:numPr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rsid w:val="006A2F3C"/>
    <w:pPr>
      <w:keepNext/>
      <w:keepLines/>
      <w:numPr>
        <w:ilvl w:val="6"/>
        <w:numId w:val="43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rsid w:val="006A2F3C"/>
    <w:pPr>
      <w:keepNext/>
      <w:keepLines/>
      <w:numPr>
        <w:ilvl w:val="7"/>
        <w:numId w:val="43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rsid w:val="006A2F3C"/>
    <w:pPr>
      <w:keepNext/>
      <w:keepLines/>
      <w:numPr>
        <w:ilvl w:val="8"/>
        <w:numId w:val="43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6A2F3C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6A2F3C"/>
  </w:style>
  <w:style w:type="paragraph" w:customStyle="1" w:styleId="Compact">
    <w:name w:val="Compact"/>
    <w:basedOn w:val="Corpsdetexte"/>
    <w:qFormat/>
    <w:rsid w:val="006A2F3C"/>
    <w:pPr>
      <w:spacing w:before="20" w:after="20"/>
    </w:pPr>
    <w:rPr>
      <w:sz w:val="16"/>
    </w:rPr>
  </w:style>
  <w:style w:type="paragraph" w:styleId="Titre">
    <w:name w:val="Title"/>
    <w:basedOn w:val="Normal"/>
    <w:next w:val="Corpsdetexte"/>
    <w:qFormat/>
    <w:rsid w:val="006A2F3C"/>
    <w:pPr>
      <w:keepNext/>
      <w:keepLines/>
      <w:spacing w:before="1920" w:after="240"/>
      <w:jc w:val="right"/>
    </w:pPr>
    <w:rPr>
      <w:b/>
      <w:bCs/>
      <w:color w:val="003A76"/>
      <w:sz w:val="52"/>
      <w:szCs w:val="52"/>
    </w:rPr>
  </w:style>
  <w:style w:type="paragraph" w:styleId="Sous-titre">
    <w:name w:val="Subtitle"/>
    <w:basedOn w:val="Titre"/>
    <w:next w:val="Corpsdetexte"/>
    <w:qFormat/>
    <w:rsid w:val="00927A53"/>
    <w:pPr>
      <w:spacing w:before="240"/>
      <w:jc w:val="left"/>
    </w:pPr>
    <w:rPr>
      <w:b w:val="0"/>
      <w:bCs w:val="0"/>
      <w:sz w:val="28"/>
      <w:szCs w:val="28"/>
    </w:rPr>
  </w:style>
  <w:style w:type="paragraph" w:customStyle="1" w:styleId="Author">
    <w:name w:val="Author"/>
    <w:next w:val="Corpsdetexte"/>
    <w:qFormat/>
    <w:rsid w:val="00927A53"/>
    <w:pPr>
      <w:keepNext/>
      <w:keepLines/>
    </w:pPr>
    <w:rPr>
      <w:rFonts w:ascii="Marianne" w:hAnsi="Marianne"/>
      <w:color w:val="4F81BD" w:themeColor="accent1"/>
      <w:sz w:val="28"/>
    </w:rPr>
  </w:style>
  <w:style w:type="paragraph" w:styleId="Date">
    <w:name w:val="Date"/>
    <w:next w:val="Corpsdetexte"/>
    <w:qFormat/>
    <w:rsid w:val="00927A53"/>
    <w:pPr>
      <w:keepNext/>
      <w:keepLines/>
    </w:pPr>
    <w:rPr>
      <w:rFonts w:ascii="Marianne" w:hAnsi="Marianne"/>
      <w:sz w:val="22"/>
      <w:szCs w:val="22"/>
    </w:rPr>
  </w:style>
  <w:style w:type="paragraph" w:customStyle="1" w:styleId="Abstract">
    <w:name w:val="Abstract"/>
    <w:basedOn w:val="Normal"/>
    <w:next w:val="Corpsdetexte"/>
    <w:qFormat/>
    <w:rsid w:val="006A2F3C"/>
    <w:pPr>
      <w:keepNext/>
      <w:keepLines/>
      <w:spacing w:before="300" w:after="300"/>
    </w:pPr>
  </w:style>
  <w:style w:type="paragraph" w:styleId="Bibliographie">
    <w:name w:val="Bibliography"/>
    <w:basedOn w:val="Normal"/>
    <w:qFormat/>
    <w:rsid w:val="006A2F3C"/>
  </w:style>
  <w:style w:type="paragraph" w:styleId="Normalcentr">
    <w:name w:val="Block Text"/>
    <w:basedOn w:val="Corpsdetexte"/>
    <w:next w:val="Corpsdetexte"/>
    <w:uiPriority w:val="9"/>
    <w:unhideWhenUsed/>
    <w:qFormat/>
    <w:rsid w:val="006A2F3C"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6A2F3C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6A2F3C"/>
    <w:pPr>
      <w:spacing w:before="240" w:line="259" w:lineRule="auto"/>
      <w:ind w:left="340" w:firstLine="0"/>
      <w:outlineLvl w:val="9"/>
    </w:pPr>
    <w:rPr>
      <w:b w:val="0"/>
      <w:bCs w:val="0"/>
      <w:color w:val="365F91" w:themeColor="accent1" w:themeShade="BF"/>
    </w:rPr>
  </w:style>
  <w:style w:type="paragraph" w:styleId="En-tte">
    <w:name w:val="header"/>
    <w:basedOn w:val="Normal"/>
    <w:link w:val="En-tteCar"/>
    <w:unhideWhenUsed/>
    <w:rsid w:val="00B876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876D6"/>
  </w:style>
  <w:style w:type="paragraph" w:styleId="Pieddepage">
    <w:name w:val="footer"/>
    <w:basedOn w:val="Normal"/>
    <w:link w:val="PieddepageCar"/>
    <w:uiPriority w:val="99"/>
    <w:unhideWhenUsed/>
    <w:rsid w:val="00B876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76D6"/>
  </w:style>
  <w:style w:type="paragraph" w:customStyle="1" w:styleId="CHAPITRE">
    <w:name w:val="CHAPITRE"/>
    <w:basedOn w:val="Titre1"/>
    <w:qFormat/>
    <w:rsid w:val="006A2F3C"/>
    <w:pPr>
      <w:numPr>
        <w:numId w:val="0"/>
      </w:numPr>
      <w:ind w:left="340"/>
    </w:pPr>
  </w:style>
  <w:style w:type="paragraph" w:customStyle="1" w:styleId="Styledepucestriangles">
    <w:name w:val="Style de puces triangles"/>
    <w:autoRedefine/>
    <w:qFormat/>
    <w:rsid w:val="006A2F3C"/>
    <w:pPr>
      <w:numPr>
        <w:numId w:val="45"/>
      </w:numPr>
      <w:spacing w:after="120"/>
    </w:pPr>
    <w:rPr>
      <w:rFonts w:ascii="Marianne" w:eastAsia="SimSun" w:hAnsi="Marianne" w:cs="Mangal"/>
      <w:kern w:val="2"/>
      <w:sz w:val="20"/>
      <w:szCs w:val="20"/>
      <w:lang w:eastAsia="zh-CN" w:bidi="hi-IN"/>
    </w:rPr>
  </w:style>
  <w:style w:type="paragraph" w:customStyle="1" w:styleId="Styledepuces1">
    <w:name w:val="Style de puces 1"/>
    <w:aliases w:val="2,3"/>
    <w:qFormat/>
    <w:rsid w:val="006A2F3C"/>
    <w:pPr>
      <w:numPr>
        <w:numId w:val="46"/>
      </w:numPr>
      <w:spacing w:after="0"/>
    </w:pPr>
    <w:rPr>
      <w:rFonts w:ascii="Marianne" w:eastAsia="SimSun" w:hAnsi="Marianne" w:cs="Mangal"/>
      <w:color w:val="000000"/>
      <w:kern w:val="2"/>
      <w:sz w:val="20"/>
      <w:szCs w:val="18"/>
      <w:lang w:eastAsia="zh-CN" w:bidi="hi-IN"/>
    </w:rPr>
  </w:style>
  <w:style w:type="character" w:styleId="Mentionnonrsolue">
    <w:name w:val="Unresolved Mention"/>
    <w:basedOn w:val="Policepardfaut"/>
    <w:uiPriority w:val="99"/>
    <w:semiHidden/>
    <w:unhideWhenUsed/>
    <w:rsid w:val="00360CB6"/>
    <w:rPr>
      <w:color w:val="605E5C"/>
      <w:shd w:val="clear" w:color="auto" w:fill="E1DFDD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Sansinterligne">
    <w:name w:val="No Spacing"/>
    <w:link w:val="SansinterligneCar"/>
    <w:uiPriority w:val="1"/>
    <w:qFormat/>
    <w:rsid w:val="006A2F3C"/>
    <w:pPr>
      <w:spacing w:after="0"/>
    </w:pPr>
    <w:rPr>
      <w:rFonts w:eastAsiaTheme="minorEastAsia"/>
      <w:sz w:val="22"/>
      <w:szCs w:val="22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F3C"/>
    <w:rPr>
      <w:rFonts w:eastAsiaTheme="minorEastAsia"/>
      <w:sz w:val="22"/>
      <w:szCs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fb.gouv.fr/ile-de-franc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575A-E939-4250-9D10-5749F6F0D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Note de service</vt:lpstr>
    </vt:vector>
  </TitlesOfParts>
  <Company>Office Français de la Biodiversité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service</dc:title>
  <dc:subject>Direction</dc:subject>
  <dc:creator>Service</dc:creator>
  <cp:keywords/>
  <cp:lastModifiedBy>SOKI-MAKILUTILA Augustin</cp:lastModifiedBy>
  <cp:revision>7</cp:revision>
  <dcterms:created xsi:type="dcterms:W3CDTF">2025-02-06T14:45:00Z</dcterms:created>
  <dcterms:modified xsi:type="dcterms:W3CDTF">2025-02-06T15:18:00Z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29-08-2022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Direction</vt:lpwstr>
  </property>
  <property fmtid="{D5CDD505-2E9C-101B-9397-08002B2CF9AE}" pid="12" name="toc-title">
    <vt:lpwstr>Table of contents</vt:lpwstr>
  </property>
</Properties>
</file>