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6DD6D98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77C21ABC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6C88992D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4F694F5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1616213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A04F59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5B4DE3E3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562C7359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02520F2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211BFB46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4983776F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389C759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7B17BFE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EEEB73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46F84B38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3E6A75B1" w14:textId="0E90F9BC" w:rsidR="00CA55AD" w:rsidRPr="0046462E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Cs/>
              <w:kern w:val="0"/>
              <w:szCs w:val="28"/>
              <w:lang w:eastAsia="ru-RU"/>
              <w14:ligatures w14:val="none"/>
            </w:rPr>
            <w:t>___________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Р</w:t>
          </w:r>
          <w:r w:rsidR="0046462E" w:rsidRPr="0046462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 xml:space="preserve">. 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Оганян</w:t>
          </w:r>
        </w:p>
        <w:p w14:paraId="1531D2AE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336C2CB6" w14:textId="4C2CFA6A" w:rsidR="00CA55AD" w:rsidRPr="002E1075" w:rsidRDefault="00BA6BBE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3</w:t>
          </w:r>
          <w:r w:rsidR="009067D6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» 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Pr="00BA6BB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="00CA55AD"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57FC113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2E4A2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6E03AE0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333F628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21B426B2" w14:textId="31E4010D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9067D6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22731D7E" w14:textId="77777777" w:rsidTr="00BA135D">
            <w:trPr>
              <w:trHeight w:val="680"/>
            </w:trPr>
            <w:tc>
              <w:tcPr>
                <w:tcW w:w="9354" w:type="dxa"/>
                <w:vAlign w:val="bottom"/>
              </w:tcPr>
              <w:p w14:paraId="173D36FC" w14:textId="1C394818" w:rsidR="00CA55AD" w:rsidRPr="00084431" w:rsidRDefault="009067D6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 «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СЕВДОРСТРОЙСЕРВИС</w:t>
                </w:r>
                <w:r w:rsidR="0046462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»</w:t>
                </w:r>
              </w:p>
            </w:tc>
          </w:tr>
          <w:tr w:rsidR="00084431" w:rsidRPr="002E1075" w14:paraId="53443A3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353F2A3D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2E7CF34B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B7ABBA0" w14:textId="15822C28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BA6BBE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9067D6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13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6BC74A" w14:textId="77777777" w:rsidTr="00BA135D">
            <w:trPr>
              <w:trHeight w:val="227"/>
            </w:trPr>
            <w:tc>
              <w:tcPr>
                <w:tcW w:w="9354" w:type="dxa"/>
              </w:tcPr>
              <w:p w14:paraId="0A8E5BFE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4BC91535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C3F7C5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926A54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E05E611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357F3F0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0362F40" w14:textId="77777777" w:rsidR="00670A29" w:rsidRPr="00BA6BBE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9BFAE1F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987CF79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6584BCE4" w14:textId="77777777" w:rsidTr="00BA135D">
            <w:tc>
              <w:tcPr>
                <w:tcW w:w="1384" w:type="dxa"/>
              </w:tcPr>
              <w:p w14:paraId="6A2F4A98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34D89F4" w14:textId="77777777" w:rsidR="00CA55AD" w:rsidRPr="00E93448" w:rsidRDefault="0046462E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ИСПП-21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40B21C39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0BF19498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4DDE558C" w14:textId="48588C64" w:rsidR="00CA55AD" w:rsidRPr="00E93448" w:rsidRDefault="009067D6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М</w:t>
                </w:r>
                <w:r w:rsidR="00D771B2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</w:t>
                </w:r>
                <w:r w:rsidR="0046462E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. К</w:t>
                </w: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ореев</w:t>
                </w:r>
              </w:p>
            </w:tc>
          </w:tr>
          <w:tr w:rsidR="00CA55AD" w:rsidRPr="002E1075" w14:paraId="1B31458E" w14:textId="77777777" w:rsidTr="00BA135D">
            <w:tc>
              <w:tcPr>
                <w:tcW w:w="1384" w:type="dxa"/>
              </w:tcPr>
              <w:p w14:paraId="304F5949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6F2112EB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62DFB38F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3AF86E4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67AAB6BC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3556ADC1" w14:textId="77777777" w:rsidTr="00BA135D">
            <w:tc>
              <w:tcPr>
                <w:tcW w:w="3936" w:type="dxa"/>
                <w:gridSpan w:val="3"/>
              </w:tcPr>
              <w:p w14:paraId="4C462AB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3AE13E97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6E2B02B7" w14:textId="77777777" w:rsidR="00CA55AD" w:rsidRPr="00E93448" w:rsidRDefault="00BA6BBE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30.05.2025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03141AD9" w14:textId="096264A5" w:rsidR="00CA55AD" w:rsidRPr="00E93448" w:rsidRDefault="00D771B2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 xml:space="preserve">Н.А. </w:t>
                </w:r>
                <w:r w:rsidR="00CD5330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Зайков</w:t>
                </w:r>
              </w:p>
            </w:tc>
          </w:tr>
          <w:tr w:rsidR="00CA55AD" w:rsidRPr="002E1075" w14:paraId="4B51A759" w14:textId="77777777" w:rsidTr="00BA135D">
            <w:tc>
              <w:tcPr>
                <w:tcW w:w="2010" w:type="dxa"/>
                <w:gridSpan w:val="2"/>
              </w:tcPr>
              <w:p w14:paraId="5954A46C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1F34B5E1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443228C4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5352D19A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2B3FD8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168DD5A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A49423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477E8283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5B61B474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4E54B050" w14:textId="77777777" w:rsidR="008532F7" w:rsidRDefault="008532F7" w:rsidP="00C02CA6">
      <w:pPr>
        <w:pStyle w:val="af8"/>
      </w:pPr>
      <w:r>
        <w:lastRenderedPageBreak/>
        <w:t>Содержание</w:t>
      </w:r>
    </w:p>
    <w:p w14:paraId="20A272E3" w14:textId="5EE026EC" w:rsidR="00857D29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201185421" w:history="1">
        <w:r w:rsidR="00857D29" w:rsidRPr="00FE2B18">
          <w:rPr>
            <w:rStyle w:val="af7"/>
            <w:noProof/>
          </w:rPr>
          <w:t>Перечень сокращений и обозначений</w:t>
        </w:r>
        <w:r w:rsidR="00857D29">
          <w:rPr>
            <w:noProof/>
            <w:webHidden/>
          </w:rPr>
          <w:tab/>
        </w:r>
        <w:r w:rsidR="00857D29">
          <w:rPr>
            <w:noProof/>
            <w:webHidden/>
          </w:rPr>
          <w:fldChar w:fldCharType="begin"/>
        </w:r>
        <w:r w:rsidR="00857D29">
          <w:rPr>
            <w:noProof/>
            <w:webHidden/>
          </w:rPr>
          <w:instrText xml:space="preserve"> PAGEREF _Toc201185421 \h </w:instrText>
        </w:r>
        <w:r w:rsidR="00857D29">
          <w:rPr>
            <w:noProof/>
            <w:webHidden/>
          </w:rPr>
        </w:r>
        <w:r w:rsidR="00857D29">
          <w:rPr>
            <w:noProof/>
            <w:webHidden/>
          </w:rPr>
          <w:fldChar w:fldCharType="separate"/>
        </w:r>
        <w:r w:rsidR="00857D29">
          <w:rPr>
            <w:noProof/>
            <w:webHidden/>
          </w:rPr>
          <w:t>3</w:t>
        </w:r>
        <w:r w:rsidR="00857D29">
          <w:rPr>
            <w:noProof/>
            <w:webHidden/>
          </w:rPr>
          <w:fldChar w:fldCharType="end"/>
        </w:r>
      </w:hyperlink>
    </w:p>
    <w:p w14:paraId="131E4263" w14:textId="45E92C23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2" w:history="1">
        <w:r w:rsidRPr="00FE2B18">
          <w:rPr>
            <w:rStyle w:val="af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E5943A" w14:textId="58F16A6E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3" w:history="1">
        <w:r w:rsidRPr="00FE2B18">
          <w:rPr>
            <w:rStyle w:val="af7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743AC1" w14:textId="35D616FD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4" w:history="1">
        <w:r w:rsidRPr="00FE2B18">
          <w:rPr>
            <w:rStyle w:val="af7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FED51C" w14:textId="11397F67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5" w:history="1">
        <w:r w:rsidRPr="00FE2B18">
          <w:rPr>
            <w:rStyle w:val="af7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42423A" w14:textId="7E66AE67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6" w:history="1">
        <w:r w:rsidRPr="00FE2B18">
          <w:rPr>
            <w:rStyle w:val="af7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F3879B" w14:textId="31F17335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7" w:history="1">
        <w:r w:rsidRPr="00FE2B18">
          <w:rPr>
            <w:rStyle w:val="af7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A62BA9" w14:textId="649AE4CE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8" w:history="1">
        <w:r w:rsidRPr="00FE2B18">
          <w:rPr>
            <w:rStyle w:val="af7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E5D0E1" w14:textId="1CF5C423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29" w:history="1">
        <w:r w:rsidRPr="00FE2B18">
          <w:rPr>
            <w:rStyle w:val="af7"/>
            <w:noProof/>
          </w:rPr>
          <w:t>3.1 Проектирование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8B2374" w14:textId="52EC056B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30" w:history="1">
        <w:r w:rsidRPr="00FE2B18">
          <w:rPr>
            <w:rStyle w:val="af7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DBD935" w14:textId="7B76E308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31" w:history="1">
        <w:r w:rsidRPr="00FE2B18">
          <w:rPr>
            <w:rStyle w:val="af7"/>
            <w:noProof/>
          </w:rPr>
          <w:t>3.3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A288559" w14:textId="69D6AB04" w:rsidR="00857D29" w:rsidRDefault="00857D29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32" w:history="1">
        <w:r w:rsidRPr="00FE2B18">
          <w:rPr>
            <w:rStyle w:val="af7"/>
            <w:noProof/>
          </w:rPr>
          <w:t>3.4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F90588F" w14:textId="1D752F4B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33" w:history="1">
        <w:r w:rsidRPr="00FE2B18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FA24CC0" w14:textId="331B189D" w:rsidR="00857D29" w:rsidRDefault="00857D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201185434" w:history="1">
        <w:r w:rsidRPr="00FE2B18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8B9588B" w14:textId="406743AE" w:rsidR="008532F7" w:rsidRPr="008532F7" w:rsidRDefault="00C02CA6" w:rsidP="008532F7">
      <w:r>
        <w:fldChar w:fldCharType="end"/>
      </w:r>
    </w:p>
    <w:p w14:paraId="2986B745" w14:textId="77777777" w:rsidR="00800364" w:rsidRDefault="00800364" w:rsidP="00800364">
      <w:pPr>
        <w:pStyle w:val="a7"/>
      </w:pPr>
      <w:bookmarkStart w:id="0" w:name="_Toc201185421"/>
      <w:r>
        <w:lastRenderedPageBreak/>
        <w:t>Перечень сокращений и обозначений</w:t>
      </w:r>
      <w:bookmarkEnd w:id="0"/>
    </w:p>
    <w:p w14:paraId="3031A5B0" w14:textId="77777777" w:rsidR="006D0C39" w:rsidRDefault="006D0C39" w:rsidP="006D0C39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</w:p>
    <w:p w14:paraId="7FEBEB37" w14:textId="34FE97E4" w:rsidR="000129E9" w:rsidRPr="00BC4A8A" w:rsidRDefault="000129E9" w:rsidP="00777F8A">
      <w:pPr>
        <w:pStyle w:val="a3"/>
      </w:pPr>
      <w:r>
        <w:t>БД – база данных</w:t>
      </w:r>
    </w:p>
    <w:p w14:paraId="18AB9D56" w14:textId="77777777" w:rsidR="000129E9" w:rsidRPr="008532F7" w:rsidRDefault="000129E9" w:rsidP="008532F7">
      <w:pPr>
        <w:pStyle w:val="a3"/>
      </w:pPr>
      <w:r w:rsidRPr="008532F7">
        <w:t>ПК – персональный компьютер</w:t>
      </w:r>
    </w:p>
    <w:p w14:paraId="0ABFA591" w14:textId="77777777" w:rsidR="000129E9" w:rsidRPr="00BC4A8A" w:rsidRDefault="000129E9" w:rsidP="000129E9">
      <w:pPr>
        <w:pStyle w:val="a3"/>
      </w:pPr>
      <w:r>
        <w:t>ПМ – профессиональный модуль</w:t>
      </w:r>
    </w:p>
    <w:p w14:paraId="753F5D6D" w14:textId="77777777" w:rsidR="000129E9" w:rsidRDefault="000129E9" w:rsidP="008532F7">
      <w:pPr>
        <w:pStyle w:val="a3"/>
      </w:pPr>
      <w:r w:rsidRPr="008532F7">
        <w:t>ПО – программное обеспечение</w:t>
      </w:r>
    </w:p>
    <w:p w14:paraId="1AF00FD1" w14:textId="77777777" w:rsidR="000129E9" w:rsidRPr="00BC4A8A" w:rsidRDefault="000129E9" w:rsidP="008532F7">
      <w:pPr>
        <w:pStyle w:val="a3"/>
      </w:pPr>
      <w:r>
        <w:t>СУБД – система управления базами данных</w:t>
      </w:r>
    </w:p>
    <w:p w14:paraId="069B8A17" w14:textId="77777777" w:rsidR="008532F7" w:rsidRDefault="008532F7" w:rsidP="006B788C">
      <w:pPr>
        <w:pStyle w:val="a3"/>
        <w:ind w:firstLine="0"/>
      </w:pPr>
    </w:p>
    <w:p w14:paraId="7D27E731" w14:textId="61FAA914" w:rsidR="00777F8A" w:rsidRPr="00477851" w:rsidRDefault="00777F8A" w:rsidP="00531DC9">
      <w:pPr>
        <w:pStyle w:val="a3"/>
      </w:pPr>
      <w:r w:rsidRPr="00777F8A">
        <w:t>DDL – язык описания данных</w:t>
      </w:r>
    </w:p>
    <w:p w14:paraId="180D3A92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ERD</w:t>
      </w:r>
      <w:r w:rsidRPr="000129E9">
        <w:t xml:space="preserve"> – </w:t>
      </w:r>
      <w:r>
        <w:t>диаграмма</w:t>
      </w:r>
      <w:r w:rsidRPr="000129E9">
        <w:t xml:space="preserve"> «</w:t>
      </w:r>
      <w:r>
        <w:t>сущность</w:t>
      </w:r>
      <w:r w:rsidRPr="000129E9">
        <w:t>-</w:t>
      </w:r>
      <w:r>
        <w:t>связь</w:t>
      </w:r>
      <w:r w:rsidRPr="000129E9">
        <w:t>»</w:t>
      </w:r>
    </w:p>
    <w:p w14:paraId="4E8CBEF1" w14:textId="77777777" w:rsidR="000129E9" w:rsidRPr="00BC4A8A" w:rsidRDefault="000129E9" w:rsidP="00477851">
      <w:pPr>
        <w:pStyle w:val="a3"/>
      </w:pPr>
      <w:r>
        <w:t>ER-модель – модель «сущность-связь»</w:t>
      </w:r>
    </w:p>
    <w:p w14:paraId="0885FD78" w14:textId="77777777" w:rsidR="000129E9" w:rsidRDefault="000129E9" w:rsidP="00477851">
      <w:pPr>
        <w:pStyle w:val="a3"/>
        <w:rPr>
          <w:lang w:val="en-US"/>
        </w:rPr>
      </w:pPr>
      <w:r w:rsidRPr="006B788C">
        <w:rPr>
          <w:lang w:val="en-US"/>
        </w:rPr>
        <w:t xml:space="preserve">FK – </w:t>
      </w:r>
      <w:r>
        <w:t>внешний</w:t>
      </w:r>
      <w:r w:rsidRPr="006B788C">
        <w:rPr>
          <w:lang w:val="en-US"/>
        </w:rPr>
        <w:t xml:space="preserve"> </w:t>
      </w:r>
      <w:r>
        <w:t>ключ</w:t>
      </w:r>
    </w:p>
    <w:p w14:paraId="175996E0" w14:textId="77777777" w:rsidR="000129E9" w:rsidRPr="006B788C" w:rsidRDefault="000129E9" w:rsidP="002E043E">
      <w:pPr>
        <w:pStyle w:val="a1"/>
        <w:numPr>
          <w:ilvl w:val="0"/>
          <w:numId w:val="0"/>
        </w:numPr>
        <w:ind w:firstLine="708"/>
        <w:rPr>
          <w:lang w:val="en-US"/>
        </w:rPr>
      </w:pPr>
      <w:r>
        <w:rPr>
          <w:lang w:val="en-US"/>
        </w:rPr>
        <w:t>MVVM</w:t>
      </w:r>
      <w:r w:rsidRPr="006B788C">
        <w:rPr>
          <w:lang w:val="en-US"/>
        </w:rPr>
        <w:t xml:space="preserve"> </w:t>
      </w:r>
      <w:r>
        <w:rPr>
          <w:rFonts w:ascii="Symbol" w:eastAsia="Symbol" w:hAnsi="Symbol" w:cs="Symbol"/>
        </w:rPr>
        <w:t>-</w:t>
      </w:r>
      <w:r>
        <w:rPr>
          <w:lang w:val="en-US"/>
        </w:rPr>
        <w:t xml:space="preserve"> Model</w:t>
      </w:r>
      <w:r w:rsidRPr="006B788C">
        <w:rPr>
          <w:lang w:val="en-US"/>
        </w:rPr>
        <w:t>-</w:t>
      </w:r>
      <w:r>
        <w:rPr>
          <w:lang w:val="en-US"/>
        </w:rPr>
        <w:t>View</w:t>
      </w:r>
      <w:r w:rsidRPr="006B788C">
        <w:rPr>
          <w:lang w:val="en-US"/>
        </w:rPr>
        <w:t>-</w:t>
      </w:r>
      <w:proofErr w:type="spellStart"/>
      <w:r>
        <w:rPr>
          <w:lang w:val="en-US"/>
        </w:rPr>
        <w:t>ViewModel</w:t>
      </w:r>
      <w:proofErr w:type="spellEnd"/>
    </w:p>
    <w:p w14:paraId="62FDBE47" w14:textId="77777777" w:rsidR="000129E9" w:rsidRPr="000129E9" w:rsidRDefault="000129E9" w:rsidP="00477851">
      <w:pPr>
        <w:pStyle w:val="a3"/>
      </w:pPr>
      <w:r w:rsidRPr="00BC4A8A">
        <w:rPr>
          <w:lang w:val="en-US"/>
        </w:rPr>
        <w:t>PK</w:t>
      </w:r>
      <w:r w:rsidRPr="000129E9">
        <w:t xml:space="preserve"> – </w:t>
      </w:r>
      <w:r>
        <w:t>первичный</w:t>
      </w:r>
      <w:r w:rsidRPr="000129E9">
        <w:t xml:space="preserve"> </w:t>
      </w:r>
      <w:r>
        <w:t>ключ</w:t>
      </w:r>
    </w:p>
    <w:p w14:paraId="3B799EC2" w14:textId="77777777" w:rsidR="000129E9" w:rsidRPr="00477851" w:rsidRDefault="000129E9" w:rsidP="00477851">
      <w:pPr>
        <w:pStyle w:val="a3"/>
      </w:pPr>
      <w:r>
        <w:t>SQL – язык структурированных запросов</w:t>
      </w:r>
    </w:p>
    <w:p w14:paraId="43CC40B5" w14:textId="4F2F8CA9" w:rsidR="000129E9" w:rsidRPr="00531DC9" w:rsidRDefault="000129E9" w:rsidP="00477851">
      <w:pPr>
        <w:pStyle w:val="a3"/>
      </w:pPr>
      <w:r w:rsidRPr="00420F89">
        <w:rPr>
          <w:lang w:val="en-US"/>
        </w:rPr>
        <w:t>UI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</w:t>
      </w:r>
      <w:r w:rsidR="00531DC9">
        <w:t>пользовательский интерфейс</w:t>
      </w:r>
    </w:p>
    <w:p w14:paraId="0DDB3D7E" w14:textId="77777777" w:rsidR="000129E9" w:rsidRPr="00BC4A8A" w:rsidRDefault="000129E9" w:rsidP="008532F7">
      <w:pPr>
        <w:pStyle w:val="a3"/>
      </w:pPr>
      <w:r w:rsidRPr="008532F7">
        <w:rPr>
          <w:lang w:val="en-US"/>
        </w:rPr>
        <w:t>UML</w:t>
      </w:r>
      <w:r w:rsidRPr="00BC4A8A">
        <w:t xml:space="preserve"> – </w:t>
      </w:r>
      <w:r w:rsidRPr="008532F7">
        <w:t>унифицированный</w:t>
      </w:r>
      <w:r w:rsidRPr="00BC4A8A">
        <w:t xml:space="preserve"> </w:t>
      </w:r>
      <w:r w:rsidRPr="008532F7">
        <w:t>язык</w:t>
      </w:r>
      <w:r w:rsidRPr="00BC4A8A">
        <w:t xml:space="preserve"> </w:t>
      </w:r>
      <w:r w:rsidRPr="008532F7">
        <w:t>моделирования</w:t>
      </w:r>
    </w:p>
    <w:p w14:paraId="2ED2C72B" w14:textId="77777777" w:rsidR="000129E9" w:rsidRDefault="000129E9" w:rsidP="008532F7">
      <w:pPr>
        <w:pStyle w:val="a3"/>
        <w:rPr>
          <w:lang w:val="en-US"/>
        </w:rPr>
      </w:pPr>
      <w:r w:rsidRPr="008532F7">
        <w:rPr>
          <w:lang w:val="en-US"/>
        </w:rPr>
        <w:t>WPF – Windows Presentation Foundation</w:t>
      </w:r>
    </w:p>
    <w:p w14:paraId="672F7F88" w14:textId="77777777" w:rsidR="000129E9" w:rsidRPr="00BC4A8A" w:rsidRDefault="000129E9" w:rsidP="00477851">
      <w:pPr>
        <w:pStyle w:val="a3"/>
        <w:rPr>
          <w:lang w:val="en-US"/>
        </w:rPr>
      </w:pPr>
      <w:r>
        <w:rPr>
          <w:lang w:val="en-US"/>
        </w:rPr>
        <w:t xml:space="preserve">XAML </w:t>
      </w:r>
      <w:r>
        <w:rPr>
          <w:rFonts w:ascii="Symbol" w:eastAsia="Symbol" w:hAnsi="Symbol" w:cs="Symbol"/>
          <w:lang w:val="en-US"/>
        </w:rPr>
        <w:t>-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eXtensi</w:t>
      </w:r>
      <w:r>
        <w:rPr>
          <w:lang w:val="en-US"/>
        </w:rPr>
        <w:t>ble</w:t>
      </w:r>
      <w:proofErr w:type="spellEnd"/>
      <w:r>
        <w:rPr>
          <w:lang w:val="en-US"/>
        </w:rPr>
        <w:t xml:space="preserve"> Application Markup Language</w:t>
      </w:r>
    </w:p>
    <w:p w14:paraId="243C661D" w14:textId="77777777" w:rsidR="008532F7" w:rsidRPr="00BC4A8A" w:rsidRDefault="008532F7" w:rsidP="006B788C">
      <w:pPr>
        <w:pStyle w:val="a3"/>
        <w:ind w:firstLine="0"/>
        <w:rPr>
          <w:lang w:val="en-US"/>
        </w:rPr>
      </w:pPr>
    </w:p>
    <w:p w14:paraId="3C263AFB" w14:textId="77777777" w:rsidR="00CB5F04" w:rsidRPr="006B788C" w:rsidRDefault="00CB5F04" w:rsidP="008532F7">
      <w:pPr>
        <w:pStyle w:val="a3"/>
        <w:rPr>
          <w:lang w:val="en-US"/>
        </w:rPr>
      </w:pPr>
    </w:p>
    <w:p w14:paraId="21B17DDC" w14:textId="77777777" w:rsidR="00CB5F04" w:rsidRPr="006B788C" w:rsidRDefault="00CB5F04" w:rsidP="008532F7">
      <w:pPr>
        <w:pStyle w:val="a3"/>
        <w:rPr>
          <w:lang w:val="en-US"/>
        </w:rPr>
      </w:pPr>
    </w:p>
    <w:p w14:paraId="3136301F" w14:textId="77777777" w:rsidR="00157D07" w:rsidRDefault="008532F7" w:rsidP="008532F7">
      <w:pPr>
        <w:pStyle w:val="a7"/>
      </w:pPr>
      <w:bookmarkStart w:id="1" w:name="_Toc201185422"/>
      <w:r>
        <w:lastRenderedPageBreak/>
        <w:t>Введение</w:t>
      </w:r>
      <w:bookmarkEnd w:id="1"/>
    </w:p>
    <w:p w14:paraId="06E0EEE1" w14:textId="0F18A354" w:rsidR="00EB5934" w:rsidRDefault="00C83941" w:rsidP="00EB5934">
      <w:pPr>
        <w:pStyle w:val="a1"/>
        <w:numPr>
          <w:ilvl w:val="0"/>
          <w:numId w:val="0"/>
        </w:numPr>
        <w:ind w:firstLine="709"/>
      </w:pPr>
      <w:r w:rsidRPr="00C83941">
        <w:t xml:space="preserve">Базой производственной практики является ООО </w:t>
      </w:r>
      <w:r w:rsidR="00531DC9">
        <w:t>«</w:t>
      </w:r>
      <w:proofErr w:type="spellStart"/>
      <w:r w:rsidRPr="00C83941">
        <w:t>Севдорстройсервис</w:t>
      </w:r>
      <w:proofErr w:type="spellEnd"/>
      <w:r w:rsidR="00531DC9">
        <w:t>»</w:t>
      </w:r>
      <w:r w:rsidRPr="00C83941">
        <w:t>. Организация специализируется на строительстве и обслуживании дорожной инфраструктуры в Северо-Западном регионе. Основные направления деятельности включают</w:t>
      </w:r>
      <w:r w:rsidR="00EB5934">
        <w:t>:</w:t>
      </w:r>
    </w:p>
    <w:p w14:paraId="7E38EA80" w14:textId="5A56E0CC" w:rsidR="00EB5934" w:rsidRDefault="00777F8A" w:rsidP="00EB5934">
      <w:pPr>
        <w:pStyle w:val="a1"/>
      </w:pPr>
      <w:r>
        <w:t>с</w:t>
      </w:r>
      <w:r w:rsidR="00C83941" w:rsidRPr="00C83941">
        <w:t>троительство и ремонт автомобильных дорог, мостов и путепроводов</w:t>
      </w:r>
      <w:r w:rsidR="00EB5934" w:rsidRPr="00EB5934">
        <w:t>;</w:t>
      </w:r>
    </w:p>
    <w:p w14:paraId="68893C9D" w14:textId="21B069F0" w:rsidR="00EB5934" w:rsidRDefault="00777F8A" w:rsidP="00EB5934">
      <w:pPr>
        <w:pStyle w:val="a1"/>
      </w:pPr>
      <w:r>
        <w:t>у</w:t>
      </w:r>
      <w:r w:rsidR="00C83941" w:rsidRPr="00C83941">
        <w:t>стройство дорожных покрытий различных типов (асфальт, бетон, щебень)</w:t>
      </w:r>
      <w:r w:rsidR="00EB5934" w:rsidRPr="00EB5934">
        <w:t>;</w:t>
      </w:r>
    </w:p>
    <w:p w14:paraId="73E746A6" w14:textId="3EACCC32" w:rsidR="00AB452D" w:rsidRDefault="00777F8A" w:rsidP="00AB452D">
      <w:pPr>
        <w:pStyle w:val="a1"/>
      </w:pPr>
      <w:r>
        <w:t>о</w:t>
      </w:r>
      <w:r w:rsidR="00C83941" w:rsidRPr="00C83941">
        <w:t>рганизация и обеспечение безопасности дорожного движения (установка дорожных знаков, разметка)</w:t>
      </w:r>
      <w:r w:rsidR="00C83941">
        <w:t>;</w:t>
      </w:r>
    </w:p>
    <w:p w14:paraId="0A8E3290" w14:textId="49DB91ED" w:rsidR="00EB5934" w:rsidRDefault="00C83941" w:rsidP="00AB452D">
      <w:pPr>
        <w:pStyle w:val="a1"/>
        <w:numPr>
          <w:ilvl w:val="0"/>
          <w:numId w:val="0"/>
        </w:numPr>
        <w:ind w:firstLine="708"/>
      </w:pPr>
      <w:r w:rsidRPr="00C83941">
        <w:t xml:space="preserve">Деятельность ООО </w:t>
      </w:r>
      <w:r w:rsidR="00531DC9">
        <w:t>«</w:t>
      </w:r>
      <w:proofErr w:type="spellStart"/>
      <w:r w:rsidRPr="00C83941">
        <w:t>Севдорстройсервис</w:t>
      </w:r>
      <w:proofErr w:type="spellEnd"/>
      <w:r w:rsidR="00531DC9">
        <w:t>»</w:t>
      </w:r>
      <w:r w:rsidRPr="00C83941">
        <w:t xml:space="preserve"> направлена на повышение качества дорожной сети, обеспечение комфортного и безопасного передвижения транспорта, а также на поддержку экономического развития региона.</w:t>
      </w:r>
    </w:p>
    <w:p w14:paraId="0C36734A" w14:textId="4DBB8DF1" w:rsidR="00267D6C" w:rsidRDefault="00777F8A" w:rsidP="00EB5934">
      <w:pPr>
        <w:pStyle w:val="a3"/>
      </w:pPr>
      <w:r>
        <w:t>Целями</w:t>
      </w:r>
      <w:r w:rsidRPr="00777F8A">
        <w:t xml:space="preserve"> производственной практики являются:</w:t>
      </w:r>
      <w:r>
        <w:t xml:space="preserve"> </w:t>
      </w:r>
    </w:p>
    <w:p w14:paraId="1FF1A178" w14:textId="77777777" w:rsidR="00267D6C" w:rsidRPr="00935FCB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ПМ.11 «</w:t>
      </w:r>
      <w:r w:rsidR="004A7CFD">
        <w:t>Разработка, администрирование и защита баз данных</w:t>
      </w:r>
      <w:r>
        <w:t>» и развитие общих и</w:t>
      </w:r>
      <w:r w:rsidR="00935FCB">
        <w:t xml:space="preserve"> профессиональных компетенций</w:t>
      </w:r>
      <w:r w:rsidR="00935FCB" w:rsidRPr="00935FCB">
        <w:t>;</w:t>
      </w:r>
    </w:p>
    <w:p w14:paraId="13CC4C4B" w14:textId="77777777" w:rsidR="00267D6C" w:rsidRDefault="00267D6C" w:rsidP="000129E9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>
        <w:t>получение практического опыта по выполнению работ по ПМ.01 «</w:t>
      </w:r>
      <w:r w:rsidR="004A7CFD">
        <w:t>Разработка модулей программного обеспечения для компьютерных систем</w:t>
      </w:r>
      <w:r>
        <w:t>» и развитие общих и профессиональных компетенций.</w:t>
      </w:r>
    </w:p>
    <w:p w14:paraId="1F97889A" w14:textId="77777777" w:rsidR="005071D1" w:rsidRDefault="005071D1" w:rsidP="00267D6C">
      <w:pPr>
        <w:pStyle w:val="a3"/>
      </w:pPr>
      <w:r>
        <w:t>Задачами производственной практики являются:</w:t>
      </w:r>
    </w:p>
    <w:p w14:paraId="6706CBB2" w14:textId="2B2C542D" w:rsidR="00777F8A" w:rsidRDefault="00777F8A" w:rsidP="00531DC9">
      <w:pPr>
        <w:pStyle w:val="a1"/>
      </w:pPr>
      <w:r>
        <w:t>построение и обоснование концептуальной модели БД;</w:t>
      </w:r>
    </w:p>
    <w:p w14:paraId="0AC16BDF" w14:textId="2202183D" w:rsidR="00777F8A" w:rsidRDefault="00777F8A" w:rsidP="00531DC9">
      <w:pPr>
        <w:pStyle w:val="a1"/>
      </w:pPr>
      <w:r>
        <w:t>проектирование логической и физической схемы БД;</w:t>
      </w:r>
    </w:p>
    <w:p w14:paraId="3953F552" w14:textId="5835A80F" w:rsidR="00777F8A" w:rsidRDefault="00777F8A" w:rsidP="00531DC9">
      <w:pPr>
        <w:pStyle w:val="a1"/>
      </w:pPr>
      <w:r>
        <w:t>работа с современными CASE-средствами проектирования БД;</w:t>
      </w:r>
    </w:p>
    <w:p w14:paraId="64F7242D" w14:textId="63703131" w:rsidR="00777F8A" w:rsidRDefault="00777F8A" w:rsidP="00531DC9">
      <w:pPr>
        <w:pStyle w:val="a1"/>
      </w:pPr>
      <w:r>
        <w:t>создание хранимых процедур и триггеров БД;</w:t>
      </w:r>
    </w:p>
    <w:p w14:paraId="7833C6EF" w14:textId="6ACA7FCB" w:rsidR="00777F8A" w:rsidRDefault="00777F8A" w:rsidP="00531DC9">
      <w:pPr>
        <w:pStyle w:val="a1"/>
      </w:pPr>
      <w:r>
        <w:t>установка и настройка SQL-сервера;</w:t>
      </w:r>
    </w:p>
    <w:p w14:paraId="7563B0F0" w14:textId="04FE9903" w:rsidR="00777F8A" w:rsidRDefault="00777F8A" w:rsidP="00531DC9">
      <w:pPr>
        <w:pStyle w:val="a1"/>
      </w:pPr>
      <w:r>
        <w:t>управление пользователями и ролями в конкретной СУБД;</w:t>
      </w:r>
    </w:p>
    <w:p w14:paraId="52B3D0DF" w14:textId="6C403D28" w:rsidR="00777F8A" w:rsidRDefault="00777F8A" w:rsidP="00531DC9">
      <w:pPr>
        <w:pStyle w:val="a1"/>
      </w:pPr>
      <w:r>
        <w:lastRenderedPageBreak/>
        <w:t>осуществление контроля доступа к данным и управления привилегиями;</w:t>
      </w:r>
    </w:p>
    <w:p w14:paraId="5760D261" w14:textId="2E50CAAB" w:rsidR="00777F8A" w:rsidRDefault="00777F8A" w:rsidP="00531DC9">
      <w:pPr>
        <w:pStyle w:val="a1"/>
      </w:pPr>
      <w:r>
        <w:t>использование стандартных методов защиты объектов БД;</w:t>
      </w:r>
    </w:p>
    <w:p w14:paraId="098A0780" w14:textId="6747B750" w:rsidR="00777F8A" w:rsidRDefault="00777F8A" w:rsidP="00531DC9">
      <w:pPr>
        <w:pStyle w:val="a1"/>
      </w:pPr>
      <w:r>
        <w:t>разработка алгоритма поставленной задачи и создание схемы алгоритма с использованием специализированного программного обеспечения;</w:t>
      </w:r>
    </w:p>
    <w:p w14:paraId="6D18729B" w14:textId="37B8C1B1" w:rsidR="00777F8A" w:rsidRDefault="00777F8A" w:rsidP="00531DC9">
      <w:pPr>
        <w:pStyle w:val="a1"/>
      </w:pPr>
      <w:r>
        <w:t>описание работы программного модуля с помощью языка моделирования UML с использованием специализированного программного обеспечения;</w:t>
      </w:r>
    </w:p>
    <w:p w14:paraId="1792062C" w14:textId="74217749" w:rsidR="00777F8A" w:rsidRDefault="00777F8A" w:rsidP="00531DC9">
      <w:pPr>
        <w:pStyle w:val="a1"/>
      </w:pPr>
      <w:r>
        <w:t>разработка кода программного продукта на основе готовой спецификации на уровне модуля;</w:t>
      </w:r>
    </w:p>
    <w:p w14:paraId="1C25E9B3" w14:textId="29F5C87A" w:rsidR="00777F8A" w:rsidRDefault="00777F8A" w:rsidP="00531DC9">
      <w:pPr>
        <w:pStyle w:val="a1"/>
      </w:pPr>
      <w:r>
        <w:t>проведение тестирования программного модуля по определенному сценарию;</w:t>
      </w:r>
    </w:p>
    <w:p w14:paraId="4772FFA4" w14:textId="30501841" w:rsidR="00777F8A" w:rsidRDefault="00777F8A" w:rsidP="00531DC9">
      <w:pPr>
        <w:pStyle w:val="a1"/>
      </w:pPr>
      <w:r>
        <w:t>разработка модульных тестов и выполнение автоматизированного тестирования программного модуля;</w:t>
      </w:r>
    </w:p>
    <w:p w14:paraId="21C62433" w14:textId="415B74B9" w:rsidR="00777F8A" w:rsidRDefault="00777F8A" w:rsidP="00531DC9">
      <w:pPr>
        <w:pStyle w:val="a1"/>
      </w:pPr>
      <w:r>
        <w:t>рефакторинг программного кода;</w:t>
      </w:r>
    </w:p>
    <w:p w14:paraId="23E8A306" w14:textId="60C530E2" w:rsidR="00777F8A" w:rsidRDefault="00777F8A" w:rsidP="00531DC9">
      <w:pPr>
        <w:pStyle w:val="a1"/>
      </w:pPr>
      <w:r>
        <w:t>выявление «узких» мест алгоритма и оптимизация разработанного программного модуля;</w:t>
      </w:r>
    </w:p>
    <w:p w14:paraId="4811A42A" w14:textId="4ADDCB7B" w:rsidR="00777F8A" w:rsidRDefault="00777F8A" w:rsidP="00531DC9">
      <w:pPr>
        <w:pStyle w:val="a1"/>
      </w:pPr>
      <w:r>
        <w:t>разработка мобильного приложения.</w:t>
      </w:r>
    </w:p>
    <w:p w14:paraId="25B0EF6C" w14:textId="068C1BC2" w:rsidR="005071D1" w:rsidRDefault="005071D1" w:rsidP="00777F8A">
      <w:pPr>
        <w:pStyle w:val="a3"/>
      </w:pPr>
      <w:r>
        <w:t>Для практикантов предоставляется рабочее место с персональным</w:t>
      </w:r>
      <w:r w:rsidR="00873BE7">
        <w:t xml:space="preserve"> </w:t>
      </w:r>
      <w:r>
        <w:t>компьютером и всем необходимым для работы аппаратным и программным</w:t>
      </w:r>
      <w:r w:rsidR="00EB5934">
        <w:t xml:space="preserve"> </w:t>
      </w:r>
      <w:r>
        <w:t>обеспечением:</w:t>
      </w:r>
    </w:p>
    <w:p w14:paraId="0FDDC1B4" w14:textId="476CEF21" w:rsidR="005071D1" w:rsidRPr="00706FA8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процессор</w:t>
      </w:r>
      <w:r w:rsidR="00AB452D">
        <w:rPr>
          <w:lang w:val="en-US"/>
        </w:rPr>
        <w:t>: Intel Core i</w:t>
      </w:r>
      <w:r w:rsidR="00C83941" w:rsidRPr="00C83941">
        <w:rPr>
          <w:lang w:val="en-US"/>
        </w:rPr>
        <w:t>3</w:t>
      </w:r>
      <w:r w:rsidR="00AB452D">
        <w:rPr>
          <w:lang w:val="en-US"/>
        </w:rPr>
        <w:t>-</w:t>
      </w:r>
      <w:r w:rsidR="00AB452D" w:rsidRPr="00706FA8">
        <w:rPr>
          <w:lang w:val="en-US"/>
        </w:rPr>
        <w:t>1</w:t>
      </w:r>
      <w:r w:rsidR="00C83941" w:rsidRPr="00C83941">
        <w:rPr>
          <w:lang w:val="en-US"/>
        </w:rPr>
        <w:t>01</w:t>
      </w:r>
      <w:r w:rsidR="00706FA8">
        <w:rPr>
          <w:lang w:val="en-US"/>
        </w:rPr>
        <w:t>00F</w:t>
      </w:r>
      <w:r w:rsidR="00477851">
        <w:rPr>
          <w:lang w:val="en-US"/>
        </w:rPr>
        <w:t>;</w:t>
      </w:r>
    </w:p>
    <w:p w14:paraId="495CC419" w14:textId="6F10EBC3" w:rsidR="005071D1" w:rsidRPr="00C83941" w:rsidRDefault="00706FA8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системная</w:t>
      </w:r>
      <w:r w:rsidRPr="00C83941">
        <w:t xml:space="preserve"> </w:t>
      </w:r>
      <w:r>
        <w:t>плата</w:t>
      </w:r>
      <w:r w:rsidRPr="00C83941">
        <w:t>:</w:t>
      </w:r>
      <w:r w:rsidR="00C83941" w:rsidRPr="00C83941">
        <w:t xml:space="preserve"> GIGABYTE H510M S2H V2</w:t>
      </w:r>
      <w:r w:rsidR="00477851" w:rsidRPr="00C83941">
        <w:t>;</w:t>
      </w:r>
    </w:p>
    <w:p w14:paraId="06DBC548" w14:textId="2CE61949" w:rsidR="005071D1" w:rsidRPr="00C8394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видеокарта</w:t>
      </w:r>
      <w:r w:rsidRPr="00C83941">
        <w:rPr>
          <w:lang w:val="en-US"/>
        </w:rPr>
        <w:t xml:space="preserve">: </w:t>
      </w:r>
      <w:r w:rsidR="00C83941" w:rsidRPr="00C83941">
        <w:rPr>
          <w:lang w:val="en-US"/>
        </w:rPr>
        <w:t xml:space="preserve">Palit GeForce GTX 1050 Ti 4 </w:t>
      </w:r>
      <w:r w:rsidR="00C83941" w:rsidRPr="00C83941">
        <w:t>ГБ</w:t>
      </w:r>
      <w:r w:rsidRPr="00C83941">
        <w:rPr>
          <w:lang w:val="en-US"/>
        </w:rPr>
        <w:t>;</w:t>
      </w:r>
    </w:p>
    <w:p w14:paraId="382C1899" w14:textId="282F80E6" w:rsidR="005071D1" w:rsidRPr="00477851" w:rsidRDefault="0047785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 xml:space="preserve">оперативная память – </w:t>
      </w:r>
      <w:r w:rsidR="00C83941">
        <w:rPr>
          <w:lang w:val="en-US"/>
        </w:rPr>
        <w:t>16</w:t>
      </w:r>
      <w:r>
        <w:t>ГБ</w:t>
      </w:r>
      <w:r w:rsidRPr="00477851">
        <w:t>;</w:t>
      </w:r>
    </w:p>
    <w:p w14:paraId="0EB87D54" w14:textId="77777777" w:rsidR="005071D1" w:rsidRPr="000129E9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</w:pPr>
      <w:r>
        <w:t>операционная си</w:t>
      </w:r>
      <w:r w:rsidR="00706FA8">
        <w:t>стема: Microsoft Windows 10</w:t>
      </w:r>
      <w:r w:rsidR="00477851" w:rsidRPr="000129E9">
        <w:t>;</w:t>
      </w:r>
    </w:p>
    <w:p w14:paraId="56ACA787" w14:textId="04A1234D" w:rsidR="005071D1" w:rsidRPr="00C83941" w:rsidRDefault="005071D1" w:rsidP="000129E9">
      <w:pPr>
        <w:pStyle w:val="a3"/>
        <w:numPr>
          <w:ilvl w:val="0"/>
          <w:numId w:val="14"/>
        </w:numPr>
        <w:tabs>
          <w:tab w:val="left" w:pos="993"/>
        </w:tabs>
        <w:ind w:left="0" w:firstLine="709"/>
        <w:rPr>
          <w:lang w:val="en-US"/>
        </w:rPr>
      </w:pPr>
      <w:r>
        <w:t>прикладное</w:t>
      </w:r>
      <w:r w:rsidRPr="00C83941">
        <w:rPr>
          <w:lang w:val="en-US"/>
        </w:rPr>
        <w:t xml:space="preserve"> </w:t>
      </w:r>
      <w:r>
        <w:t>ПО</w:t>
      </w:r>
      <w:r w:rsidRPr="00C83941">
        <w:rPr>
          <w:lang w:val="en-US"/>
        </w:rPr>
        <w:t xml:space="preserve">: </w:t>
      </w:r>
      <w:r>
        <w:t>пакет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Microsoft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Office</w:t>
      </w:r>
      <w:r w:rsidRPr="00C83941">
        <w:rPr>
          <w:lang w:val="en-US"/>
        </w:rPr>
        <w:t xml:space="preserve">, </w:t>
      </w:r>
      <w:r w:rsidR="00C83941">
        <w:rPr>
          <w:lang w:val="en-US"/>
        </w:rPr>
        <w:t>Google Chrome</w:t>
      </w:r>
      <w:r w:rsidRPr="00C83941">
        <w:rPr>
          <w:lang w:val="en-US"/>
        </w:rPr>
        <w:t xml:space="preserve">, </w:t>
      </w:r>
      <w:r w:rsidRPr="00BC4A8A">
        <w:rPr>
          <w:lang w:val="en-US"/>
        </w:rPr>
        <w:t>Visual</w:t>
      </w:r>
      <w:r w:rsidRPr="00C83941">
        <w:rPr>
          <w:lang w:val="en-US"/>
        </w:rPr>
        <w:t xml:space="preserve"> </w:t>
      </w:r>
      <w:r w:rsidRPr="00BC4A8A">
        <w:rPr>
          <w:lang w:val="en-US"/>
        </w:rPr>
        <w:t>Studio</w:t>
      </w:r>
    </w:p>
    <w:p w14:paraId="38A3BFBC" w14:textId="43214997" w:rsidR="005071D1" w:rsidRPr="00AB452D" w:rsidRDefault="005071D1" w:rsidP="00C83941">
      <w:pPr>
        <w:pStyle w:val="a3"/>
        <w:tabs>
          <w:tab w:val="left" w:pos="993"/>
        </w:tabs>
        <w:ind w:firstLine="0"/>
        <w:rPr>
          <w:lang w:val="en-US"/>
        </w:rPr>
      </w:pPr>
      <w:r w:rsidRPr="005071D1">
        <w:rPr>
          <w:lang w:val="en-US"/>
        </w:rPr>
        <w:t xml:space="preserve">2022, Microsoft SQL Server Management Studio </w:t>
      </w:r>
      <w:r w:rsidR="00C83941">
        <w:rPr>
          <w:lang w:val="en-US"/>
        </w:rPr>
        <w:t>21</w:t>
      </w:r>
      <w:r w:rsidRPr="005071D1">
        <w:rPr>
          <w:lang w:val="en-US"/>
        </w:rPr>
        <w:t>, draw.io.</w:t>
      </w:r>
    </w:p>
    <w:p w14:paraId="50391556" w14:textId="77777777" w:rsidR="00AB452D" w:rsidRPr="00BC4A8A" w:rsidRDefault="00AB452D" w:rsidP="00AB452D">
      <w:pPr>
        <w:pStyle w:val="a3"/>
        <w:rPr>
          <w:lang w:val="en-US"/>
        </w:rPr>
      </w:pPr>
    </w:p>
    <w:p w14:paraId="38F4754F" w14:textId="77777777" w:rsidR="00810637" w:rsidRPr="00670A29" w:rsidRDefault="00F116CE" w:rsidP="007B1296">
      <w:pPr>
        <w:pStyle w:val="1"/>
      </w:pPr>
      <w:bookmarkStart w:id="2" w:name="_Toc201185423"/>
      <w:r>
        <w:lastRenderedPageBreak/>
        <w:t>Охрана труда и техника безопасности при работе на ПК</w:t>
      </w:r>
      <w:bookmarkEnd w:id="2"/>
    </w:p>
    <w:p w14:paraId="15453536" w14:textId="77777777" w:rsidR="000D2CC7" w:rsidRDefault="000D2CC7" w:rsidP="000D2CC7">
      <w:pPr>
        <w:pStyle w:val="a3"/>
        <w:ind w:firstLine="708"/>
        <w:contextualSpacing/>
      </w:pPr>
      <w: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14:paraId="1B172678" w14:textId="77777777" w:rsidR="000D2CC7" w:rsidRDefault="000D2CC7" w:rsidP="000D2CC7">
      <w:pPr>
        <w:pStyle w:val="a3"/>
        <w:contextualSpacing/>
      </w:pPr>
      <w: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14:paraId="622B98D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электромагнитных излучений;</w:t>
      </w:r>
    </w:p>
    <w:p w14:paraId="3D945D3B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повышенный уровень статического электричества;</w:t>
      </w:r>
    </w:p>
    <w:p w14:paraId="7FC97F70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пониженная ионизация воздуха;</w:t>
      </w:r>
    </w:p>
    <w:p w14:paraId="702AF82D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статические физические перегрузки;</w:t>
      </w:r>
    </w:p>
    <w:p w14:paraId="3B7FC65E" w14:textId="77777777" w:rsidR="000D2CC7" w:rsidRDefault="000D2CC7" w:rsidP="000129E9">
      <w:pPr>
        <w:pStyle w:val="a3"/>
        <w:numPr>
          <w:ilvl w:val="0"/>
          <w:numId w:val="15"/>
        </w:numPr>
        <w:tabs>
          <w:tab w:val="left" w:pos="993"/>
        </w:tabs>
        <w:ind w:left="0" w:firstLine="709"/>
        <w:contextualSpacing/>
      </w:pPr>
      <w:r>
        <w:t>перенапряжение зрительных анализаторов.</w:t>
      </w:r>
    </w:p>
    <w:p w14:paraId="2FE9CCE8" w14:textId="77777777" w:rsidR="000D2CC7" w:rsidRDefault="000D2CC7" w:rsidP="000D2CC7">
      <w:pPr>
        <w:pStyle w:val="a3"/>
        <w:contextualSpacing/>
      </w:pPr>
      <w:r>
        <w:t>Работник обязан:</w:t>
      </w:r>
    </w:p>
    <w:p w14:paraId="3766A21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в</w:t>
      </w:r>
      <w:r w:rsidR="000D2CC7">
        <w:t>ыполнять только ту работу, которая определ</w:t>
      </w:r>
      <w:r>
        <w:t>ена его должностной инструкцией;</w:t>
      </w:r>
    </w:p>
    <w:p w14:paraId="77645272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</w:t>
      </w:r>
      <w:r>
        <w:t>держать в чистоте рабочее место;</w:t>
      </w:r>
    </w:p>
    <w:p w14:paraId="5EBBCB4F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режим труда и отдыха</w:t>
      </w:r>
      <w:r>
        <w:t>;</w:t>
      </w:r>
    </w:p>
    <w:p w14:paraId="6573851E" w14:textId="77777777" w:rsidR="000D2CC7" w:rsidRDefault="00175554" w:rsidP="000129E9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contextualSpacing/>
      </w:pPr>
      <w:r>
        <w:t>с</w:t>
      </w:r>
      <w:r w:rsidR="000D2CC7">
        <w:t>облюдать меры пожарной безопасности.</w:t>
      </w:r>
    </w:p>
    <w:p w14:paraId="1BC6AD90" w14:textId="77777777" w:rsidR="000D2CC7" w:rsidRDefault="000D2CC7" w:rsidP="000D2CC7">
      <w:pPr>
        <w:pStyle w:val="a3"/>
        <w:contextualSpacing/>
      </w:pPr>
      <w:r>
        <w:t>Рабочая мебель для пользователей компьютерной техникой должна отвечать следующим требованиям:</w:t>
      </w:r>
    </w:p>
    <w:p w14:paraId="2FFD22BD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 xml:space="preserve">высота рабочей поверхности стола должна </w:t>
      </w:r>
      <w:r w:rsidR="000129E9">
        <w:t xml:space="preserve">регулироваться в пределах </w:t>
      </w:r>
      <w:r>
        <w:t>800 мм;</w:t>
      </w:r>
    </w:p>
    <w:p w14:paraId="1D2A73B2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00A52EA3" w14:textId="32842485" w:rsidR="000D2CC7" w:rsidRDefault="00477851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рабочий стул</w:t>
      </w:r>
      <w:r w:rsidR="000D2CC7">
        <w:t xml:space="preserve"> должен быть подъемно-поворотным и регулируемым по высоте и углам наклона сиденья и спинки, а также </w:t>
      </w:r>
      <w:r w:rsidR="00873BE7">
        <w:t>–</w:t>
      </w:r>
      <w:r w:rsidR="000D2CC7">
        <w:t xml:space="preserve"> расстоянию спинки от переднего края сиденья;</w:t>
      </w:r>
    </w:p>
    <w:p w14:paraId="5BFAD4D1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lastRenderedPageBreak/>
        <w:t>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14:paraId="40C33935" w14:textId="77777777" w:rsidR="000D2CC7" w:rsidRDefault="000D2CC7" w:rsidP="002727A9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contextualSpacing/>
      </w:pPr>
      <w:r>
        <w:t>рабочее место с персональным компьютером должно быть оснащено легко перемещаемым пюпитром для документов.</w:t>
      </w:r>
    </w:p>
    <w:p w14:paraId="1C767F0C" w14:textId="77777777" w:rsidR="002F1F23" w:rsidRDefault="000D2CC7" w:rsidP="000129E9">
      <w:pPr>
        <w:pStyle w:val="a3"/>
        <w:contextualSpacing/>
      </w:pPr>
      <w: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</w:t>
      </w:r>
      <w:r w:rsidR="00175554">
        <w:t>.</w:t>
      </w:r>
    </w:p>
    <w:p w14:paraId="16E4D47D" w14:textId="77777777" w:rsidR="00F116CE" w:rsidRDefault="00F116CE" w:rsidP="00F116CE">
      <w:pPr>
        <w:pStyle w:val="1"/>
      </w:pPr>
      <w:bookmarkStart w:id="3" w:name="_Toc201185424"/>
      <w:r>
        <w:lastRenderedPageBreak/>
        <w:t>Выполнение работ по ПМ.11</w:t>
      </w:r>
      <w:bookmarkEnd w:id="3"/>
    </w:p>
    <w:p w14:paraId="63B8816C" w14:textId="77777777" w:rsidR="00F116CE" w:rsidRDefault="00F116CE" w:rsidP="002727A9">
      <w:pPr>
        <w:pStyle w:val="2"/>
        <w:ind w:firstLine="850"/>
      </w:pPr>
      <w:bookmarkStart w:id="4" w:name="_Toc201185425"/>
      <w:r>
        <w:t>Проектирование</w:t>
      </w:r>
      <w:r w:rsidR="00046A82">
        <w:t xml:space="preserve"> базы данных</w:t>
      </w:r>
      <w:bookmarkEnd w:id="4"/>
    </w:p>
    <w:p w14:paraId="5562097A" w14:textId="77777777" w:rsidR="00334270" w:rsidRDefault="00334270" w:rsidP="00B54196">
      <w:pPr>
        <w:pStyle w:val="a3"/>
      </w:pPr>
      <w:r w:rsidRPr="00334270">
        <w:t xml:space="preserve">Для разработки базы данных, предназначенной для эффективного хранения, поиска и защиты данных о дорожных материалах, система должна обеспечивать учет материалов, их типов, принадлежность к дорогам и разграничение доступа. </w:t>
      </w:r>
    </w:p>
    <w:p w14:paraId="5BE6A49B" w14:textId="7ABCBFE6" w:rsidR="003E3B90" w:rsidRDefault="00334270" w:rsidP="00B54196">
      <w:pPr>
        <w:pStyle w:val="a3"/>
      </w:pPr>
      <w:r w:rsidRPr="00334270">
        <w:t xml:space="preserve">Каждый материал имеет свой уникальный номер, </w:t>
      </w:r>
      <w:r>
        <w:t>тип</w:t>
      </w:r>
      <w:r w:rsidRPr="00334270">
        <w:t xml:space="preserve">, толщину, плотность и стоимость за килограмм. Список </w:t>
      </w:r>
      <w:r>
        <w:t xml:space="preserve">дорог </w:t>
      </w:r>
      <w:r w:rsidRPr="00334270">
        <w:t xml:space="preserve">содержит их </w:t>
      </w:r>
      <w:r>
        <w:t>длину и ширину</w:t>
      </w:r>
      <w:r w:rsidRPr="00334270">
        <w:t>. На рисунке 1 показана концептуальная модель предметной области в виде ERD, созданная с помощью средства проектирования Draw.io.</w:t>
      </w:r>
    </w:p>
    <w:p w14:paraId="3A45B902" w14:textId="7F375228" w:rsidR="00D1458B" w:rsidRDefault="00334270" w:rsidP="00531DC9">
      <w:pPr>
        <w:pStyle w:val="afd"/>
      </w:pPr>
      <w:r w:rsidRPr="00334270">
        <w:rPr>
          <w:lang w:eastAsia="ru-RU"/>
        </w:rPr>
        <w:drawing>
          <wp:inline distT="0" distB="0" distL="0" distR="0" wp14:anchorId="7D292E07" wp14:editId="305F3F2E">
            <wp:extent cx="5814871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91" t="21586" r="6263" b="19270"/>
                    <a:stretch/>
                  </pic:blipFill>
                  <pic:spPr bwMode="auto">
                    <a:xfrm>
                      <a:off x="0" y="0"/>
                      <a:ext cx="5865222" cy="150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6B21C" w14:textId="77777777" w:rsidR="00687673" w:rsidRDefault="00907A2C" w:rsidP="00531DC9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="0046462E" w:rsidRPr="00CB5F04">
        <w:rPr>
          <w:noProof/>
        </w:rPr>
        <w:t xml:space="preserve">Рисунок </w:t>
      </w:r>
      <w:r w:rsidR="0046462E">
        <w:rPr>
          <w:noProof/>
        </w:rPr>
        <w:t>1</w:t>
      </w:r>
      <w:r w:rsidR="0046462E" w:rsidRPr="00CB5F04">
        <w:rPr>
          <w:noProof/>
        </w:rPr>
        <w:t xml:space="preserve"> – </w:t>
      </w:r>
      <w:r w:rsidRPr="00CB5F04">
        <w:fldChar w:fldCharType="end"/>
      </w:r>
      <w:r w:rsidR="009171D5" w:rsidRPr="00CB5F04">
        <w:t>Концептуальная модель</w:t>
      </w:r>
    </w:p>
    <w:p w14:paraId="34F729BF" w14:textId="5786F7DC" w:rsidR="00D771B2" w:rsidRDefault="00687673" w:rsidP="00F03F64">
      <w:pPr>
        <w:pStyle w:val="a3"/>
      </w:pPr>
      <w:r w:rsidRPr="007A0947">
        <w:t>СУБД Microsoft SQL Server, выбранная для хранения данных, является</w:t>
      </w:r>
      <w:r w:rsidR="00942DC8">
        <w:t xml:space="preserve"> </w:t>
      </w:r>
      <w:r>
        <w:t>реляционной, поэтому требуе</w:t>
      </w:r>
      <w:r w:rsidR="00714027">
        <w:t>тся преобразовать разработанную</w:t>
      </w:r>
      <w:r w:rsidR="00C70B43">
        <w:t xml:space="preserve"> </w:t>
      </w:r>
      <w:r>
        <w:t>концептуальную модель в логическую</w:t>
      </w:r>
      <w:r w:rsidR="00714027">
        <w:t xml:space="preserve"> с учетом правил преобразования </w:t>
      </w:r>
      <w:r>
        <w:t>ER</w:t>
      </w:r>
      <w:r w:rsidR="002328E4">
        <w:t xml:space="preserve"> </w:t>
      </w:r>
      <w:r>
        <w:t>мод</w:t>
      </w:r>
      <w:r w:rsidR="00F03F64">
        <w:t>ели в реляционную модель данных:</w:t>
      </w:r>
      <w:r w:rsidR="00D771B2">
        <w:t xml:space="preserve"> </w:t>
      </w:r>
    </w:p>
    <w:p w14:paraId="09095623" w14:textId="4CFAE01C" w:rsidR="00D771B2" w:rsidRPr="007A0947" w:rsidRDefault="00531DC9" w:rsidP="00531DC9">
      <w:pPr>
        <w:pStyle w:val="a1"/>
      </w:pPr>
      <w:r w:rsidRPr="007A0947">
        <w:t>с</w:t>
      </w:r>
      <w:r w:rsidR="00E76B4C" w:rsidRPr="007A0947">
        <w:t xml:space="preserve">вязь между сущностями Дорога и Расчёт </w:t>
      </w:r>
      <w:proofErr w:type="gramStart"/>
      <w:r w:rsidR="00E76B4C" w:rsidRPr="007A0947">
        <w:t>1:М</w:t>
      </w:r>
      <w:proofErr w:type="gramEnd"/>
      <w:r w:rsidR="00E76B4C" w:rsidRPr="007A0947">
        <w:t xml:space="preserve">, </w:t>
      </w:r>
      <w:r w:rsidRPr="007A0947">
        <w:t>и</w:t>
      </w:r>
      <w:r w:rsidR="00E76B4C" w:rsidRPr="007A0947">
        <w:t xml:space="preserve"> является обязательн</w:t>
      </w:r>
      <w:r w:rsidR="001F36CA" w:rsidRPr="007A0947">
        <w:t>ой</w:t>
      </w:r>
      <w:r w:rsidR="00E76B4C" w:rsidRPr="007A0947">
        <w:t xml:space="preserve"> для сущности Расчёт</w:t>
      </w:r>
      <w:r w:rsidRPr="007A0947">
        <w:t>, поэтому формируется два отношения с внешним ключом в отношении Расчет;</w:t>
      </w:r>
    </w:p>
    <w:p w14:paraId="463A36B6" w14:textId="60EBA9FF" w:rsidR="00F03F64" w:rsidRPr="007A0947" w:rsidRDefault="001F36CA" w:rsidP="00531DC9">
      <w:pPr>
        <w:pStyle w:val="a1"/>
      </w:pPr>
      <w:r w:rsidRPr="007A0947">
        <w:t xml:space="preserve">связь между сущностями Материал и Расчёт </w:t>
      </w:r>
      <w:proofErr w:type="gramStart"/>
      <w:r w:rsidRPr="007A0947">
        <w:t>1:М</w:t>
      </w:r>
      <w:proofErr w:type="gramEnd"/>
      <w:r w:rsidRPr="007A0947">
        <w:t>, и является обязательной для сущности Расчёт</w:t>
      </w:r>
      <w:r w:rsidR="007A0947" w:rsidRPr="007A0947">
        <w:t xml:space="preserve">, поэтому формируется два отношения с </w:t>
      </w:r>
      <w:r w:rsidR="007A0947" w:rsidRPr="007A0947">
        <w:lastRenderedPageBreak/>
        <w:t>внешним ключом в отношении Материал</w:t>
      </w:r>
    </w:p>
    <w:p w14:paraId="4E48B633" w14:textId="77777777" w:rsidR="00687673" w:rsidRDefault="00CD0714" w:rsidP="00687673">
      <w:pPr>
        <w:pStyle w:val="a3"/>
      </w:pPr>
      <w:r>
        <w:t>На рисунке 2</w:t>
      </w:r>
      <w:r w:rsidR="00687673">
        <w:t xml:space="preserve"> показана логическая модель предметной области, полученная путем преобра</w:t>
      </w:r>
      <w:r w:rsidR="00A946E2">
        <w:t>зования концептуальной модели</w:t>
      </w:r>
      <w:r w:rsidR="00687673">
        <w:t xml:space="preserve"> и созданная с помощью средства проектирования Draw.io.</w:t>
      </w:r>
    </w:p>
    <w:p w14:paraId="69AD4B3A" w14:textId="028CDB02" w:rsidR="00F03F64" w:rsidRDefault="00E4305F" w:rsidP="00531DC9">
      <w:pPr>
        <w:pStyle w:val="afd"/>
      </w:pPr>
      <w:r w:rsidRPr="00E4305F">
        <w:rPr>
          <w:lang w:eastAsia="ru-RU"/>
        </w:rPr>
        <w:drawing>
          <wp:inline distT="0" distB="0" distL="0" distR="0" wp14:anchorId="7EFF5B24" wp14:editId="4F66B0A2">
            <wp:extent cx="5013702" cy="16970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" t="6510" r="3648" b="10756"/>
                    <a:stretch/>
                  </pic:blipFill>
                  <pic:spPr bwMode="auto">
                    <a:xfrm>
                      <a:off x="0" y="0"/>
                      <a:ext cx="5027650" cy="17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904BD" w14:textId="77777777" w:rsidR="00CD0714" w:rsidRDefault="00CD0714" w:rsidP="00531DC9">
      <w:pPr>
        <w:pStyle w:val="afe"/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2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Логическая</w:t>
      </w:r>
      <w:r w:rsidRPr="00CB5F04">
        <w:t xml:space="preserve"> модель</w:t>
      </w:r>
    </w:p>
    <w:p w14:paraId="33DE0D5D" w14:textId="14BF2758" w:rsidR="006419C7" w:rsidRPr="006419C7" w:rsidRDefault="006419C7" w:rsidP="006419C7">
      <w:pPr>
        <w:pStyle w:val="a3"/>
      </w:pPr>
      <w:r w:rsidRPr="006419C7">
        <w:t>Согласно разработанной схеме БД, все значения в атрибутах являются атомарными, все значения функционально зависят от первичного ключа и отсутствуют транзитивные зависимости, что соответствует требованиям третьей нормальной формы [2].</w:t>
      </w:r>
    </w:p>
    <w:p w14:paraId="28E783A7" w14:textId="35913A62" w:rsidR="00CD0714" w:rsidRDefault="00290F00" w:rsidP="00687673">
      <w:pPr>
        <w:pStyle w:val="a3"/>
      </w:pPr>
      <w:r>
        <w:t>На рисунке 3 показана физическая модель предметной области, разработанная на основе логической модели для СУБД Microsoft SQL Server Express 20</w:t>
      </w:r>
      <w:r w:rsidR="00E4305F">
        <w:t>21</w:t>
      </w:r>
      <w:r>
        <w:t>.</w:t>
      </w:r>
    </w:p>
    <w:p w14:paraId="5CCAD178" w14:textId="1633FF0A" w:rsidR="00D1458B" w:rsidRDefault="0049351E" w:rsidP="00531DC9">
      <w:pPr>
        <w:pStyle w:val="afd"/>
      </w:pPr>
      <w:r w:rsidRPr="0049351E">
        <w:rPr>
          <w:lang w:eastAsia="ru-RU"/>
        </w:rPr>
        <w:drawing>
          <wp:inline distT="0" distB="0" distL="0" distR="0" wp14:anchorId="533624A5" wp14:editId="68579B6C">
            <wp:extent cx="5736222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8" t="6651" r="1022" b="6373"/>
                    <a:stretch/>
                  </pic:blipFill>
                  <pic:spPr bwMode="auto">
                    <a:xfrm>
                      <a:off x="0" y="0"/>
                      <a:ext cx="5771554" cy="122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DF223" w14:textId="77777777" w:rsidR="00290F00" w:rsidRPr="00D1458B" w:rsidRDefault="00290F00" w:rsidP="00531DC9">
      <w:pPr>
        <w:pStyle w:val="afe"/>
        <w:rPr>
          <w:highlight w:val="yellow"/>
        </w:rPr>
      </w:pPr>
      <w:r w:rsidRPr="00CB5F04">
        <w:fldChar w:fldCharType="begin"/>
      </w:r>
      <w:r w:rsidRPr="00CB5F04">
        <w:instrText xml:space="preserve"> SEQ Image \# "Рисунок # – " </w:instrText>
      </w:r>
      <w:r w:rsidRPr="00CB5F04">
        <w:fldChar w:fldCharType="separate"/>
      </w:r>
      <w:r w:rsidRPr="00CB5F04">
        <w:rPr>
          <w:noProof/>
        </w:rPr>
        <w:t xml:space="preserve">Рисунок </w:t>
      </w:r>
      <w:r>
        <w:rPr>
          <w:noProof/>
        </w:rPr>
        <w:t>3</w:t>
      </w:r>
      <w:r w:rsidRPr="00CB5F04">
        <w:rPr>
          <w:noProof/>
        </w:rPr>
        <w:t xml:space="preserve"> – </w:t>
      </w:r>
      <w:r w:rsidRPr="00CB5F04">
        <w:fldChar w:fldCharType="end"/>
      </w:r>
      <w:r>
        <w:t>Физическая</w:t>
      </w:r>
      <w:r w:rsidRPr="00CB5F04">
        <w:t xml:space="preserve"> модель</w:t>
      </w:r>
    </w:p>
    <w:p w14:paraId="0ADEECAE" w14:textId="77777777" w:rsidR="007B1296" w:rsidRDefault="007B1296" w:rsidP="00C70B43">
      <w:pPr>
        <w:pStyle w:val="2"/>
        <w:tabs>
          <w:tab w:val="left" w:pos="709"/>
        </w:tabs>
        <w:ind w:firstLine="850"/>
      </w:pPr>
      <w:bookmarkStart w:id="5" w:name="_Toc201185426"/>
      <w:r>
        <w:lastRenderedPageBreak/>
        <w:t>Разработка базы данных и объектов базы данных</w:t>
      </w:r>
      <w:bookmarkEnd w:id="5"/>
    </w:p>
    <w:p w14:paraId="252A7906" w14:textId="77777777" w:rsidR="00D1458B" w:rsidRDefault="00862BAA" w:rsidP="00D1458B">
      <w:pPr>
        <w:pStyle w:val="a3"/>
      </w:pPr>
      <w:r>
        <w:t>В таблице 1 в виде словаря данных представлено описание созданных таблиц и ограничений целостности БД.</w:t>
      </w:r>
    </w:p>
    <w:p w14:paraId="69719C4A" w14:textId="77777777" w:rsidR="00D1458B" w:rsidRDefault="00D1458B" w:rsidP="00D1458B">
      <w:pPr>
        <w:pStyle w:val="a3"/>
      </w:pPr>
    </w:p>
    <w:p w14:paraId="52C80C55" w14:textId="4998FA2B" w:rsidR="001B17C1" w:rsidRDefault="001B17C1" w:rsidP="00014B15">
      <w:pPr>
        <w:pStyle w:val="a3"/>
        <w:ind w:firstLine="0"/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p w14:paraId="10834BED" w14:textId="77777777" w:rsidR="00014B15" w:rsidRPr="00014B15" w:rsidRDefault="00014B15" w:rsidP="00014B15">
      <w:pPr>
        <w:pStyle w:val="a3"/>
        <w:ind w:firstLine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1559"/>
        <w:gridCol w:w="2658"/>
      </w:tblGrid>
      <w:tr w:rsidR="001B17C1" w:rsidRPr="001B17C1" w14:paraId="5F79A97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DF38A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Ключ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4ED17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Поле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88425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Тип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22B6C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Обязательное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8BFF9" w14:textId="77777777" w:rsidR="001B17C1" w:rsidRPr="001B17C1" w:rsidRDefault="001B17C1" w:rsidP="00600586">
            <w:pPr>
              <w:jc w:val="center"/>
              <w:rPr>
                <w:b/>
                <w:bCs/>
              </w:rPr>
            </w:pPr>
            <w:r w:rsidRPr="001B17C1">
              <w:rPr>
                <w:b/>
                <w:bCs/>
              </w:rPr>
              <w:t>Примечание</w:t>
            </w:r>
          </w:p>
        </w:tc>
      </w:tr>
      <w:tr w:rsidR="00014B15" w:rsidRPr="001B17C1" w14:paraId="48DC11A6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B08E" w14:textId="3562FD58" w:rsidR="00014B15" w:rsidRPr="00014B15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Road</w:t>
            </w:r>
          </w:p>
        </w:tc>
      </w:tr>
      <w:tr w:rsidR="00600586" w:rsidRPr="001B17C1" w14:paraId="609EF63E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F3E2" w14:textId="408FC4D6" w:rsidR="00600586" w:rsidRPr="006B0AF8" w:rsidRDefault="00014B15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F220" w14:textId="0A0DA496" w:rsidR="00600586" w:rsidRPr="00862BAA" w:rsidRDefault="00600586" w:rsidP="00600586">
            <w:pPr>
              <w:jc w:val="center"/>
              <w:rPr>
                <w:lang w:val="en-US"/>
              </w:rPr>
            </w:pPr>
            <w:bookmarkStart w:id="6" w:name="_Hlk200069255"/>
            <w:proofErr w:type="spellStart"/>
            <w:r w:rsidRPr="00862BAA">
              <w:rPr>
                <w:lang w:val="en-US"/>
              </w:rPr>
              <w:t>Id</w:t>
            </w:r>
            <w:r w:rsidR="0049351E">
              <w:rPr>
                <w:lang w:val="en-US"/>
              </w:rPr>
              <w:t>Road</w:t>
            </w:r>
            <w:bookmarkEnd w:id="6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2AB5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3E9DE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CB81" w14:textId="433DAE35" w:rsidR="00600586" w:rsidRPr="001B17C1" w:rsidRDefault="0049351E" w:rsidP="00600586">
            <w:pPr>
              <w:jc w:val="center"/>
            </w:pPr>
            <w:r w:rsidRPr="001B17C1">
              <w:t>Автоинкрементный</w:t>
            </w:r>
          </w:p>
        </w:tc>
      </w:tr>
      <w:tr w:rsidR="00600586" w:rsidRPr="001B17C1" w14:paraId="556483AD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99552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23ABE" w14:textId="711E6815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373B" w14:textId="7F2BC7EF" w:rsidR="00600586" w:rsidRPr="00862BAA" w:rsidRDefault="0049351E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B2B7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3DCA4" w14:textId="5C7D0C13" w:rsidR="00600586" w:rsidRPr="001B17C1" w:rsidRDefault="00600586" w:rsidP="00600586">
            <w:pPr>
              <w:jc w:val="center"/>
            </w:pPr>
          </w:p>
        </w:tc>
      </w:tr>
      <w:tr w:rsidR="00600586" w:rsidRPr="001B17C1" w14:paraId="35FB4DB7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C66AE" w14:textId="77777777" w:rsidR="00600586" w:rsidRPr="001B17C1" w:rsidRDefault="00600586" w:rsidP="0060058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BEB17" w14:textId="7814923A" w:rsidR="00600586" w:rsidRPr="00862BAA" w:rsidRDefault="0049351E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6AEF1" w14:textId="571BB1B3" w:rsidR="00600586" w:rsidRPr="001B17C1" w:rsidRDefault="0049351E" w:rsidP="00600586">
            <w:pPr>
              <w:jc w:val="center"/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2285F" w14:textId="77777777" w:rsidR="00600586" w:rsidRPr="00862BAA" w:rsidRDefault="0060058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8FAB" w14:textId="77777777" w:rsidR="00600586" w:rsidRPr="001B17C1" w:rsidRDefault="00600586" w:rsidP="00600586">
            <w:pPr>
              <w:jc w:val="center"/>
            </w:pPr>
          </w:p>
        </w:tc>
      </w:tr>
      <w:tr w:rsidR="00600586" w:rsidRPr="001B17C1" w14:paraId="50863B9D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140F9" w14:textId="6AB22A58" w:rsidR="00600586" w:rsidRPr="0060058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B17C1" w:rsidRPr="001B17C1" w14:paraId="014D897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9E7DA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6CAA" w14:textId="4BB32A8A" w:rsidR="001B17C1" w:rsidRPr="00862BAA" w:rsidRDefault="00066026" w:rsidP="00600586">
            <w:pPr>
              <w:jc w:val="center"/>
              <w:rPr>
                <w:lang w:val="en-US"/>
              </w:rPr>
            </w:pPr>
            <w:bookmarkStart w:id="7" w:name="_Hlk200069264"/>
            <w:proofErr w:type="spellStart"/>
            <w:r>
              <w:rPr>
                <w:lang w:val="en-US"/>
              </w:rPr>
              <w:t>IdMaterial</w:t>
            </w:r>
            <w:bookmarkEnd w:id="7"/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580C4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8BDC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5AA6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1B17C1" w:rsidRPr="001B17C1" w14:paraId="5E5CF62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E86B3" w14:textId="77777777" w:rsidR="001B17C1" w:rsidRPr="00862BAA" w:rsidRDefault="001B17C1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241EA" w14:textId="381BF53A" w:rsidR="001B17C1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79EE4" w14:textId="62BC60E5" w:rsidR="001B17C1" w:rsidRPr="00862BAA" w:rsidRDefault="00862BAA" w:rsidP="00600586">
            <w:pPr>
              <w:jc w:val="center"/>
              <w:rPr>
                <w:lang w:val="en-US"/>
              </w:rPr>
            </w:pPr>
            <w:proofErr w:type="gramStart"/>
            <w:r w:rsidRPr="00862BAA">
              <w:rPr>
                <w:lang w:val="en-US"/>
              </w:rPr>
              <w:t>varchar(</w:t>
            </w:r>
            <w:proofErr w:type="gramEnd"/>
            <w:r w:rsidR="009C655E">
              <w:rPr>
                <w:lang w:val="en-US"/>
              </w:rPr>
              <w:t>5</w:t>
            </w:r>
            <w:r w:rsidRPr="00862BAA">
              <w:rPr>
                <w:lang w:val="en-US"/>
              </w:rPr>
              <w:t>0)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749C7" w14:textId="77777777" w:rsidR="001B17C1" w:rsidRPr="00862BAA" w:rsidRDefault="00862BAA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60C92" w14:textId="68B4E936" w:rsidR="001B17C1" w:rsidRPr="00DF050D" w:rsidRDefault="00DF050D" w:rsidP="00600586">
            <w:pPr>
              <w:jc w:val="center"/>
              <w:rPr>
                <w:lang w:val="en-US"/>
              </w:rPr>
            </w:pPr>
            <w:r w:rsidRPr="00DF050D">
              <w:t xml:space="preserve">Значение по умолчанию: 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ShPS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066026" w:rsidRPr="001B17C1" w14:paraId="59E3F4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13AB5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FD10" w14:textId="658E7F27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Thickness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9F0FB" w14:textId="1EA04A82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A06E" w14:textId="6C3D835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D79BC" w14:textId="77777777" w:rsidR="00066026" w:rsidRDefault="00066026" w:rsidP="00600586">
            <w:pPr>
              <w:jc w:val="center"/>
            </w:pPr>
          </w:p>
        </w:tc>
      </w:tr>
      <w:tr w:rsidR="00066026" w:rsidRPr="001B17C1" w14:paraId="36F2E08A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1B09C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11C47" w14:textId="0E30F6D1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Density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8DD6" w14:textId="0657174A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D81" w14:textId="0EE40423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EE1A2" w14:textId="77777777" w:rsidR="00066026" w:rsidRDefault="00066026" w:rsidP="00600586">
            <w:pPr>
              <w:jc w:val="center"/>
            </w:pPr>
          </w:p>
        </w:tc>
      </w:tr>
      <w:tr w:rsidR="00066026" w:rsidRPr="001B17C1" w14:paraId="644A8104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7CB2" w14:textId="77777777" w:rsidR="00066026" w:rsidRPr="00862BAA" w:rsidRDefault="00066026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AA396" w14:textId="635BB78D" w:rsidR="00066026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066026">
              <w:t>CostPerKg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2930C" w14:textId="562533B5" w:rsidR="00066026" w:rsidRPr="00862BAA" w:rsidRDefault="00066026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0203C" w14:textId="5C7F654A" w:rsidR="00066026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4E6D" w14:textId="77777777" w:rsidR="00066026" w:rsidRDefault="00066026" w:rsidP="00600586">
            <w:pPr>
              <w:jc w:val="center"/>
            </w:pPr>
          </w:p>
        </w:tc>
      </w:tr>
      <w:tr w:rsidR="006B0AF8" w:rsidRPr="001B17C1" w14:paraId="5F7BDE50" w14:textId="77777777" w:rsidTr="00121BB4">
        <w:trPr>
          <w:trHeight w:val="454"/>
        </w:trPr>
        <w:tc>
          <w:tcPr>
            <w:tcW w:w="9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B5FED" w14:textId="5E88E720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Calculation</w:t>
            </w:r>
          </w:p>
        </w:tc>
      </w:tr>
      <w:tr w:rsidR="006B0AF8" w:rsidRPr="001B17C1" w14:paraId="6E88BA46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C8D6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8DF24" w14:textId="60B9EB9A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IdCalculation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5293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A10B9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04D78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 w:rsidRPr="001B17C1">
              <w:t>Автоинкрементный</w:t>
            </w:r>
          </w:p>
        </w:tc>
      </w:tr>
      <w:tr w:rsidR="006B0AF8" w:rsidRPr="001B17C1" w14:paraId="04674EE9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F0CCA" w14:textId="34BA6F25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A5083" w14:textId="2B07B5CC" w:rsidR="006B0AF8" w:rsidRPr="00862BAA" w:rsidRDefault="00066026" w:rsidP="00600586">
            <w:pPr>
              <w:jc w:val="center"/>
              <w:rPr>
                <w:lang w:val="en-US"/>
              </w:rPr>
            </w:pPr>
            <w:proofErr w:type="spellStart"/>
            <w:r w:rsidRPr="00862BAA">
              <w:rPr>
                <w:lang w:val="en-US"/>
              </w:rPr>
              <w:t>Id</w:t>
            </w:r>
            <w:r>
              <w:rPr>
                <w:lang w:val="en-US"/>
              </w:rPr>
              <w:t>Road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518" w14:textId="2806B519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Pr="00862BAA">
              <w:rPr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79BF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69824" w14:textId="29883BE6" w:rsidR="006B0AF8" w:rsidRPr="00471256" w:rsidRDefault="006B0AF8" w:rsidP="00600586">
            <w:pPr>
              <w:jc w:val="center"/>
            </w:pPr>
          </w:p>
        </w:tc>
      </w:tr>
      <w:tr w:rsidR="006B0AF8" w:rsidRPr="001B17C1" w14:paraId="07A02CEB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BD9E9" w14:textId="0477D218" w:rsidR="006B0AF8" w:rsidRPr="00862BAA" w:rsidRDefault="00066026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B0AF8">
              <w:rPr>
                <w:lang w:val="en-US"/>
              </w:rPr>
              <w:t>K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B2A8" w14:textId="3351A90D" w:rsidR="006B0AF8" w:rsidRDefault="00066026" w:rsidP="006005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IdMaterial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9D04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7967F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55F27" w14:textId="6A6EBAF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4AD2C4C2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7ED5E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9F941" w14:textId="48212E24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MaterialAmount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BFEBE" w14:textId="54B9C8C9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8877A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245F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EE21E51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30E1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D884" w14:textId="0BE11A32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SandAmount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234E" w14:textId="4284598F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061FE" w14:textId="7F3D8BBA" w:rsidR="006B0AF8" w:rsidRPr="00121BB4" w:rsidRDefault="00121BB4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C345F" w14:textId="77265E05" w:rsidR="006B0AF8" w:rsidRPr="001B3395" w:rsidRDefault="006B0AF8" w:rsidP="00600586">
            <w:pPr>
              <w:jc w:val="center"/>
            </w:pPr>
          </w:p>
        </w:tc>
      </w:tr>
      <w:tr w:rsidR="006B0AF8" w:rsidRPr="001B17C1" w14:paraId="51A491F8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1E25E" w14:textId="62F9035F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5FAEC" w14:textId="20EC6157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GeotextileAmount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3A93" w14:textId="61E4D8C8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C0992" w14:textId="77777777" w:rsidR="006B0AF8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7FCA7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</w:tr>
      <w:tr w:rsidR="006B0AF8" w:rsidRPr="001B17C1" w14:paraId="59B33205" w14:textId="77777777" w:rsidTr="00F309F9">
        <w:trPr>
          <w:trHeight w:val="454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1F96A" w14:textId="73850812" w:rsidR="006B0AF8" w:rsidRPr="00862BAA" w:rsidRDefault="006B0AF8" w:rsidP="00600586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2787" w14:textId="1579B8F1" w:rsidR="006B0AF8" w:rsidRDefault="00121BB4" w:rsidP="00600586">
            <w:pPr>
              <w:jc w:val="center"/>
              <w:rPr>
                <w:lang w:val="en-US"/>
              </w:rPr>
            </w:pPr>
            <w:proofErr w:type="spellStart"/>
            <w:r w:rsidRPr="00121BB4">
              <w:t>TotalCost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B65F2" w14:textId="4D33797B" w:rsidR="006B0AF8" w:rsidRPr="00862BAA" w:rsidRDefault="00121BB4" w:rsidP="0060058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10, 2)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2D113" w14:textId="77777777" w:rsidR="006B0AF8" w:rsidRPr="00862BAA" w:rsidRDefault="006B0AF8" w:rsidP="006005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BAFC6" w14:textId="1117ABD5" w:rsidR="006B0AF8" w:rsidRPr="001B17C1" w:rsidRDefault="00DF050D" w:rsidP="00600586">
            <w:pPr>
              <w:jc w:val="center"/>
            </w:pPr>
            <w:r w:rsidRPr="00DF050D">
              <w:t>Значение по умолчанию: 0.00</w:t>
            </w:r>
          </w:p>
        </w:tc>
      </w:tr>
    </w:tbl>
    <w:p w14:paraId="241EC060" w14:textId="77777777" w:rsidR="00121BB4" w:rsidRPr="00F309F9" w:rsidRDefault="00121BB4" w:rsidP="00600586">
      <w:pPr>
        <w:pStyle w:val="a3"/>
      </w:pPr>
    </w:p>
    <w:p w14:paraId="3C85DD59" w14:textId="13400D1D" w:rsidR="009A5C06" w:rsidRPr="00121BB4" w:rsidRDefault="009A5C06" w:rsidP="00600586">
      <w:pPr>
        <w:pStyle w:val="a3"/>
      </w:pPr>
      <w:r>
        <w:t>Для создания таблиц БД и ограничений целостности требуется выполнить соответствующие DDL команды. Код</w:t>
      </w:r>
      <w:r w:rsidRPr="00121BB4">
        <w:t xml:space="preserve"> </w:t>
      </w:r>
      <w:r>
        <w:t>создания</w:t>
      </w:r>
      <w:r w:rsidRPr="00121BB4">
        <w:t xml:space="preserve"> </w:t>
      </w:r>
      <w:r>
        <w:t>таблиц</w:t>
      </w:r>
      <w:r w:rsidRPr="00121BB4">
        <w:t xml:space="preserve"> </w:t>
      </w:r>
      <w:r w:rsidR="00121BB4">
        <w:rPr>
          <w:lang w:val="en-US"/>
        </w:rPr>
        <w:t>Road</w:t>
      </w:r>
      <w:r w:rsidR="00121BB4" w:rsidRPr="00121BB4">
        <w:t xml:space="preserve">, </w:t>
      </w:r>
      <w:r w:rsidR="00121BB4">
        <w:rPr>
          <w:lang w:val="en-US"/>
        </w:rPr>
        <w:t>Material</w:t>
      </w:r>
      <w:r w:rsidR="00121BB4" w:rsidRPr="00121BB4">
        <w:t xml:space="preserve">, </w:t>
      </w:r>
      <w:r w:rsidR="00121BB4">
        <w:rPr>
          <w:lang w:val="en-US"/>
        </w:rPr>
        <w:t>Calculation</w:t>
      </w:r>
      <w:r w:rsidR="00121BB4" w:rsidRPr="00121BB4">
        <w:t xml:space="preserve"> </w:t>
      </w:r>
      <w:r>
        <w:t>представлен</w:t>
      </w:r>
      <w:r w:rsidRPr="00121BB4">
        <w:t xml:space="preserve"> </w:t>
      </w:r>
      <w:r>
        <w:t>листингом</w:t>
      </w:r>
      <w:r w:rsidRPr="00121BB4">
        <w:t xml:space="preserve"> 1.</w:t>
      </w:r>
    </w:p>
    <w:p w14:paraId="7689652A" w14:textId="6C3A5F36" w:rsidR="009A5C06" w:rsidRPr="00524B7D" w:rsidRDefault="009A5C06" w:rsidP="002A00FA">
      <w:pPr>
        <w:pStyle w:val="aff2"/>
      </w:pPr>
      <w:r>
        <w:lastRenderedPageBreak/>
        <w:t>Листинг</w:t>
      </w:r>
      <w:r w:rsidRPr="00121BB4">
        <w:t xml:space="preserve"> 1 – </w:t>
      </w:r>
      <w:r w:rsidR="00121BB4" w:rsidRPr="00121BB4">
        <w:rPr>
          <w:lang w:val="en-US"/>
        </w:rPr>
        <w:t>SQL</w:t>
      </w:r>
      <w:r w:rsidR="00121BB4" w:rsidRPr="00121BB4">
        <w:t>-запрос для создания таблиц</w:t>
      </w:r>
    </w:p>
    <w:p w14:paraId="504AABC4" w14:textId="7777777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Road (</w:t>
      </w:r>
    </w:p>
    <w:p w14:paraId="5BAC5019" w14:textId="5B8FD494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IdRoad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7C89BD60" w14:textId="08E478E0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Length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48CE65BE" w14:textId="77777777" w:rsid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Width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</w:t>
      </w:r>
    </w:p>
    <w:p w14:paraId="7CCB5665" w14:textId="3DBE4E4B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);</w:t>
      </w:r>
    </w:p>
    <w:p w14:paraId="00E6E7DE" w14:textId="77777777" w:rsidR="00121BB4" w:rsidRDefault="00121BB4" w:rsidP="002A00FA">
      <w:pPr>
        <w:pStyle w:val="aff0"/>
        <w:rPr>
          <w:lang w:val="en-US"/>
        </w:rPr>
      </w:pPr>
    </w:p>
    <w:p w14:paraId="62FA4125" w14:textId="3122035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Material (</w:t>
      </w:r>
    </w:p>
    <w:p w14:paraId="35A210E4" w14:textId="76DC2ACA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IdMaterial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256EDC9D" w14:textId="0E428AB7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Type </w:t>
      </w:r>
      <w:proofErr w:type="gramStart"/>
      <w:r w:rsidRPr="00121BB4">
        <w:rPr>
          <w:lang w:val="en-US"/>
        </w:rPr>
        <w:t>VARCHAR(</w:t>
      </w:r>
      <w:proofErr w:type="gramEnd"/>
      <w:r w:rsidRPr="00121BB4">
        <w:rPr>
          <w:lang w:val="en-US"/>
        </w:rPr>
        <w:t>50) NOT NULL,</w:t>
      </w:r>
    </w:p>
    <w:p w14:paraId="29122816" w14:textId="64622FDB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Thickness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38989E8C" w14:textId="1C49066F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 xml:space="preserve">Density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5207306F" w14:textId="621DC749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CostPerKg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</w:t>
      </w:r>
    </w:p>
    <w:p w14:paraId="78D9E86A" w14:textId="77777777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);</w:t>
      </w:r>
    </w:p>
    <w:p w14:paraId="6DF90B22" w14:textId="77777777" w:rsidR="00121BB4" w:rsidRDefault="00121BB4" w:rsidP="002A00FA">
      <w:pPr>
        <w:pStyle w:val="aff0"/>
        <w:rPr>
          <w:lang w:val="en-US"/>
        </w:rPr>
      </w:pPr>
    </w:p>
    <w:p w14:paraId="17DF4D52" w14:textId="68C523BD" w:rsidR="00121BB4" w:rsidRPr="00121BB4" w:rsidRDefault="00121BB4" w:rsidP="002A00FA">
      <w:pPr>
        <w:pStyle w:val="aff0"/>
        <w:rPr>
          <w:lang w:val="en-US"/>
        </w:rPr>
      </w:pPr>
      <w:r w:rsidRPr="00121BB4">
        <w:rPr>
          <w:lang w:val="en-US"/>
        </w:rPr>
        <w:t>CREATE TABLE Calculation (</w:t>
      </w:r>
    </w:p>
    <w:p w14:paraId="6CA5FE48" w14:textId="7C1EF46F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IdCalculation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 xml:space="preserve">INT PRIMARY KEY </w:t>
      </w:r>
      <w:proofErr w:type="gramStart"/>
      <w:r w:rsidR="00121BB4" w:rsidRPr="00121BB4">
        <w:rPr>
          <w:lang w:val="en-US"/>
        </w:rPr>
        <w:t>IDENTITY(</w:t>
      </w:r>
      <w:proofErr w:type="gramEnd"/>
      <w:r w:rsidR="00121BB4" w:rsidRPr="00121BB4">
        <w:rPr>
          <w:lang w:val="en-US"/>
        </w:rPr>
        <w:t>1,1),</w:t>
      </w:r>
    </w:p>
    <w:p w14:paraId="3718F28A" w14:textId="6A1C21E8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IdRoad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>INT NOT NULL,</w:t>
      </w:r>
    </w:p>
    <w:p w14:paraId="531D5EA4" w14:textId="0AA7836E" w:rsidR="00121BB4" w:rsidRPr="00121BB4" w:rsidRDefault="00524B7D" w:rsidP="002A00FA">
      <w:pPr>
        <w:pStyle w:val="aff0"/>
        <w:ind w:firstLine="708"/>
        <w:rPr>
          <w:lang w:val="en-US"/>
        </w:rPr>
      </w:pPr>
      <w:proofErr w:type="spellStart"/>
      <w:r w:rsidRPr="00524B7D">
        <w:rPr>
          <w:lang w:val="en-US"/>
        </w:rPr>
        <w:t>IdMaterial</w:t>
      </w:r>
      <w:proofErr w:type="spellEnd"/>
      <w:r w:rsidRPr="00524B7D">
        <w:rPr>
          <w:lang w:val="en-US"/>
        </w:rPr>
        <w:t xml:space="preserve"> </w:t>
      </w:r>
      <w:r w:rsidR="00121BB4" w:rsidRPr="00121BB4">
        <w:rPr>
          <w:lang w:val="en-US"/>
        </w:rPr>
        <w:t>INT NOT NULL,</w:t>
      </w:r>
    </w:p>
    <w:p w14:paraId="28C4907F" w14:textId="4A8CEE00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MaterialAmount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17E82697" w14:textId="7ECADCD3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SandAmount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401D2926" w14:textId="7BA06091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GeotextileAmount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39C07CC8" w14:textId="6A5870D5" w:rsidR="00121BB4" w:rsidRPr="00121BB4" w:rsidRDefault="00121BB4" w:rsidP="002A00FA">
      <w:pPr>
        <w:pStyle w:val="aff0"/>
        <w:ind w:firstLine="708"/>
        <w:rPr>
          <w:lang w:val="en-US"/>
        </w:rPr>
      </w:pPr>
      <w:proofErr w:type="spellStart"/>
      <w:r w:rsidRPr="00121BB4">
        <w:rPr>
          <w:lang w:val="en-US"/>
        </w:rPr>
        <w:t>TotalCost</w:t>
      </w:r>
      <w:proofErr w:type="spellEnd"/>
      <w:r w:rsidRPr="00121BB4">
        <w:rPr>
          <w:lang w:val="en-US"/>
        </w:rPr>
        <w:t xml:space="preserve"> </w:t>
      </w:r>
      <w:proofErr w:type="gramStart"/>
      <w:r w:rsidRPr="00121BB4">
        <w:rPr>
          <w:lang w:val="en-US"/>
        </w:rPr>
        <w:t>DECIMAL(</w:t>
      </w:r>
      <w:proofErr w:type="gramEnd"/>
      <w:r w:rsidRPr="00121BB4">
        <w:rPr>
          <w:lang w:val="en-US"/>
        </w:rPr>
        <w:t>10, 2) NOT NULL,</w:t>
      </w:r>
    </w:p>
    <w:p w14:paraId="287FE6AA" w14:textId="5B502CAC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>FOREIGN KEY (</w:t>
      </w:r>
      <w:proofErr w:type="spellStart"/>
      <w:r w:rsidR="00524B7D" w:rsidRPr="00524B7D">
        <w:rPr>
          <w:lang w:val="en-US"/>
        </w:rPr>
        <w:t>IdRoad</w:t>
      </w:r>
      <w:proofErr w:type="spellEnd"/>
      <w:r w:rsidRPr="00121BB4">
        <w:rPr>
          <w:lang w:val="en-US"/>
        </w:rPr>
        <w:t xml:space="preserve">) REFERENCES </w:t>
      </w:r>
      <w:proofErr w:type="gramStart"/>
      <w:r w:rsidRPr="00121BB4">
        <w:rPr>
          <w:lang w:val="en-US"/>
        </w:rPr>
        <w:t>Road(</w:t>
      </w:r>
      <w:proofErr w:type="spellStart"/>
      <w:proofErr w:type="gramEnd"/>
      <w:r w:rsidR="00524B7D" w:rsidRPr="00524B7D">
        <w:rPr>
          <w:lang w:val="en-US"/>
        </w:rPr>
        <w:t>IdRoad</w:t>
      </w:r>
      <w:proofErr w:type="spellEnd"/>
      <w:r w:rsidRPr="00121BB4">
        <w:rPr>
          <w:lang w:val="en-US"/>
        </w:rPr>
        <w:t>),</w:t>
      </w:r>
    </w:p>
    <w:p w14:paraId="4DC0D1B6" w14:textId="3035CACD" w:rsidR="00121BB4" w:rsidRPr="00121BB4" w:rsidRDefault="00121BB4" w:rsidP="002A00FA">
      <w:pPr>
        <w:pStyle w:val="aff0"/>
        <w:ind w:firstLine="708"/>
        <w:rPr>
          <w:lang w:val="en-US"/>
        </w:rPr>
      </w:pPr>
      <w:r w:rsidRPr="00121BB4">
        <w:rPr>
          <w:lang w:val="en-US"/>
        </w:rPr>
        <w:t>FOREIGN KEY (</w:t>
      </w:r>
      <w:proofErr w:type="spellStart"/>
      <w:r w:rsidR="00524B7D" w:rsidRPr="00524B7D">
        <w:rPr>
          <w:lang w:val="en-US"/>
        </w:rPr>
        <w:t>IdMaterial</w:t>
      </w:r>
      <w:proofErr w:type="spellEnd"/>
      <w:r w:rsidRPr="00121BB4">
        <w:rPr>
          <w:lang w:val="en-US"/>
        </w:rPr>
        <w:t xml:space="preserve">) REFERENCES </w:t>
      </w:r>
      <w:proofErr w:type="gramStart"/>
      <w:r w:rsidRPr="00121BB4">
        <w:rPr>
          <w:lang w:val="en-US"/>
        </w:rPr>
        <w:t>Material(</w:t>
      </w:r>
      <w:proofErr w:type="spellStart"/>
      <w:proofErr w:type="gramEnd"/>
      <w:r w:rsidR="00524B7D" w:rsidRPr="00524B7D">
        <w:rPr>
          <w:lang w:val="en-US"/>
        </w:rPr>
        <w:t>IdMaterial</w:t>
      </w:r>
      <w:proofErr w:type="spellEnd"/>
      <w:r w:rsidRPr="00121BB4">
        <w:rPr>
          <w:lang w:val="en-US"/>
        </w:rPr>
        <w:t>)</w:t>
      </w:r>
    </w:p>
    <w:p w14:paraId="75E616F0" w14:textId="793A17AB" w:rsidR="002A4837" w:rsidRPr="00524B7D" w:rsidRDefault="00121BB4" w:rsidP="002A00FA">
      <w:pPr>
        <w:pStyle w:val="aff0"/>
      </w:pPr>
      <w:r w:rsidRPr="00121BB4">
        <w:t>);</w:t>
      </w:r>
    </w:p>
    <w:p w14:paraId="170AFD2F" w14:textId="2B61086C" w:rsidR="002A4837" w:rsidRDefault="002A4837" w:rsidP="002727A9">
      <w:pPr>
        <w:pStyle w:val="a3"/>
      </w:pPr>
      <w:r>
        <w:t xml:space="preserve">Для решения поставленных задач в БД требуется создать представление </w:t>
      </w:r>
      <w:proofErr w:type="spellStart"/>
      <w:r w:rsidR="00524B7D" w:rsidRPr="00524B7D">
        <w:t>vCalculationDetails</w:t>
      </w:r>
      <w:proofErr w:type="spellEnd"/>
      <w:r>
        <w:t xml:space="preserve">, </w:t>
      </w:r>
      <w:r w:rsidR="00524B7D">
        <w:t xml:space="preserve">упрощающее доступ к данным </w:t>
      </w:r>
      <w:r w:rsidR="00524B7D" w:rsidRPr="00524B7D">
        <w:t>о расчетах, включая информацию о дорогах и материалах</w:t>
      </w:r>
      <w:r w:rsidR="002A00FA">
        <w:t>. К</w:t>
      </w:r>
      <w:r>
        <w:t>од создания пр</w:t>
      </w:r>
      <w:r w:rsidR="00BC4A8A">
        <w:t xml:space="preserve">едставления показан в листинге </w:t>
      </w:r>
      <w:r>
        <w:t>2</w:t>
      </w:r>
      <w:r w:rsidR="002A00FA">
        <w:t>.</w:t>
      </w:r>
    </w:p>
    <w:p w14:paraId="5AD3F0E3" w14:textId="7CF1B5DE" w:rsidR="009171D5" w:rsidRPr="001F36CA" w:rsidRDefault="00BC4A8A" w:rsidP="002A00FA">
      <w:pPr>
        <w:pStyle w:val="aff2"/>
      </w:pPr>
      <w:r>
        <w:t>Листинг</w:t>
      </w:r>
      <w:r w:rsidRPr="001F36CA">
        <w:t xml:space="preserve"> 2</w:t>
      </w:r>
      <w:r w:rsidR="009171D5" w:rsidRPr="001F36CA">
        <w:t xml:space="preserve"> – </w:t>
      </w:r>
      <w:r w:rsidR="002A4837">
        <w:t>Код</w:t>
      </w:r>
      <w:r w:rsidR="002A4837" w:rsidRPr="001F36CA">
        <w:t xml:space="preserve"> </w:t>
      </w:r>
      <w:r w:rsidR="002A4837">
        <w:t>создания</w:t>
      </w:r>
      <w:r w:rsidR="002A4837" w:rsidRPr="001F36CA">
        <w:t xml:space="preserve"> </w:t>
      </w:r>
      <w:r w:rsidR="002A4837">
        <w:t>представления</w:t>
      </w:r>
      <w:r w:rsidR="002A4837" w:rsidRPr="001F36CA">
        <w:t xml:space="preserve"> </w:t>
      </w:r>
      <w:proofErr w:type="spellStart"/>
      <w:r w:rsidR="00524B7D" w:rsidRPr="00F87A10">
        <w:rPr>
          <w:lang w:val="en-US"/>
        </w:rPr>
        <w:t>vCalculationDetails</w:t>
      </w:r>
      <w:proofErr w:type="spellEnd"/>
    </w:p>
    <w:p w14:paraId="69B6EE09" w14:textId="77777777" w:rsidR="00DF050D" w:rsidRPr="00857D29" w:rsidRDefault="00DF050D" w:rsidP="00DF050D">
      <w:pPr>
        <w:pStyle w:val="aff0"/>
      </w:pPr>
      <w:r w:rsidRPr="00DF050D">
        <w:t>CREATE VIEW [</w:t>
      </w:r>
      <w:proofErr w:type="spellStart"/>
      <w:r w:rsidRPr="00DF050D">
        <w:t>dbo</w:t>
      </w:r>
      <w:proofErr w:type="spellEnd"/>
      <w:proofErr w:type="gramStart"/>
      <w:r w:rsidRPr="00DF050D">
        <w:t>].[</w:t>
      </w:r>
      <w:proofErr w:type="spellStart"/>
      <w:proofErr w:type="gramEnd"/>
      <w:r w:rsidRPr="00DF050D">
        <w:t>vCalculationDetails</w:t>
      </w:r>
      <w:proofErr w:type="spellEnd"/>
      <w:r w:rsidRPr="00DF050D">
        <w:t>] AS</w:t>
      </w:r>
    </w:p>
    <w:p w14:paraId="14F8693D" w14:textId="63D7B69C" w:rsidR="003C26F3" w:rsidRPr="00DF050D" w:rsidRDefault="003C26F3" w:rsidP="00DF050D">
      <w:pPr>
        <w:pStyle w:val="aff0"/>
      </w:pPr>
      <w:r w:rsidRPr="003C26F3">
        <w:t xml:space="preserve">-- Создаем представление для объединения данных из таблиц </w:t>
      </w:r>
      <w:proofErr w:type="spellStart"/>
      <w:r w:rsidRPr="003C26F3">
        <w:t>Calculation</w:t>
      </w:r>
      <w:proofErr w:type="spellEnd"/>
      <w:r w:rsidRPr="003C26F3">
        <w:t xml:space="preserve">, Road и </w:t>
      </w:r>
      <w:proofErr w:type="spellStart"/>
      <w:r w:rsidRPr="003C26F3">
        <w:t>Material</w:t>
      </w:r>
      <w:proofErr w:type="spellEnd"/>
    </w:p>
    <w:p w14:paraId="29D6C3EF" w14:textId="169C801D" w:rsidR="00DF050D" w:rsidRPr="00857D29" w:rsidRDefault="00DF050D" w:rsidP="00DF050D">
      <w:pPr>
        <w:pStyle w:val="aff0"/>
        <w:rPr>
          <w:lang w:val="en-US"/>
        </w:rPr>
      </w:pPr>
      <w:r w:rsidRPr="00857D29">
        <w:rPr>
          <w:lang w:val="en-US"/>
        </w:rPr>
        <w:t xml:space="preserve">Calculation, Road </w:t>
      </w:r>
      <w:r w:rsidRPr="00DF050D">
        <w:t>и</w:t>
      </w:r>
      <w:r w:rsidRPr="00857D29">
        <w:rPr>
          <w:lang w:val="en-US"/>
        </w:rPr>
        <w:t xml:space="preserve"> Material</w:t>
      </w:r>
    </w:p>
    <w:p w14:paraId="2F277A8C" w14:textId="77777777" w:rsidR="00DF050D" w:rsidRPr="00DF050D" w:rsidRDefault="00DF050D" w:rsidP="00DF050D">
      <w:pPr>
        <w:pStyle w:val="aff0"/>
        <w:rPr>
          <w:lang w:val="en-US"/>
        </w:rPr>
      </w:pPr>
      <w:r w:rsidRPr="00857D29">
        <w:rPr>
          <w:lang w:val="en-US"/>
        </w:rPr>
        <w:t>SELECT</w:t>
      </w:r>
    </w:p>
    <w:p w14:paraId="189514B8" w14:textId="77777777" w:rsidR="00DF050D" w:rsidRPr="00857D29" w:rsidRDefault="00DF050D" w:rsidP="00DF050D">
      <w:pPr>
        <w:pStyle w:val="aff0"/>
        <w:rPr>
          <w:lang w:val="en-US"/>
        </w:rPr>
      </w:pPr>
      <w:r w:rsidRPr="00857D29">
        <w:rPr>
          <w:lang w:val="en-US"/>
        </w:rPr>
        <w:t xml:space="preserve">    c.IdCalculation, -- </w:t>
      </w:r>
      <w:r w:rsidRPr="00DF050D">
        <w:t>Идентификатор</w:t>
      </w:r>
      <w:r w:rsidRPr="00857D29">
        <w:rPr>
          <w:lang w:val="en-US"/>
        </w:rPr>
        <w:t xml:space="preserve"> </w:t>
      </w:r>
      <w:r w:rsidRPr="00DF050D">
        <w:t>расчета</w:t>
      </w:r>
    </w:p>
    <w:p w14:paraId="2A4891BD" w14:textId="77777777" w:rsidR="00DF050D" w:rsidRPr="00DF050D" w:rsidRDefault="00DF050D" w:rsidP="00DF050D">
      <w:pPr>
        <w:pStyle w:val="aff0"/>
      </w:pPr>
      <w:r w:rsidRPr="00857D29">
        <w:rPr>
          <w:lang w:val="en-US"/>
        </w:rPr>
        <w:t xml:space="preserve">    </w:t>
      </w:r>
      <w:proofErr w:type="spellStart"/>
      <w:r w:rsidRPr="00DF050D">
        <w:t>r.IdRoad</w:t>
      </w:r>
      <w:proofErr w:type="spellEnd"/>
      <w:r w:rsidRPr="00DF050D">
        <w:t>, -- Идентификатор дороги</w:t>
      </w:r>
    </w:p>
    <w:p w14:paraId="3D0BD0A8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r.Length</w:t>
      </w:r>
      <w:proofErr w:type="spellEnd"/>
      <w:r w:rsidRPr="00DF050D">
        <w:t>, -- Длина дороги</w:t>
      </w:r>
    </w:p>
    <w:p w14:paraId="0950A470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r.Width</w:t>
      </w:r>
      <w:proofErr w:type="spellEnd"/>
      <w:r w:rsidRPr="00DF050D">
        <w:t>, -- Ширина дороги</w:t>
      </w:r>
    </w:p>
    <w:p w14:paraId="75C10346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m.IdMaterial</w:t>
      </w:r>
      <w:proofErr w:type="spellEnd"/>
      <w:r w:rsidRPr="00DF050D">
        <w:t>, -- Идентификатор материала</w:t>
      </w:r>
    </w:p>
    <w:p w14:paraId="08A7832D" w14:textId="77777777" w:rsidR="00DF050D" w:rsidRPr="00DF050D" w:rsidRDefault="00DF050D" w:rsidP="00DF050D">
      <w:pPr>
        <w:pStyle w:val="aff0"/>
      </w:pPr>
      <w:r w:rsidRPr="00DF050D">
        <w:lastRenderedPageBreak/>
        <w:t xml:space="preserve">    </w:t>
      </w:r>
      <w:proofErr w:type="spellStart"/>
      <w:r w:rsidRPr="00DF050D">
        <w:t>m.Type</w:t>
      </w:r>
      <w:proofErr w:type="spellEnd"/>
      <w:r w:rsidRPr="00DF050D">
        <w:t>, -- Тип материала</w:t>
      </w:r>
    </w:p>
    <w:p w14:paraId="1D601ACF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m.Thickness</w:t>
      </w:r>
      <w:proofErr w:type="spellEnd"/>
      <w:r w:rsidRPr="00DF050D">
        <w:t>, -- Толщина материала</w:t>
      </w:r>
    </w:p>
    <w:p w14:paraId="0AF1394A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c.MaterialAmount</w:t>
      </w:r>
      <w:proofErr w:type="spellEnd"/>
      <w:r w:rsidRPr="00DF050D">
        <w:t>, -- Количество материала</w:t>
      </w:r>
    </w:p>
    <w:p w14:paraId="632F874D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c.SandAmount</w:t>
      </w:r>
      <w:proofErr w:type="spellEnd"/>
      <w:r w:rsidRPr="00DF050D">
        <w:t>, -- Количество песка</w:t>
      </w:r>
    </w:p>
    <w:p w14:paraId="31667063" w14:textId="77777777" w:rsidR="00DF050D" w:rsidRPr="00DF050D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t>c.GeotextileAmount</w:t>
      </w:r>
      <w:proofErr w:type="spellEnd"/>
      <w:r w:rsidRPr="00DF050D">
        <w:t xml:space="preserve">, -- Количество </w:t>
      </w:r>
      <w:proofErr w:type="spellStart"/>
      <w:r w:rsidRPr="00DF050D">
        <w:t>геотекстиля</w:t>
      </w:r>
      <w:proofErr w:type="spellEnd"/>
    </w:p>
    <w:p w14:paraId="41F25085" w14:textId="77777777" w:rsidR="00DF050D" w:rsidRPr="00857D29" w:rsidRDefault="00DF050D" w:rsidP="00DF050D">
      <w:pPr>
        <w:pStyle w:val="aff0"/>
      </w:pPr>
      <w:r w:rsidRPr="00DF050D">
        <w:t xml:space="preserve">    </w:t>
      </w:r>
      <w:proofErr w:type="spellStart"/>
      <w:r w:rsidRPr="00DF050D">
        <w:rPr>
          <w:lang w:val="en-US"/>
        </w:rPr>
        <w:t>c</w:t>
      </w:r>
      <w:proofErr w:type="spellEnd"/>
      <w:r w:rsidRPr="00857D29">
        <w:t>.</w:t>
      </w:r>
      <w:proofErr w:type="spellStart"/>
      <w:r w:rsidRPr="00DF050D">
        <w:rPr>
          <w:lang w:val="en-US"/>
        </w:rPr>
        <w:t>TotalCost</w:t>
      </w:r>
      <w:proofErr w:type="spellEnd"/>
      <w:r w:rsidRPr="00857D29">
        <w:t xml:space="preserve"> -- </w:t>
      </w:r>
      <w:r w:rsidRPr="00DF050D">
        <w:t>Общая</w:t>
      </w:r>
      <w:r w:rsidRPr="00857D29">
        <w:t xml:space="preserve"> </w:t>
      </w:r>
      <w:r w:rsidRPr="00DF050D">
        <w:t>стоимость</w:t>
      </w:r>
    </w:p>
    <w:p w14:paraId="0807CDE5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FROM</w:t>
      </w:r>
    </w:p>
    <w:p w14:paraId="2E7279EC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Calculation c</w:t>
      </w:r>
    </w:p>
    <w:p w14:paraId="78BC2142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JOIN</w:t>
      </w:r>
    </w:p>
    <w:p w14:paraId="6454C89A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Road r ON </w:t>
      </w:r>
      <w:proofErr w:type="spellStart"/>
      <w:proofErr w:type="gramStart"/>
      <w:r w:rsidRPr="00DF050D">
        <w:rPr>
          <w:lang w:val="en-US"/>
        </w:rPr>
        <w:t>c.IdRoad</w:t>
      </w:r>
      <w:proofErr w:type="spellEnd"/>
      <w:proofErr w:type="gramEnd"/>
      <w:r w:rsidRPr="00DF050D">
        <w:rPr>
          <w:lang w:val="en-US"/>
        </w:rPr>
        <w:t xml:space="preserve"> = </w:t>
      </w:r>
      <w:proofErr w:type="spellStart"/>
      <w:r w:rsidRPr="00DF050D">
        <w:rPr>
          <w:lang w:val="en-US"/>
        </w:rPr>
        <w:t>r.IdRoad</w:t>
      </w:r>
      <w:proofErr w:type="spellEnd"/>
      <w:r w:rsidRPr="00DF050D">
        <w:rPr>
          <w:lang w:val="en-US"/>
        </w:rPr>
        <w:t xml:space="preserve"> -- </w:t>
      </w:r>
      <w:r w:rsidRPr="00DF050D">
        <w:t>Соединяем</w:t>
      </w:r>
      <w:r w:rsidRPr="00DF050D">
        <w:rPr>
          <w:lang w:val="en-US"/>
        </w:rPr>
        <w:t xml:space="preserve"> </w:t>
      </w:r>
      <w:r w:rsidRPr="00DF050D">
        <w:t>таблицу</w:t>
      </w:r>
      <w:r w:rsidRPr="00DF050D">
        <w:rPr>
          <w:lang w:val="en-US"/>
        </w:rPr>
        <w:t xml:space="preserve"> Calculation </w:t>
      </w:r>
      <w:r w:rsidRPr="00DF050D">
        <w:t>с</w:t>
      </w:r>
      <w:r w:rsidRPr="00DF050D">
        <w:rPr>
          <w:lang w:val="en-US"/>
        </w:rPr>
        <w:t xml:space="preserve"> </w:t>
      </w:r>
      <w:r w:rsidRPr="00DF050D">
        <w:t>таблицей</w:t>
      </w:r>
      <w:r w:rsidRPr="00DF050D">
        <w:rPr>
          <w:lang w:val="en-US"/>
        </w:rPr>
        <w:t xml:space="preserve"> Road </w:t>
      </w:r>
      <w:r w:rsidRPr="00DF050D">
        <w:t>по</w:t>
      </w:r>
      <w:r w:rsidRPr="00DF050D">
        <w:rPr>
          <w:lang w:val="en-US"/>
        </w:rPr>
        <w:t xml:space="preserve"> </w:t>
      </w:r>
      <w:proofErr w:type="spellStart"/>
      <w:r w:rsidRPr="00DF050D">
        <w:rPr>
          <w:lang w:val="en-US"/>
        </w:rPr>
        <w:t>IdRoad</w:t>
      </w:r>
      <w:proofErr w:type="spellEnd"/>
    </w:p>
    <w:p w14:paraId="23A09DE1" w14:textId="77777777" w:rsidR="00DF050D" w:rsidRPr="00DF050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>JOIN</w:t>
      </w:r>
    </w:p>
    <w:p w14:paraId="478C8036" w14:textId="63D583B9" w:rsidR="002A4837" w:rsidRPr="00524B7D" w:rsidRDefault="00DF050D" w:rsidP="00DF050D">
      <w:pPr>
        <w:pStyle w:val="aff0"/>
        <w:rPr>
          <w:lang w:val="en-US"/>
        </w:rPr>
      </w:pPr>
      <w:r w:rsidRPr="00DF050D">
        <w:rPr>
          <w:lang w:val="en-US"/>
        </w:rPr>
        <w:t xml:space="preserve">    Material m ON </w:t>
      </w:r>
      <w:proofErr w:type="spellStart"/>
      <w:proofErr w:type="gramStart"/>
      <w:r w:rsidRPr="00DF050D">
        <w:rPr>
          <w:lang w:val="en-US"/>
        </w:rPr>
        <w:t>c.IdMaterial</w:t>
      </w:r>
      <w:proofErr w:type="spellEnd"/>
      <w:proofErr w:type="gramEnd"/>
      <w:r w:rsidRPr="00DF050D">
        <w:rPr>
          <w:lang w:val="en-US"/>
        </w:rPr>
        <w:t xml:space="preserve"> = </w:t>
      </w:r>
      <w:proofErr w:type="spellStart"/>
      <w:r w:rsidRPr="00DF050D">
        <w:rPr>
          <w:lang w:val="en-US"/>
        </w:rPr>
        <w:t>m.IdMaterial</w:t>
      </w:r>
      <w:proofErr w:type="spellEnd"/>
      <w:r w:rsidRPr="00DF050D">
        <w:rPr>
          <w:lang w:val="en-US"/>
        </w:rPr>
        <w:t xml:space="preserve">; -- </w:t>
      </w:r>
      <w:r w:rsidRPr="00DF050D">
        <w:t>Соединяем</w:t>
      </w:r>
      <w:r w:rsidRPr="00DF050D">
        <w:rPr>
          <w:lang w:val="en-US"/>
        </w:rPr>
        <w:t xml:space="preserve"> </w:t>
      </w:r>
      <w:r w:rsidRPr="00DF050D">
        <w:t>таблицу</w:t>
      </w:r>
      <w:r w:rsidRPr="00DF050D">
        <w:rPr>
          <w:lang w:val="en-US"/>
        </w:rPr>
        <w:t xml:space="preserve"> Calculation </w:t>
      </w:r>
      <w:r w:rsidRPr="00DF050D">
        <w:t>с</w:t>
      </w:r>
      <w:r w:rsidRPr="00DF050D">
        <w:rPr>
          <w:lang w:val="en-US"/>
        </w:rPr>
        <w:t xml:space="preserve"> </w:t>
      </w:r>
      <w:r w:rsidRPr="00DF050D">
        <w:t>таблицей</w:t>
      </w:r>
      <w:r w:rsidRPr="00DF050D">
        <w:rPr>
          <w:lang w:val="en-US"/>
        </w:rPr>
        <w:t xml:space="preserve"> Material </w:t>
      </w:r>
      <w:r w:rsidRPr="00DF050D">
        <w:t>по</w:t>
      </w:r>
      <w:r w:rsidRPr="00DF050D">
        <w:rPr>
          <w:lang w:val="en-US"/>
        </w:rPr>
        <w:t xml:space="preserve"> </w:t>
      </w:r>
      <w:proofErr w:type="spellStart"/>
      <w:r w:rsidRPr="00DF050D">
        <w:rPr>
          <w:lang w:val="en-US"/>
        </w:rPr>
        <w:t>IdMaterial</w:t>
      </w:r>
      <w:proofErr w:type="spellEnd"/>
      <w:r w:rsidR="00524B7D" w:rsidRPr="00524B7D">
        <w:rPr>
          <w:lang w:val="en-US"/>
        </w:rPr>
        <w:t>;</w:t>
      </w:r>
    </w:p>
    <w:p w14:paraId="7727D1F7" w14:textId="68345DDC" w:rsidR="002A4837" w:rsidRDefault="002A4837" w:rsidP="002727A9">
      <w:pPr>
        <w:pStyle w:val="a3"/>
      </w:pPr>
      <w:r>
        <w:t>Для решения поставленн</w:t>
      </w:r>
      <w:r w:rsidR="002727A9">
        <w:t>ых задач в БД требуется создать хранимую процедуру</w:t>
      </w:r>
      <w:r>
        <w:t xml:space="preserve"> </w:t>
      </w:r>
      <w:proofErr w:type="spellStart"/>
      <w:r w:rsidR="00524B7D" w:rsidRPr="00524B7D">
        <w:t>AddCalculation</w:t>
      </w:r>
      <w:proofErr w:type="spellEnd"/>
      <w:r>
        <w:t xml:space="preserve">, </w:t>
      </w:r>
      <w:r w:rsidR="00C23030">
        <w:t xml:space="preserve">позволяющая </w:t>
      </w:r>
      <w:r w:rsidR="00C23030" w:rsidRPr="00C23030">
        <w:t xml:space="preserve">добавить </w:t>
      </w:r>
      <w:r w:rsidR="00524B7D" w:rsidRPr="00524B7D">
        <w:t>нов</w:t>
      </w:r>
      <w:r w:rsidR="00524B7D">
        <w:t>ый</w:t>
      </w:r>
      <w:r w:rsidR="00524B7D" w:rsidRPr="00524B7D">
        <w:t xml:space="preserve"> расчет в таблицу </w:t>
      </w:r>
      <w:proofErr w:type="spellStart"/>
      <w:r w:rsidR="00524B7D" w:rsidRPr="00524B7D">
        <w:t>Calculation</w:t>
      </w:r>
      <w:proofErr w:type="spellEnd"/>
      <w:r w:rsidR="00524B7D" w:rsidRPr="00524B7D">
        <w:t xml:space="preserve"> </w:t>
      </w:r>
      <w:r>
        <w:t>(код с</w:t>
      </w:r>
      <w:r w:rsidR="00BC4A8A">
        <w:t>оздания представлен листингом 3</w:t>
      </w:r>
      <w:r>
        <w:t>).</w:t>
      </w:r>
    </w:p>
    <w:p w14:paraId="47C5FBF5" w14:textId="17DE577F" w:rsidR="00C23030" w:rsidRDefault="00BC4A8A" w:rsidP="002A00FA">
      <w:pPr>
        <w:pStyle w:val="aff2"/>
      </w:pPr>
      <w:r>
        <w:t>Листинг 3</w:t>
      </w:r>
      <w:r w:rsidR="00C23030">
        <w:t xml:space="preserve"> – Код создания хранимой процедуры </w:t>
      </w:r>
      <w:proofErr w:type="spellStart"/>
      <w:r w:rsidR="00524B7D" w:rsidRPr="00524B7D">
        <w:t>AddCalculation</w:t>
      </w:r>
      <w:proofErr w:type="spellEnd"/>
    </w:p>
    <w:p w14:paraId="68016525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>CREATE PROCEDURE [</w:t>
      </w:r>
      <w:proofErr w:type="spellStart"/>
      <w:r w:rsidRPr="006C4925">
        <w:rPr>
          <w:lang w:val="en-US"/>
        </w:rPr>
        <w:t>dbo</w:t>
      </w:r>
      <w:proofErr w:type="spellEnd"/>
      <w:proofErr w:type="gramStart"/>
      <w:r w:rsidRPr="006C4925">
        <w:rPr>
          <w:lang w:val="en-US"/>
        </w:rPr>
        <w:t>].[</w:t>
      </w:r>
      <w:proofErr w:type="spellStart"/>
      <w:proofErr w:type="gramEnd"/>
      <w:r w:rsidRPr="006C4925">
        <w:rPr>
          <w:lang w:val="en-US"/>
        </w:rPr>
        <w:t>AddCalculation</w:t>
      </w:r>
      <w:proofErr w:type="spellEnd"/>
      <w:r w:rsidRPr="006C4925">
        <w:rPr>
          <w:lang w:val="en-US"/>
        </w:rPr>
        <w:t>]</w:t>
      </w:r>
    </w:p>
    <w:p w14:paraId="18921EE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@IdRoad INT,</w:t>
      </w:r>
    </w:p>
    <w:p w14:paraId="38B82AF5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@IdMaterial INT,</w:t>
      </w:r>
    </w:p>
    <w:p w14:paraId="0C54C4D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@MaterialAmount </w:t>
      </w:r>
      <w:proofErr w:type="gramStart"/>
      <w:r w:rsidRPr="006C4925">
        <w:rPr>
          <w:lang w:val="en-US"/>
        </w:rPr>
        <w:t>DECIMAL(</w:t>
      </w:r>
      <w:proofErr w:type="gramEnd"/>
      <w:r w:rsidRPr="006C4925">
        <w:rPr>
          <w:lang w:val="en-US"/>
        </w:rPr>
        <w:t>10, 2),</w:t>
      </w:r>
    </w:p>
    <w:p w14:paraId="2B0FF253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@SandAmount </w:t>
      </w:r>
      <w:proofErr w:type="gramStart"/>
      <w:r w:rsidRPr="006C4925">
        <w:rPr>
          <w:lang w:val="en-US"/>
        </w:rPr>
        <w:t>DECIMAL(</w:t>
      </w:r>
      <w:proofErr w:type="gramEnd"/>
      <w:r w:rsidRPr="006C4925">
        <w:rPr>
          <w:lang w:val="en-US"/>
        </w:rPr>
        <w:t>10, 2),</w:t>
      </w:r>
    </w:p>
    <w:p w14:paraId="1DD036EA" w14:textId="77777777" w:rsidR="006C4925" w:rsidRPr="00857D29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</w:t>
      </w:r>
      <w:r w:rsidRPr="00857D29">
        <w:rPr>
          <w:lang w:val="en-US"/>
        </w:rPr>
        <w:t xml:space="preserve">@GeotextileAmount </w:t>
      </w:r>
      <w:proofErr w:type="gramStart"/>
      <w:r w:rsidRPr="00857D29">
        <w:rPr>
          <w:lang w:val="en-US"/>
        </w:rPr>
        <w:t>DECIMAL(</w:t>
      </w:r>
      <w:proofErr w:type="gramEnd"/>
      <w:r w:rsidRPr="00857D29">
        <w:rPr>
          <w:lang w:val="en-US"/>
        </w:rPr>
        <w:t>10, 2)</w:t>
      </w:r>
    </w:p>
    <w:p w14:paraId="57D783E7" w14:textId="77777777" w:rsidR="006C4925" w:rsidRPr="006C4925" w:rsidRDefault="006C4925" w:rsidP="006C4925">
      <w:pPr>
        <w:pStyle w:val="aff0"/>
      </w:pPr>
      <w:r w:rsidRPr="006C4925">
        <w:t>AS</w:t>
      </w:r>
    </w:p>
    <w:p w14:paraId="01EC070B" w14:textId="77777777" w:rsidR="006C4925" w:rsidRPr="006C4925" w:rsidRDefault="006C4925" w:rsidP="006C4925">
      <w:pPr>
        <w:pStyle w:val="aff0"/>
      </w:pPr>
      <w:r w:rsidRPr="006C4925">
        <w:t>BEGIN</w:t>
      </w:r>
    </w:p>
    <w:p w14:paraId="56D6E778" w14:textId="77777777" w:rsidR="006C4925" w:rsidRPr="006C4925" w:rsidRDefault="006C4925" w:rsidP="006C4925">
      <w:pPr>
        <w:pStyle w:val="aff0"/>
      </w:pPr>
      <w:r w:rsidRPr="006C4925">
        <w:t xml:space="preserve">    -- Объявляем переменную для хранения стоимости материала за килограмм</w:t>
      </w:r>
    </w:p>
    <w:p w14:paraId="3982E782" w14:textId="0DF05210" w:rsidR="006C4925" w:rsidRPr="006C4925" w:rsidRDefault="006C4925" w:rsidP="006C4925">
      <w:pPr>
        <w:pStyle w:val="aff0"/>
      </w:pPr>
      <w:r w:rsidRPr="006C4925">
        <w:t xml:space="preserve">    DECLARE @CostPerKg </w:t>
      </w:r>
      <w:proofErr w:type="gramStart"/>
      <w:r w:rsidRPr="006C4925">
        <w:t>DECIMAL(</w:t>
      </w:r>
      <w:proofErr w:type="gramEnd"/>
      <w:r w:rsidRPr="006C4925">
        <w:t>10, 2);</w:t>
      </w:r>
    </w:p>
    <w:p w14:paraId="6DF83A5E" w14:textId="77777777" w:rsidR="006C4925" w:rsidRPr="006C4925" w:rsidRDefault="006C4925" w:rsidP="006C4925">
      <w:pPr>
        <w:pStyle w:val="aff0"/>
      </w:pPr>
      <w:r w:rsidRPr="006C4925">
        <w:t xml:space="preserve">    -- Получаем стоимость материала за килограмм из таблицы </w:t>
      </w:r>
      <w:proofErr w:type="spellStart"/>
      <w:r w:rsidRPr="006C4925">
        <w:t>Material</w:t>
      </w:r>
      <w:proofErr w:type="spellEnd"/>
      <w:r w:rsidRPr="006C4925">
        <w:t xml:space="preserve"> по </w:t>
      </w:r>
      <w:proofErr w:type="spellStart"/>
      <w:r w:rsidRPr="006C4925">
        <w:t>IdMaterial</w:t>
      </w:r>
      <w:proofErr w:type="spellEnd"/>
    </w:p>
    <w:p w14:paraId="59D2F7AE" w14:textId="5788E3D0" w:rsidR="006C4925" w:rsidRPr="00857D29" w:rsidRDefault="006C4925" w:rsidP="006C4925">
      <w:pPr>
        <w:pStyle w:val="aff0"/>
        <w:rPr>
          <w:lang w:val="en-US"/>
        </w:rPr>
      </w:pPr>
      <w:r w:rsidRPr="006C4925">
        <w:t xml:space="preserve">    </w:t>
      </w:r>
      <w:r w:rsidRPr="006C4925">
        <w:rPr>
          <w:lang w:val="en-US"/>
        </w:rPr>
        <w:t xml:space="preserve">SELECT @CostPerKg = </w:t>
      </w:r>
      <w:proofErr w:type="spellStart"/>
      <w:r w:rsidRPr="006C4925">
        <w:rPr>
          <w:lang w:val="en-US"/>
        </w:rPr>
        <w:t>CostPerKg</w:t>
      </w:r>
      <w:proofErr w:type="spellEnd"/>
      <w:r w:rsidRPr="006C4925">
        <w:rPr>
          <w:lang w:val="en-US"/>
        </w:rPr>
        <w:t xml:space="preserve"> FROM Material WHERE </w:t>
      </w:r>
      <w:proofErr w:type="spellStart"/>
      <w:r w:rsidRPr="006C4925">
        <w:rPr>
          <w:lang w:val="en-US"/>
        </w:rPr>
        <w:t>IdMaterial</w:t>
      </w:r>
      <w:proofErr w:type="spellEnd"/>
      <w:r w:rsidRPr="006C4925">
        <w:rPr>
          <w:lang w:val="en-US"/>
        </w:rPr>
        <w:t xml:space="preserve"> = @IdMaterial;</w:t>
      </w:r>
    </w:p>
    <w:p w14:paraId="0D74B444" w14:textId="77777777" w:rsidR="006C4925" w:rsidRPr="006C4925" w:rsidRDefault="006C4925" w:rsidP="006C4925">
      <w:pPr>
        <w:pStyle w:val="aff0"/>
      </w:pPr>
      <w:r w:rsidRPr="00857D29">
        <w:rPr>
          <w:lang w:val="en-US"/>
        </w:rPr>
        <w:t xml:space="preserve">    </w:t>
      </w:r>
      <w:r w:rsidRPr="006C4925">
        <w:t>-- Объявляем переменную для хранения общей стоимости</w:t>
      </w:r>
    </w:p>
    <w:p w14:paraId="60068442" w14:textId="39987EA6" w:rsidR="006C4925" w:rsidRPr="006C4925" w:rsidRDefault="006C4925" w:rsidP="006C4925">
      <w:pPr>
        <w:pStyle w:val="aff0"/>
      </w:pPr>
      <w:r w:rsidRPr="006C4925">
        <w:t xml:space="preserve">    DECLARE @TotalCost </w:t>
      </w:r>
      <w:proofErr w:type="gramStart"/>
      <w:r w:rsidRPr="006C4925">
        <w:t>DECIMAL(</w:t>
      </w:r>
      <w:proofErr w:type="gramEnd"/>
      <w:r w:rsidRPr="006C4925">
        <w:t>10, 2);</w:t>
      </w:r>
    </w:p>
    <w:p w14:paraId="750CBCE7" w14:textId="77777777" w:rsidR="006C4925" w:rsidRPr="006C4925" w:rsidRDefault="006C4925" w:rsidP="006C4925">
      <w:pPr>
        <w:pStyle w:val="aff0"/>
      </w:pPr>
      <w:r w:rsidRPr="006C4925">
        <w:t xml:space="preserve">    -- Рассчитываем общую стоимость на основе количества материалов и их стоимости</w:t>
      </w:r>
    </w:p>
    <w:p w14:paraId="04B7DD76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t xml:space="preserve">    </w:t>
      </w:r>
      <w:r w:rsidRPr="006C4925">
        <w:rPr>
          <w:lang w:val="en-US"/>
        </w:rPr>
        <w:t>SET @TotalCost = @CostPerKg * @MaterialAmount +</w:t>
      </w:r>
    </w:p>
    <w:p w14:paraId="1CB7AEF1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t xml:space="preserve">                   10 * @SandAmount +</w:t>
      </w:r>
    </w:p>
    <w:p w14:paraId="59415623" w14:textId="2A3F8936" w:rsidR="006C4925" w:rsidRPr="006C4925" w:rsidRDefault="006C4925" w:rsidP="006C4925">
      <w:pPr>
        <w:pStyle w:val="aff0"/>
      </w:pPr>
      <w:r w:rsidRPr="006C4925">
        <w:rPr>
          <w:lang w:val="en-US"/>
        </w:rPr>
        <w:t xml:space="preserve">                   </w:t>
      </w:r>
      <w:r w:rsidRPr="006C4925">
        <w:t>2 * @GeotextileAmount;</w:t>
      </w:r>
    </w:p>
    <w:p w14:paraId="5B775E0D" w14:textId="77777777" w:rsidR="006C4925" w:rsidRPr="006C4925" w:rsidRDefault="006C4925" w:rsidP="006C4925">
      <w:pPr>
        <w:pStyle w:val="aff0"/>
      </w:pPr>
      <w:r w:rsidRPr="006C4925">
        <w:t xml:space="preserve">    -- Вставляем запись в таблицу </w:t>
      </w:r>
      <w:proofErr w:type="spellStart"/>
      <w:r w:rsidRPr="006C4925">
        <w:t>Calculation</w:t>
      </w:r>
      <w:proofErr w:type="spellEnd"/>
      <w:r w:rsidRPr="006C4925">
        <w:t xml:space="preserve"> с рассчитанными значениями</w:t>
      </w:r>
    </w:p>
    <w:p w14:paraId="0D5FFB42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t xml:space="preserve">    </w:t>
      </w:r>
      <w:r w:rsidRPr="006C4925">
        <w:rPr>
          <w:lang w:val="en-US"/>
        </w:rPr>
        <w:t>INSERT INTO Calculation (</w:t>
      </w:r>
      <w:proofErr w:type="spellStart"/>
      <w:r w:rsidRPr="006C4925">
        <w:rPr>
          <w:lang w:val="en-US"/>
        </w:rPr>
        <w:t>IdRoad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IdMaterial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MaterialAmount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SandAmount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GeotextileAmount</w:t>
      </w:r>
      <w:proofErr w:type="spellEnd"/>
      <w:r w:rsidRPr="006C4925">
        <w:rPr>
          <w:lang w:val="en-US"/>
        </w:rPr>
        <w:t xml:space="preserve">, </w:t>
      </w:r>
      <w:proofErr w:type="spellStart"/>
      <w:r w:rsidRPr="006C4925">
        <w:rPr>
          <w:lang w:val="en-US"/>
        </w:rPr>
        <w:t>TotalCost</w:t>
      </w:r>
      <w:proofErr w:type="spellEnd"/>
      <w:r w:rsidRPr="006C4925">
        <w:rPr>
          <w:lang w:val="en-US"/>
        </w:rPr>
        <w:t>)</w:t>
      </w:r>
    </w:p>
    <w:p w14:paraId="3636C0FC" w14:textId="77777777" w:rsidR="006C4925" w:rsidRPr="006C4925" w:rsidRDefault="006C4925" w:rsidP="006C4925">
      <w:pPr>
        <w:pStyle w:val="aff0"/>
        <w:rPr>
          <w:lang w:val="en-US"/>
        </w:rPr>
      </w:pPr>
      <w:r w:rsidRPr="006C4925">
        <w:rPr>
          <w:lang w:val="en-US"/>
        </w:rPr>
        <w:lastRenderedPageBreak/>
        <w:t xml:space="preserve">    VALUES (@IdRoad, @IdMaterial, @MaterialAmount, @SandAmount, @GeotextileAmount, @TotalCost);</w:t>
      </w:r>
    </w:p>
    <w:p w14:paraId="780DAB58" w14:textId="6D964B40" w:rsidR="00C23030" w:rsidRPr="00C23030" w:rsidRDefault="006C4925" w:rsidP="006C4925">
      <w:pPr>
        <w:pStyle w:val="aff0"/>
        <w:rPr>
          <w:rFonts w:cs="Times New Roman"/>
          <w:szCs w:val="28"/>
        </w:rPr>
      </w:pPr>
      <w:r w:rsidRPr="006C4925">
        <w:t>END</w:t>
      </w:r>
      <w:r w:rsidR="00524B7D" w:rsidRPr="00524B7D">
        <w:t>;</w:t>
      </w:r>
    </w:p>
    <w:p w14:paraId="37608CC7" w14:textId="77777777" w:rsidR="002A00FA" w:rsidRDefault="00C23030" w:rsidP="002A00FA">
      <w:pPr>
        <w:pStyle w:val="a3"/>
      </w:pPr>
      <w:r w:rsidRPr="00C23030">
        <w:t xml:space="preserve">Для решения поставленных задач в БД требуется создать триггер </w:t>
      </w:r>
      <w:proofErr w:type="spellStart"/>
      <w:r w:rsidR="00524B7D" w:rsidRPr="00524B7D">
        <w:t>trg_UpdateTotalCost</w:t>
      </w:r>
      <w:proofErr w:type="spellEnd"/>
      <w:r w:rsidRPr="00C23030">
        <w:t xml:space="preserve">, выполняющийся </w:t>
      </w:r>
      <w:r w:rsidR="00524B7D">
        <w:t xml:space="preserve">при изменении данных в таблице </w:t>
      </w:r>
      <w:proofErr w:type="spellStart"/>
      <w:r w:rsidR="00524B7D">
        <w:rPr>
          <w:lang w:val="en-US"/>
        </w:rPr>
        <w:t>TotalCost</w:t>
      </w:r>
      <w:proofErr w:type="spellEnd"/>
      <w:r w:rsidR="003223A9">
        <w:t>.</w:t>
      </w:r>
      <w:r>
        <w:t xml:space="preserve"> </w:t>
      </w:r>
      <w:r w:rsidR="003223A9">
        <w:t>К</w:t>
      </w:r>
      <w:r w:rsidRPr="00C23030">
        <w:t>од создания т</w:t>
      </w:r>
      <w:r w:rsidR="00BC4A8A">
        <w:t>риггера представлен листингом 4</w:t>
      </w:r>
      <w:r w:rsidRPr="00C23030">
        <w:t>.</w:t>
      </w:r>
    </w:p>
    <w:p w14:paraId="52637104" w14:textId="0E058FDA" w:rsidR="00C23030" w:rsidRPr="00BC4A8A" w:rsidRDefault="00C23030" w:rsidP="002A00FA">
      <w:pPr>
        <w:pStyle w:val="aff2"/>
      </w:pPr>
      <w:r w:rsidRPr="00C23030">
        <w:t>Листинг</w:t>
      </w:r>
      <w:r w:rsidR="00BC4A8A">
        <w:t xml:space="preserve"> 4</w:t>
      </w:r>
      <w:r w:rsidRPr="00BC4A8A">
        <w:t xml:space="preserve"> – </w:t>
      </w:r>
      <w:r>
        <w:t>Код</w:t>
      </w:r>
      <w:r w:rsidRPr="00BC4A8A">
        <w:t xml:space="preserve"> </w:t>
      </w:r>
      <w:r>
        <w:t>создания</w:t>
      </w:r>
      <w:r w:rsidRPr="00BC4A8A">
        <w:t xml:space="preserve"> </w:t>
      </w:r>
      <w:r>
        <w:t>триггера</w:t>
      </w:r>
      <w:r w:rsidRPr="00BC4A8A">
        <w:t xml:space="preserve"> </w:t>
      </w:r>
      <w:proofErr w:type="spellStart"/>
      <w:r w:rsidR="00524B7D" w:rsidRPr="00524B7D">
        <w:t>trg_UpdateTotalCost</w:t>
      </w:r>
      <w:proofErr w:type="spellEnd"/>
    </w:p>
    <w:p w14:paraId="5521FC15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CREATE TRIGGER [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dbo</w:t>
      </w:r>
      <w:proofErr w:type="spellEnd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].[</w:t>
      </w:r>
      <w:proofErr w:type="spellStart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>trg_UpdateTotalCost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13D086F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ON Calculation</w:t>
      </w:r>
    </w:p>
    <w:p w14:paraId="41D6D406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AFTER INSERT, UPDATE</w:t>
      </w:r>
    </w:p>
    <w:p w14:paraId="6990D4A7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743AE8C6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300F988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Отключаем отправку сообщений о количестве обработанных строк клиенту</w:t>
      </w:r>
    </w:p>
    <w:p w14:paraId="277184C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SET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NOCOUNT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ON</w:t>
      </w:r>
      <w:r w:rsidRPr="006C4925">
        <w:rPr>
          <w:rFonts w:ascii="Courier New" w:hAnsi="Courier New" w:cs="Courier New"/>
          <w:sz w:val="24"/>
          <w:szCs w:val="24"/>
        </w:rPr>
        <w:t>;</w:t>
      </w:r>
    </w:p>
    <w:p w14:paraId="48FFFD91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</w:p>
    <w:p w14:paraId="1FAF88C2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Обновляем поле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TotalCost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в таблице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Calculation</w:t>
      </w:r>
      <w:r w:rsidRPr="006C4925">
        <w:rPr>
          <w:rFonts w:ascii="Courier New" w:hAnsi="Courier New" w:cs="Courier New"/>
          <w:sz w:val="24"/>
          <w:szCs w:val="24"/>
        </w:rPr>
        <w:t xml:space="preserve"> на основе данных из вставленной или обновленной записи</w:t>
      </w:r>
    </w:p>
    <w:p w14:paraId="2C1E2F3A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UPDATE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</w:t>
      </w:r>
    </w:p>
    <w:p w14:paraId="1D06991E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SET</w:t>
      </w:r>
      <w:r w:rsidRPr="006C492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TotalCost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= (</w:t>
      </w:r>
    </w:p>
    <w:p w14:paraId="212CCD98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-- Получаем стоимость за килограмм материала из таблицы </w:t>
      </w:r>
      <w:r w:rsidRPr="006C4925">
        <w:rPr>
          <w:rFonts w:ascii="Courier New" w:hAnsi="Courier New" w:cs="Courier New"/>
          <w:sz w:val="24"/>
          <w:szCs w:val="24"/>
          <w:lang w:val="en-US"/>
        </w:rPr>
        <w:t>Material</w:t>
      </w:r>
    </w:p>
    <w:p w14:paraId="4ED814D0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(SELECT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CostPerKg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FROM Material WHERE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IdMaterial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c.IdMaterial</w:t>
      </w:r>
      <w:proofErr w:type="spellEnd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)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MaterialAmount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+</w:t>
      </w:r>
    </w:p>
    <w:p w14:paraId="52A34C2C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C4925">
        <w:rPr>
          <w:rFonts w:ascii="Courier New" w:hAnsi="Courier New" w:cs="Courier New"/>
          <w:sz w:val="24"/>
          <w:szCs w:val="24"/>
        </w:rPr>
        <w:t>-- Добавляем стоимость песка (10 за единицу)</w:t>
      </w:r>
    </w:p>
    <w:p w14:paraId="5DAE214E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10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SandAmount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+</w:t>
      </w:r>
    </w:p>
    <w:p w14:paraId="7C4087B2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-- Добавляем стоимость </w:t>
      </w:r>
      <w:proofErr w:type="spellStart"/>
      <w:r w:rsidRPr="006C4925">
        <w:rPr>
          <w:rFonts w:ascii="Courier New" w:hAnsi="Courier New" w:cs="Courier New"/>
          <w:sz w:val="24"/>
          <w:szCs w:val="24"/>
        </w:rPr>
        <w:t>геотекстиля</w:t>
      </w:r>
      <w:proofErr w:type="spellEnd"/>
      <w:r w:rsidRPr="006C4925">
        <w:rPr>
          <w:rFonts w:ascii="Courier New" w:hAnsi="Courier New" w:cs="Courier New"/>
          <w:sz w:val="24"/>
          <w:szCs w:val="24"/>
        </w:rPr>
        <w:t xml:space="preserve"> (2 за единицу)</w:t>
      </w:r>
    </w:p>
    <w:p w14:paraId="52A2BA1D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    2 *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GeotextileAmount</w:t>
      </w:r>
      <w:proofErr w:type="spellEnd"/>
    </w:p>
    <w:p w14:paraId="47CACD84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)</w:t>
      </w:r>
    </w:p>
    <w:p w14:paraId="4A3B18C5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-- Обновляем записи в таблице </w:t>
      </w:r>
      <w:r w:rsidRPr="006C4925">
        <w:rPr>
          <w:rFonts w:ascii="Courier New" w:hAnsi="Courier New" w:cs="Courier New"/>
          <w:sz w:val="24"/>
          <w:szCs w:val="24"/>
          <w:lang w:val="en-US"/>
        </w:rPr>
        <w:t>Calculation</w:t>
      </w:r>
      <w:r w:rsidRPr="006C4925">
        <w:rPr>
          <w:rFonts w:ascii="Courier New" w:hAnsi="Courier New" w:cs="Courier New"/>
          <w:sz w:val="24"/>
          <w:szCs w:val="24"/>
        </w:rPr>
        <w:t>, которые соответствуют вставленным или обновленным записям</w:t>
      </w:r>
    </w:p>
    <w:p w14:paraId="583212E9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</w:rPr>
        <w:t xml:space="preserve">    </w:t>
      </w:r>
      <w:r w:rsidRPr="006C4925">
        <w:rPr>
          <w:rFonts w:ascii="Courier New" w:hAnsi="Courier New" w:cs="Courier New"/>
          <w:sz w:val="24"/>
          <w:szCs w:val="24"/>
          <w:lang w:val="en-US"/>
        </w:rPr>
        <w:t>FROM Calculation c</w:t>
      </w:r>
    </w:p>
    <w:p w14:paraId="140C4A37" w14:textId="77777777" w:rsidR="006C4925" w:rsidRPr="006C4925" w:rsidRDefault="006C4925" w:rsidP="006C4925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   INNER JOIN inserted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6C4925">
        <w:rPr>
          <w:rFonts w:ascii="Courier New" w:hAnsi="Courier New" w:cs="Courier New"/>
          <w:sz w:val="24"/>
          <w:szCs w:val="24"/>
          <w:lang w:val="en-US"/>
        </w:rPr>
        <w:t>c.IdCalculation</w:t>
      </w:r>
      <w:proofErr w:type="spellEnd"/>
      <w:proofErr w:type="gramEnd"/>
      <w:r w:rsidRPr="006C492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C4925">
        <w:rPr>
          <w:rFonts w:ascii="Courier New" w:hAnsi="Courier New" w:cs="Courier New"/>
          <w:sz w:val="24"/>
          <w:szCs w:val="24"/>
          <w:lang w:val="en-US"/>
        </w:rPr>
        <w:t>i.IdCalculation</w:t>
      </w:r>
      <w:proofErr w:type="spellEnd"/>
      <w:r w:rsidRPr="006C492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A4197" w14:textId="2614C6B2" w:rsidR="002A4837" w:rsidRPr="000F7141" w:rsidRDefault="006C4925" w:rsidP="006C4925">
      <w:pPr>
        <w:jc w:val="left"/>
        <w:rPr>
          <w:iCs/>
        </w:rPr>
      </w:pPr>
      <w:r w:rsidRPr="006C4925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24D32EC6" w14:textId="3D1461C8" w:rsidR="00046A82" w:rsidRDefault="00EC5990" w:rsidP="006C4925">
      <w:pPr>
        <w:pStyle w:val="2"/>
        <w:numPr>
          <w:ilvl w:val="0"/>
          <w:numId w:val="0"/>
        </w:numPr>
        <w:ind w:left="568"/>
      </w:pPr>
      <w:bookmarkStart w:id="8" w:name="_Toc201185427"/>
      <w:r>
        <w:t xml:space="preserve">2.3 </w:t>
      </w:r>
      <w:r w:rsidR="007B1296">
        <w:t>Администрирование и защита базы данных</w:t>
      </w:r>
      <w:bookmarkEnd w:id="8"/>
    </w:p>
    <w:p w14:paraId="437CF962" w14:textId="46DD0FEF" w:rsidR="003C26F3" w:rsidRPr="00857D29" w:rsidRDefault="00F37EC0" w:rsidP="00F4322C">
      <w:pPr>
        <w:pStyle w:val="a3"/>
      </w:pPr>
      <w:r w:rsidRPr="00F37EC0">
        <w:t>Для защиты информации в базе данных необходимо создать учетную запись, пользователя и назначить встроенные роли, выполнив</w:t>
      </w:r>
      <w:r w:rsidR="00F4322C">
        <w:t xml:space="preserve"> набор SQL-ком</w:t>
      </w:r>
      <w:r w:rsidR="00BC4A8A">
        <w:t>анд, представленный листингом 5</w:t>
      </w:r>
      <w:r w:rsidR="00F4322C">
        <w:t>.</w:t>
      </w:r>
    </w:p>
    <w:p w14:paraId="6C8FA259" w14:textId="5D541FE6" w:rsidR="003C26F3" w:rsidRPr="00857D29" w:rsidRDefault="00BF2524" w:rsidP="003C26F3">
      <w:pPr>
        <w:pStyle w:val="aff2"/>
        <w:spacing w:before="0" w:after="0"/>
      </w:pPr>
      <w:r w:rsidRPr="00C23030">
        <w:lastRenderedPageBreak/>
        <w:t>Листинг</w:t>
      </w:r>
      <w:r w:rsidR="00BC4A8A">
        <w:t xml:space="preserve"> 5</w:t>
      </w:r>
      <w:r w:rsidRPr="00BF2524">
        <w:t xml:space="preserve"> – </w:t>
      </w:r>
      <w:r>
        <w:t>Код</w:t>
      </w:r>
      <w:r w:rsidRPr="00BF2524">
        <w:t xml:space="preserve"> </w:t>
      </w:r>
      <w:r>
        <w:t>создания</w:t>
      </w:r>
      <w:r w:rsidRPr="00BF2524">
        <w:t xml:space="preserve"> </w:t>
      </w:r>
      <w:r>
        <w:t xml:space="preserve">пользователей и </w:t>
      </w:r>
      <w:r w:rsidR="00E60576">
        <w:t xml:space="preserve">назначения </w:t>
      </w:r>
      <w:r>
        <w:t>ролей</w:t>
      </w:r>
    </w:p>
    <w:p w14:paraId="259E4E2B" w14:textId="77777777" w:rsidR="007C33ED" w:rsidRPr="007C33ED" w:rsidRDefault="007C33ED" w:rsidP="002A00FA">
      <w:pPr>
        <w:pStyle w:val="aff0"/>
      </w:pPr>
      <w:r w:rsidRPr="007C33ED">
        <w:t>-- Создание учетной записи на уровне SQL сервера с именем пользователя и паролем</w:t>
      </w:r>
    </w:p>
    <w:p w14:paraId="45297B52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CREATE LOGIN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 xml:space="preserve"> WITH PASSWORD = '</w:t>
      </w:r>
      <w:proofErr w:type="spellStart"/>
      <w:r w:rsidRPr="007C33ED">
        <w:rPr>
          <w:lang w:val="en-US"/>
        </w:rPr>
        <w:t>StrongPassword</w:t>
      </w:r>
      <w:proofErr w:type="spellEnd"/>
      <w:r w:rsidRPr="007C33ED">
        <w:rPr>
          <w:lang w:val="en-US"/>
        </w:rPr>
        <w:t>!';</w:t>
      </w:r>
    </w:p>
    <w:p w14:paraId="636CDF5D" w14:textId="77777777" w:rsidR="007C33ED" w:rsidRPr="007C33ED" w:rsidRDefault="007C33ED" w:rsidP="002A00FA">
      <w:pPr>
        <w:pStyle w:val="aff0"/>
        <w:rPr>
          <w:lang w:val="en-US"/>
        </w:rPr>
      </w:pPr>
    </w:p>
    <w:p w14:paraId="62C1E62C" w14:textId="77777777" w:rsidR="007C33ED" w:rsidRPr="007C33ED" w:rsidRDefault="007C33ED" w:rsidP="002A00FA">
      <w:pPr>
        <w:pStyle w:val="aff0"/>
      </w:pPr>
      <w:r w:rsidRPr="007C33ED">
        <w:t>-- Создание пользователя в текущей базе данных и связывание его с созданной учетной записью</w:t>
      </w:r>
    </w:p>
    <w:p w14:paraId="43A81BB2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CREATE USER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 xml:space="preserve"> FOR LOGIN 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;</w:t>
      </w:r>
    </w:p>
    <w:p w14:paraId="233B6338" w14:textId="77777777" w:rsidR="007C33ED" w:rsidRPr="007C33ED" w:rsidRDefault="007C33ED" w:rsidP="002A00FA">
      <w:pPr>
        <w:pStyle w:val="aff0"/>
        <w:rPr>
          <w:lang w:val="en-US"/>
        </w:rPr>
      </w:pPr>
    </w:p>
    <w:p w14:paraId="385A0FDF" w14:textId="77777777" w:rsidR="007C33ED" w:rsidRPr="007C33ED" w:rsidRDefault="007C33ED" w:rsidP="002A00FA">
      <w:pPr>
        <w:pStyle w:val="aff0"/>
      </w:pPr>
      <w:r w:rsidRPr="007C33ED">
        <w:t xml:space="preserve">-- Предоставление пользователю </w:t>
      </w:r>
      <w:proofErr w:type="spellStart"/>
      <w:r w:rsidRPr="007C33ED">
        <w:t>road_user</w:t>
      </w:r>
      <w:proofErr w:type="spellEnd"/>
      <w:r w:rsidRPr="007C33ED">
        <w:t xml:space="preserve"> стандартной роли для чтения данных</w:t>
      </w:r>
    </w:p>
    <w:p w14:paraId="721F9E26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EXEC </w:t>
      </w:r>
      <w:proofErr w:type="spellStart"/>
      <w:r w:rsidRPr="007C33ED">
        <w:rPr>
          <w:lang w:val="en-US"/>
        </w:rPr>
        <w:t>sp_addrolemember</w:t>
      </w:r>
      <w:proofErr w:type="spellEnd"/>
      <w:r w:rsidRPr="007C33ED">
        <w:rPr>
          <w:lang w:val="en-US"/>
        </w:rPr>
        <w:t xml:space="preserve"> '</w:t>
      </w:r>
      <w:proofErr w:type="spellStart"/>
      <w:r w:rsidRPr="007C33ED">
        <w:rPr>
          <w:lang w:val="en-US"/>
        </w:rPr>
        <w:t>db_datareader</w:t>
      </w:r>
      <w:proofErr w:type="spellEnd"/>
      <w:r w:rsidRPr="007C33ED">
        <w:rPr>
          <w:lang w:val="en-US"/>
        </w:rPr>
        <w:t>', '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';</w:t>
      </w:r>
    </w:p>
    <w:p w14:paraId="4203043A" w14:textId="77777777" w:rsidR="007C33ED" w:rsidRPr="007C33ED" w:rsidRDefault="007C33ED" w:rsidP="002A00FA">
      <w:pPr>
        <w:pStyle w:val="aff0"/>
        <w:rPr>
          <w:lang w:val="en-US"/>
        </w:rPr>
      </w:pPr>
    </w:p>
    <w:p w14:paraId="08C5F89E" w14:textId="77777777" w:rsidR="007C33ED" w:rsidRPr="007C33ED" w:rsidRDefault="007C33ED" w:rsidP="002A00FA">
      <w:pPr>
        <w:pStyle w:val="aff0"/>
      </w:pPr>
      <w:r w:rsidRPr="007C33ED">
        <w:t xml:space="preserve">-- Предоставление пользователю </w:t>
      </w:r>
      <w:proofErr w:type="spellStart"/>
      <w:r w:rsidRPr="007C33ED">
        <w:t>road_user</w:t>
      </w:r>
      <w:proofErr w:type="spellEnd"/>
      <w:r w:rsidRPr="007C33ED">
        <w:t xml:space="preserve"> стандартной роли для записи данных</w:t>
      </w:r>
    </w:p>
    <w:p w14:paraId="2DDF8D2E" w14:textId="77777777" w:rsidR="007C33ED" w:rsidRPr="007C33ED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EXEC </w:t>
      </w:r>
      <w:proofErr w:type="spellStart"/>
      <w:r w:rsidRPr="007C33ED">
        <w:rPr>
          <w:lang w:val="en-US"/>
        </w:rPr>
        <w:t>sp_addrolemember</w:t>
      </w:r>
      <w:proofErr w:type="spellEnd"/>
      <w:r w:rsidRPr="007C33ED">
        <w:rPr>
          <w:lang w:val="en-US"/>
        </w:rPr>
        <w:t xml:space="preserve"> '</w:t>
      </w:r>
      <w:proofErr w:type="spellStart"/>
      <w:r w:rsidRPr="007C33ED">
        <w:rPr>
          <w:lang w:val="en-US"/>
        </w:rPr>
        <w:t>db_datawriter</w:t>
      </w:r>
      <w:proofErr w:type="spellEnd"/>
      <w:r w:rsidRPr="007C33ED">
        <w:rPr>
          <w:lang w:val="en-US"/>
        </w:rPr>
        <w:t>', '</w:t>
      </w:r>
      <w:proofErr w:type="spellStart"/>
      <w:r w:rsidRPr="007C33ED">
        <w:rPr>
          <w:lang w:val="en-US"/>
        </w:rPr>
        <w:t>road_user</w:t>
      </w:r>
      <w:proofErr w:type="spellEnd"/>
      <w:r w:rsidRPr="007C33ED">
        <w:rPr>
          <w:lang w:val="en-US"/>
        </w:rPr>
        <w:t>';</w:t>
      </w:r>
    </w:p>
    <w:p w14:paraId="7437F7FF" w14:textId="77777777" w:rsidR="007C33ED" w:rsidRPr="007C33ED" w:rsidRDefault="007C33ED" w:rsidP="002A00FA">
      <w:pPr>
        <w:pStyle w:val="aff0"/>
        <w:rPr>
          <w:lang w:val="en-US"/>
        </w:rPr>
      </w:pPr>
    </w:p>
    <w:p w14:paraId="2231ED1F" w14:textId="77777777" w:rsidR="007C33ED" w:rsidRPr="007C33ED" w:rsidRDefault="007C33ED" w:rsidP="002A00FA">
      <w:pPr>
        <w:pStyle w:val="aff0"/>
      </w:pPr>
      <w:r w:rsidRPr="007C33ED">
        <w:t xml:space="preserve">-- Создание новой роли в базе данных с именем </w:t>
      </w:r>
      <w:proofErr w:type="spellStart"/>
      <w:r w:rsidRPr="007C33ED">
        <w:t>road_admin</w:t>
      </w:r>
      <w:proofErr w:type="spellEnd"/>
    </w:p>
    <w:p w14:paraId="70627EEC" w14:textId="77777777" w:rsidR="007C33ED" w:rsidRPr="007C33ED" w:rsidRDefault="007C33ED" w:rsidP="002A00FA">
      <w:pPr>
        <w:pStyle w:val="aff0"/>
      </w:pPr>
      <w:r w:rsidRPr="007C33ED">
        <w:t xml:space="preserve">CREATE ROLE </w:t>
      </w:r>
      <w:proofErr w:type="spellStart"/>
      <w:r w:rsidRPr="007C33ED">
        <w:t>road_admin</w:t>
      </w:r>
      <w:proofErr w:type="spellEnd"/>
      <w:r w:rsidRPr="007C33ED">
        <w:t>;</w:t>
      </w:r>
    </w:p>
    <w:p w14:paraId="0DAC1A93" w14:textId="77777777" w:rsidR="007C33ED" w:rsidRPr="007C33ED" w:rsidRDefault="007C33ED" w:rsidP="002A00FA">
      <w:pPr>
        <w:pStyle w:val="aff0"/>
      </w:pPr>
    </w:p>
    <w:p w14:paraId="1E84302D" w14:textId="77777777" w:rsidR="007C33ED" w:rsidRPr="007C33ED" w:rsidRDefault="007C33ED" w:rsidP="002A00FA">
      <w:pPr>
        <w:pStyle w:val="aff0"/>
      </w:pPr>
      <w:r w:rsidRPr="007C33ED">
        <w:t xml:space="preserve">-- Назначение прав на выполнение операций с таблицей </w:t>
      </w:r>
      <w:proofErr w:type="spellStart"/>
      <w:r w:rsidRPr="007C33ED">
        <w:t>Calculation</w:t>
      </w:r>
      <w:proofErr w:type="spellEnd"/>
      <w:r w:rsidRPr="007C33ED">
        <w:t xml:space="preserve"> для роли </w:t>
      </w:r>
      <w:proofErr w:type="spellStart"/>
      <w:r w:rsidRPr="007C33ED">
        <w:t>road_admin</w:t>
      </w:r>
      <w:proofErr w:type="spellEnd"/>
    </w:p>
    <w:p w14:paraId="0878D607" w14:textId="5BEBCE65" w:rsidR="00BF2524" w:rsidRPr="001F36CA" w:rsidRDefault="007C33ED" w:rsidP="002A00FA">
      <w:pPr>
        <w:pStyle w:val="aff0"/>
        <w:rPr>
          <w:lang w:val="en-US"/>
        </w:rPr>
      </w:pPr>
      <w:r w:rsidRPr="007C33ED">
        <w:rPr>
          <w:lang w:val="en-US"/>
        </w:rPr>
        <w:t xml:space="preserve">GRANT SELECT, INSERT, UPDATE, DELETE ON Calculation TO </w:t>
      </w:r>
      <w:proofErr w:type="spellStart"/>
      <w:r w:rsidRPr="007C33ED">
        <w:rPr>
          <w:lang w:val="en-US"/>
        </w:rPr>
        <w:t>road_admin</w:t>
      </w:r>
      <w:proofErr w:type="spellEnd"/>
      <w:r w:rsidR="00BF2524" w:rsidRPr="00BF2524">
        <w:rPr>
          <w:lang w:val="en-US"/>
        </w:rPr>
        <w:t>;</w:t>
      </w:r>
    </w:p>
    <w:p w14:paraId="7F5943C5" w14:textId="04D6ADEC" w:rsidR="00BD68F2" w:rsidRDefault="00E60576" w:rsidP="00BF2524">
      <w:pPr>
        <w:pStyle w:val="a3"/>
      </w:pPr>
      <w:r w:rsidRPr="00E60576">
        <w:t>Чтобы избежать потери данных, необходимо периодически выполнять полное резервное копирование базы данных. Резервные копии позволяют восстановить данные после сбоев и других непредвиденных ситуаций. Для выполнения резервного копирования базы данных необходимо выполнить</w:t>
      </w:r>
      <w:r w:rsidR="00BD68F2">
        <w:t xml:space="preserve"> SQL-скрипт,</w:t>
      </w:r>
      <w:r w:rsidR="00BF2524">
        <w:t xml:space="preserve"> </w:t>
      </w:r>
      <w:r w:rsidR="00BC4A8A">
        <w:t>представленный листингом 6</w:t>
      </w:r>
      <w:r w:rsidR="00BD68F2">
        <w:t>.</w:t>
      </w:r>
    </w:p>
    <w:p w14:paraId="2B03D696" w14:textId="447553ED" w:rsidR="00BF2524" w:rsidRPr="00BF2524" w:rsidRDefault="00BF2524" w:rsidP="002A00FA">
      <w:pPr>
        <w:pStyle w:val="aff2"/>
      </w:pPr>
      <w:r w:rsidRPr="00C23030">
        <w:t>Листинг</w:t>
      </w:r>
      <w:r w:rsidR="00BC4A8A">
        <w:t xml:space="preserve"> 6</w:t>
      </w:r>
      <w:r w:rsidRPr="00BF2524">
        <w:t xml:space="preserve"> – </w:t>
      </w:r>
      <w:r w:rsidRPr="00AF1EB1">
        <w:t xml:space="preserve">Код </w:t>
      </w:r>
      <w:r w:rsidR="00AF1EB1">
        <w:t>с</w:t>
      </w:r>
      <w:r w:rsidR="00AF1EB1" w:rsidRPr="00AF1EB1">
        <w:t>оздани</w:t>
      </w:r>
      <w:r w:rsidR="00AF1EB1">
        <w:t>я</w:t>
      </w:r>
      <w:r w:rsidR="00AF1EB1" w:rsidRPr="00AF1EB1">
        <w:t xml:space="preserve"> полной резервной копии базы данных</w:t>
      </w:r>
    </w:p>
    <w:p w14:paraId="6FB35498" w14:textId="7BF5E373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--</w:t>
      </w:r>
      <w:r>
        <w:rPr>
          <w:rFonts w:ascii="Courier New" w:hAnsi="Courier New" w:cs="Courier New"/>
          <w:sz w:val="24"/>
          <w:szCs w:val="20"/>
        </w:rPr>
        <w:t xml:space="preserve"> </w:t>
      </w:r>
      <w:bookmarkStart w:id="9" w:name="_Hlk201155973"/>
      <w:r w:rsidRPr="00AA3BCC">
        <w:rPr>
          <w:rFonts w:ascii="Courier New" w:hAnsi="Courier New" w:cs="Courier New"/>
          <w:sz w:val="24"/>
          <w:szCs w:val="20"/>
        </w:rPr>
        <w:t>Создание полной резервной копии базы данных</w:t>
      </w:r>
      <w:bookmarkEnd w:id="9"/>
      <w:r w:rsidRPr="00AA3BCC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AA3BCC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</w:p>
    <w:p w14:paraId="4DC13923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BACKUP DATABASE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08B9DF8A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>TO DISK = 'C:\Backup\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5DC17338" w14:textId="77777777" w:rsidR="00AA3BCC" w:rsidRPr="00AA3BCC" w:rsidRDefault="00AA3BCC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WITH FORMAT, -- Перезапись существующего резервного файла</w:t>
      </w:r>
    </w:p>
    <w:p w14:paraId="616E0D20" w14:textId="079B8B46" w:rsidR="00AA3BCC" w:rsidRPr="00AA3BCC" w:rsidRDefault="00AA3BCC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INIT, -- Инициализация нового резервного набора данных</w:t>
      </w:r>
    </w:p>
    <w:p w14:paraId="55FA6009" w14:textId="642C229B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  <w:lang w:val="en-US"/>
        </w:rPr>
      </w:pP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NAME = 'Full Backup of </w:t>
      </w:r>
      <w:proofErr w:type="spellStart"/>
      <w:r w:rsidRPr="00AA3BCC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', -- </w:t>
      </w:r>
      <w:r w:rsidRPr="00AA3BCC">
        <w:rPr>
          <w:rFonts w:ascii="Courier New" w:hAnsi="Courier New" w:cs="Courier New"/>
          <w:sz w:val="24"/>
          <w:szCs w:val="20"/>
        </w:rPr>
        <w:t>Название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резервной</w:t>
      </w:r>
      <w:r w:rsidRPr="00AA3BCC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A3BCC">
        <w:rPr>
          <w:rFonts w:ascii="Courier New" w:hAnsi="Courier New" w:cs="Courier New"/>
          <w:sz w:val="24"/>
          <w:szCs w:val="20"/>
        </w:rPr>
        <w:t>копии</w:t>
      </w:r>
    </w:p>
    <w:p w14:paraId="01432A31" w14:textId="304D397F" w:rsidR="00AA3BCC" w:rsidRPr="00AA3BCC" w:rsidRDefault="00AA3BCC" w:rsidP="00F309F9">
      <w:pPr>
        <w:pStyle w:val="a3"/>
        <w:spacing w:line="240" w:lineRule="auto"/>
        <w:rPr>
          <w:rFonts w:ascii="Courier New" w:hAnsi="Courier New" w:cs="Courier New"/>
          <w:sz w:val="24"/>
          <w:szCs w:val="20"/>
        </w:rPr>
      </w:pPr>
      <w:r w:rsidRPr="00AA3BCC">
        <w:rPr>
          <w:rFonts w:ascii="Courier New" w:hAnsi="Courier New" w:cs="Courier New"/>
          <w:sz w:val="24"/>
          <w:szCs w:val="20"/>
        </w:rPr>
        <w:t>SKIP, -- Пропуск проверки на существование файла</w:t>
      </w:r>
    </w:p>
    <w:p w14:paraId="3410510D" w14:textId="48FA8EF1" w:rsidR="00BF2524" w:rsidRDefault="00AA3BCC" w:rsidP="00F309F9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 w:rsidRPr="00AA3BCC">
        <w:rPr>
          <w:rFonts w:ascii="Courier New" w:hAnsi="Courier New" w:cs="Courier New"/>
          <w:sz w:val="24"/>
          <w:szCs w:val="20"/>
        </w:rPr>
        <w:t xml:space="preserve">     STATS =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 w:rsidR="00507A75">
        <w:rPr>
          <w:rFonts w:ascii="Courier New" w:hAnsi="Courier New" w:cs="Courier New"/>
          <w:sz w:val="24"/>
          <w:szCs w:val="20"/>
        </w:rPr>
        <w:t>5</w:t>
      </w:r>
      <w:r w:rsidRPr="00AA3BCC">
        <w:rPr>
          <w:rFonts w:ascii="Courier New" w:hAnsi="Courier New" w:cs="Courier New"/>
          <w:sz w:val="24"/>
          <w:szCs w:val="20"/>
        </w:rPr>
        <w:t>%</w:t>
      </w:r>
    </w:p>
    <w:p w14:paraId="7E3611AB" w14:textId="77777777" w:rsidR="00F170C7" w:rsidRPr="00BC4A8A" w:rsidRDefault="00F170C7" w:rsidP="003223A9">
      <w:pPr>
        <w:pStyle w:val="a3"/>
        <w:ind w:firstLine="0"/>
        <w:jc w:val="left"/>
        <w:rPr>
          <w:rFonts w:cs="Times New Roman"/>
          <w:szCs w:val="28"/>
        </w:rPr>
      </w:pPr>
    </w:p>
    <w:p w14:paraId="7B50D736" w14:textId="77777777" w:rsidR="00BD68F2" w:rsidRDefault="00BD68F2" w:rsidP="00BF2524">
      <w:pPr>
        <w:pStyle w:val="a3"/>
      </w:pPr>
      <w:r>
        <w:lastRenderedPageBreak/>
        <w:t>Для восстановления данных из созд</w:t>
      </w:r>
      <w:r w:rsidR="00BF2524">
        <w:t xml:space="preserve">анной резервной копии требуется </w:t>
      </w:r>
      <w:r>
        <w:t>выполнить SQL-скр</w:t>
      </w:r>
      <w:r w:rsidR="00BC4A8A">
        <w:t>ипт, представленный листингом 7</w:t>
      </w:r>
      <w:r>
        <w:t>.</w:t>
      </w:r>
    </w:p>
    <w:p w14:paraId="7C1A838D" w14:textId="6389A3D4" w:rsidR="00BF2524" w:rsidRPr="00BF2524" w:rsidRDefault="00BF2524" w:rsidP="000719D3">
      <w:pPr>
        <w:pStyle w:val="aff2"/>
      </w:pPr>
      <w:r w:rsidRPr="00C23030">
        <w:t>Листинг</w:t>
      </w:r>
      <w:r w:rsidR="00BC4A8A">
        <w:t xml:space="preserve"> 7</w:t>
      </w:r>
      <w:r w:rsidRPr="00BF2524">
        <w:t xml:space="preserve"> – </w:t>
      </w:r>
      <w:r w:rsidRPr="00AF1EB1">
        <w:t xml:space="preserve">Код </w:t>
      </w:r>
      <w:r w:rsidR="00AF1EB1">
        <w:t>в</w:t>
      </w:r>
      <w:r w:rsidR="00AF1EB1" w:rsidRPr="00AF1EB1">
        <w:t>осстановлени</w:t>
      </w:r>
      <w:r w:rsidR="00AF1EB1">
        <w:t>я</w:t>
      </w:r>
      <w:r w:rsidR="00AF1EB1" w:rsidRPr="00AF1EB1">
        <w:t xml:space="preserve"> базы данных</w:t>
      </w:r>
    </w:p>
    <w:p w14:paraId="68AAD93D" w14:textId="3877E79B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 xml:space="preserve">-- Восстановление базы данных </w:t>
      </w:r>
      <w:proofErr w:type="spellStart"/>
      <w:r w:rsidRPr="00507A75">
        <w:rPr>
          <w:rFonts w:ascii="Courier New" w:hAnsi="Courier New" w:cs="Courier New"/>
          <w:sz w:val="24"/>
          <w:szCs w:val="20"/>
        </w:rPr>
        <w:t>RoadConstructionCalculator</w:t>
      </w:r>
      <w:proofErr w:type="spellEnd"/>
      <w:r w:rsidRPr="00507A75">
        <w:rPr>
          <w:rFonts w:ascii="Courier New" w:hAnsi="Courier New" w:cs="Courier New"/>
          <w:sz w:val="24"/>
          <w:szCs w:val="20"/>
        </w:rPr>
        <w:t xml:space="preserve"> из резервной копии</w:t>
      </w:r>
    </w:p>
    <w:p w14:paraId="7D5CE50E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 xml:space="preserve">RESTORE DATABASE 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</w:t>
      </w:r>
      <w:proofErr w:type="spellEnd"/>
    </w:p>
    <w:p w14:paraId="6FCC3980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  <w:lang w:val="en-US"/>
        </w:rPr>
      </w:pPr>
      <w:r w:rsidRPr="00507A75">
        <w:rPr>
          <w:rFonts w:ascii="Courier New" w:hAnsi="Courier New" w:cs="Courier New"/>
          <w:sz w:val="24"/>
          <w:szCs w:val="20"/>
          <w:lang w:val="en-US"/>
        </w:rPr>
        <w:t>FROM DISK = 'C:\Backup\</w:t>
      </w:r>
      <w:proofErr w:type="spellStart"/>
      <w:r w:rsidRPr="00507A75">
        <w:rPr>
          <w:rFonts w:ascii="Courier New" w:hAnsi="Courier New" w:cs="Courier New"/>
          <w:sz w:val="24"/>
          <w:szCs w:val="20"/>
          <w:lang w:val="en-US"/>
        </w:rPr>
        <w:t>RoadConstructionCalculator.bak</w:t>
      </w:r>
      <w:proofErr w:type="spellEnd"/>
      <w:r w:rsidRPr="00507A75">
        <w:rPr>
          <w:rFonts w:ascii="Courier New" w:hAnsi="Courier New" w:cs="Courier New"/>
          <w:sz w:val="24"/>
          <w:szCs w:val="20"/>
          <w:lang w:val="en-US"/>
        </w:rPr>
        <w:t>'</w:t>
      </w:r>
    </w:p>
    <w:p w14:paraId="08C6E79A" w14:textId="77777777" w:rsidR="00507A75" w:rsidRPr="00507A75" w:rsidRDefault="00507A75" w:rsidP="00F309F9">
      <w:pPr>
        <w:pStyle w:val="a3"/>
        <w:spacing w:line="240" w:lineRule="auto"/>
        <w:ind w:firstLine="0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WITH REPLACE, -- Замена существующей базы данных</w:t>
      </w:r>
    </w:p>
    <w:p w14:paraId="51AFBB69" w14:textId="4B9AA36C" w:rsidR="00507A75" w:rsidRPr="00507A75" w:rsidRDefault="00507A75" w:rsidP="00F309F9">
      <w:pPr>
        <w:pStyle w:val="a3"/>
        <w:spacing w:line="240" w:lineRule="auto"/>
        <w:ind w:firstLine="708"/>
        <w:rPr>
          <w:rFonts w:ascii="Courier New" w:hAnsi="Courier New" w:cs="Courier New"/>
          <w:sz w:val="24"/>
          <w:szCs w:val="20"/>
        </w:rPr>
      </w:pPr>
      <w:r w:rsidRPr="00507A75">
        <w:rPr>
          <w:rFonts w:ascii="Courier New" w:hAnsi="Courier New" w:cs="Courier New"/>
          <w:sz w:val="24"/>
          <w:szCs w:val="20"/>
        </w:rPr>
        <w:t>RECOVERY, -- Завершение восстановления и открытие базы данных для использования</w:t>
      </w:r>
    </w:p>
    <w:p w14:paraId="4AD1626C" w14:textId="7FF2FA20" w:rsidR="000A5ABA" w:rsidRPr="00507A75" w:rsidRDefault="00507A75" w:rsidP="00F309F9">
      <w:pPr>
        <w:pStyle w:val="a3"/>
        <w:spacing w:line="240" w:lineRule="auto"/>
      </w:pPr>
      <w:r w:rsidRPr="00507A75">
        <w:rPr>
          <w:rFonts w:ascii="Courier New" w:hAnsi="Courier New" w:cs="Courier New"/>
          <w:sz w:val="24"/>
          <w:szCs w:val="20"/>
        </w:rPr>
        <w:t xml:space="preserve">STATS =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 xml:space="preserve">; -- Отображение статуса выполнения каждые </w:t>
      </w:r>
      <w:r>
        <w:rPr>
          <w:rFonts w:ascii="Courier New" w:hAnsi="Courier New" w:cs="Courier New"/>
          <w:sz w:val="24"/>
          <w:szCs w:val="20"/>
        </w:rPr>
        <w:t>5</w:t>
      </w:r>
      <w:r w:rsidRPr="00507A75">
        <w:rPr>
          <w:rFonts w:ascii="Courier New" w:hAnsi="Courier New" w:cs="Courier New"/>
          <w:sz w:val="24"/>
          <w:szCs w:val="20"/>
        </w:rPr>
        <w:t>%</w:t>
      </w:r>
    </w:p>
    <w:p w14:paraId="5DB9A64B" w14:textId="77777777" w:rsidR="00F116CE" w:rsidRDefault="00F116CE" w:rsidP="00F116CE">
      <w:pPr>
        <w:pStyle w:val="1"/>
      </w:pPr>
      <w:bookmarkStart w:id="10" w:name="_Toc201185428"/>
      <w:r>
        <w:lastRenderedPageBreak/>
        <w:t>Выполнение работ по ПМ.01</w:t>
      </w:r>
      <w:bookmarkEnd w:id="10"/>
    </w:p>
    <w:p w14:paraId="362D7C04" w14:textId="77777777" w:rsidR="007B1296" w:rsidRDefault="007B1296" w:rsidP="00A410BD">
      <w:pPr>
        <w:pStyle w:val="2"/>
        <w:tabs>
          <w:tab w:val="left" w:pos="709"/>
        </w:tabs>
        <w:ind w:firstLine="850"/>
      </w:pPr>
      <w:bookmarkStart w:id="11" w:name="_Toc201185429"/>
      <w:r>
        <w:t>Проектирование программного обеспечения</w:t>
      </w:r>
      <w:bookmarkEnd w:id="11"/>
    </w:p>
    <w:p w14:paraId="09FB6718" w14:textId="1A10A09F" w:rsidR="00062A84" w:rsidRDefault="001535C5" w:rsidP="00062A84">
      <w:pPr>
        <w:pStyle w:val="a3"/>
      </w:pPr>
      <w:r w:rsidRPr="001535C5">
        <w:t>Программное обеспечение,</w:t>
      </w:r>
      <w:r>
        <w:t xml:space="preserve"> </w:t>
      </w:r>
      <w:r w:rsidRPr="001535C5">
        <w:t>предназначено для расчета материалов, необходимых для строительства дорог</w:t>
      </w:r>
      <w:r w:rsidR="0008165D" w:rsidRPr="0008165D">
        <w:t>. В связи с этим поставлена задача по разработке системы для автоматизации расчетов и управления данными о дорогах и материалах</w:t>
      </w:r>
      <w:r w:rsidR="00062A84">
        <w:t>.</w:t>
      </w:r>
    </w:p>
    <w:p w14:paraId="0CAEBBB2" w14:textId="4DD1BB8A" w:rsidR="005C5A8D" w:rsidRDefault="006952D9" w:rsidP="001A67CD">
      <w:pPr>
        <w:pStyle w:val="a3"/>
      </w:pPr>
      <w:r>
        <w:t>ПО</w:t>
      </w:r>
      <w:r w:rsidR="005C5A8D">
        <w:t xml:space="preserve"> должн</w:t>
      </w:r>
      <w:r>
        <w:t>о</w:t>
      </w:r>
      <w:r w:rsidR="005C5A8D">
        <w:t xml:space="preserve"> обеспечивать выполнение следующих задач: </w:t>
      </w:r>
    </w:p>
    <w:p w14:paraId="26634314" w14:textId="79DA0F49" w:rsidR="005C5A8D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2D2061">
        <w:t>вод и хра</w:t>
      </w:r>
      <w:r w:rsidR="00713599">
        <w:t>нение данных о дорогах, включая длину и ширину</w:t>
      </w:r>
      <w:r w:rsidR="005C5A8D">
        <w:t>;</w:t>
      </w:r>
    </w:p>
    <w:p w14:paraId="49111E92" w14:textId="580ED820" w:rsidR="009D6AE6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в</w:t>
      </w:r>
      <w:r w:rsidR="008E11E7" w:rsidRPr="008E11E7">
        <w:t>вод и хранение данных о материалах, включая тип, толщину, плотность и стоимость</w:t>
      </w:r>
      <w:r w:rsidR="008E11E7">
        <w:t>;</w:t>
      </w:r>
    </w:p>
    <w:p w14:paraId="2AEF4E75" w14:textId="4F1F9BAC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п</w:t>
      </w:r>
      <w:r w:rsidR="008E11E7" w:rsidRPr="008E11E7">
        <w:t>роведение расчетов необходимых материалов для строительства дорог</w:t>
      </w:r>
      <w:r w:rsidR="008E11E7">
        <w:t>;</w:t>
      </w:r>
    </w:p>
    <w:p w14:paraId="0E2FF657" w14:textId="1C4B1BFB" w:rsidR="008E11E7" w:rsidRDefault="00F309F9" w:rsidP="001A67CD">
      <w:pPr>
        <w:pStyle w:val="a3"/>
        <w:numPr>
          <w:ilvl w:val="0"/>
          <w:numId w:val="18"/>
        </w:numPr>
        <w:tabs>
          <w:tab w:val="left" w:pos="993"/>
        </w:tabs>
        <w:ind w:left="0" w:firstLine="709"/>
      </w:pPr>
      <w:r>
        <w:t>о</w:t>
      </w:r>
      <w:r w:rsidR="008E11E7" w:rsidRPr="008E11E7">
        <w:t>ценка общей стоимости строительства на основе введенных данн</w:t>
      </w:r>
      <w:r>
        <w:t>ых.</w:t>
      </w:r>
    </w:p>
    <w:p w14:paraId="7177FB9E" w14:textId="046D7508" w:rsidR="000719D3" w:rsidRDefault="000719D3" w:rsidP="000719D3">
      <w:pPr>
        <w:pStyle w:val="a3"/>
      </w:pPr>
      <w:r w:rsidRPr="000719D3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0445F3">
        <w:t>4</w:t>
      </w:r>
      <w:r w:rsidRPr="000719D3">
        <w:t>.</w:t>
      </w:r>
    </w:p>
    <w:p w14:paraId="08101123" w14:textId="77777777" w:rsidR="000719D3" w:rsidRDefault="000719D3" w:rsidP="000719D3">
      <w:pPr>
        <w:pStyle w:val="afd"/>
      </w:pPr>
      <w:r w:rsidRPr="00FE213E">
        <w:rPr>
          <w:lang w:eastAsia="ru-RU"/>
        </w:rPr>
        <w:drawing>
          <wp:inline distT="0" distB="0" distL="0" distR="0" wp14:anchorId="26B12E22" wp14:editId="76438E6A">
            <wp:extent cx="2720341" cy="27317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27" t="1590" r="7576" b="3444"/>
                    <a:stretch/>
                  </pic:blipFill>
                  <pic:spPr bwMode="auto">
                    <a:xfrm>
                      <a:off x="0" y="0"/>
                      <a:ext cx="2739057" cy="2750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213E">
        <w:rPr>
          <w:lang w:eastAsia="ru-RU"/>
        </w:rPr>
        <w:t xml:space="preserve"> </w:t>
      </w:r>
    </w:p>
    <w:p w14:paraId="7D4A4E77" w14:textId="5ACA2F1F" w:rsidR="000719D3" w:rsidRPr="00F87A10" w:rsidRDefault="000719D3" w:rsidP="000719D3">
      <w:pPr>
        <w:pStyle w:val="afe"/>
      </w:pPr>
      <w:r>
        <w:t xml:space="preserve">Рисунок </w:t>
      </w:r>
      <w:r w:rsidR="000445F3">
        <w:t>4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Диаграмма прецедентов</w:t>
      </w:r>
    </w:p>
    <w:p w14:paraId="039F76A9" w14:textId="7A784163" w:rsidR="00A410BD" w:rsidRDefault="006419C7" w:rsidP="00A410BD">
      <w:pPr>
        <w:pStyle w:val="a3"/>
        <w:tabs>
          <w:tab w:val="left" w:pos="993"/>
        </w:tabs>
      </w:pPr>
      <w:r w:rsidRPr="006419C7">
        <w:lastRenderedPageBreak/>
        <w:t>На рисунке</w:t>
      </w:r>
      <w:r w:rsidR="000445F3">
        <w:t xml:space="preserve"> 5</w:t>
      </w:r>
      <w:r w:rsidRPr="006419C7">
        <w:t xml:space="preserve"> изображена схем</w:t>
      </w:r>
      <w:r>
        <w:t>а</w:t>
      </w:r>
      <w:r w:rsidRPr="006419C7">
        <w:t xml:space="preserve">, которая выполнена в соответствии с </w:t>
      </w:r>
      <w:r w:rsidRPr="006419C7">
        <w:rPr>
          <w:iCs/>
        </w:rPr>
        <w:t>ГОСТ 19.701 ЕСПД [1].</w:t>
      </w:r>
    </w:p>
    <w:p w14:paraId="1797F4AF" w14:textId="2C91D74E" w:rsidR="00A410BD" w:rsidRDefault="00AF1EB1" w:rsidP="000719D3">
      <w:pPr>
        <w:pStyle w:val="afd"/>
      </w:pPr>
      <w:r w:rsidRPr="00AF1EB1">
        <w:rPr>
          <w:lang w:eastAsia="ru-RU"/>
        </w:rPr>
        <w:drawing>
          <wp:inline distT="0" distB="0" distL="0" distR="0" wp14:anchorId="73B1705A" wp14:editId="21ECDBC6">
            <wp:extent cx="2422566" cy="531289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220" cy="53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29E6" w14:textId="64F21E0D" w:rsidR="00A410BD" w:rsidRDefault="00A410BD" w:rsidP="000719D3">
      <w:pPr>
        <w:pStyle w:val="afd"/>
      </w:pPr>
      <w:r>
        <w:t xml:space="preserve">Рисунок </w:t>
      </w:r>
      <w:r w:rsidR="000445F3">
        <w:t>5</w:t>
      </w:r>
      <w:r>
        <w:t xml:space="preserve"> </w:t>
      </w:r>
      <w:r>
        <w:rPr>
          <w:rFonts w:ascii="Symbol" w:eastAsia="Symbol" w:hAnsi="Symbol" w:cs="Symbol"/>
        </w:rPr>
        <w:t>-</w:t>
      </w:r>
      <w:r>
        <w:t xml:space="preserve"> Схема алгоритма</w:t>
      </w:r>
    </w:p>
    <w:p w14:paraId="3BED7A12" w14:textId="7A25AC2B" w:rsidR="00F87A10" w:rsidRPr="00F87A10" w:rsidRDefault="007B1296" w:rsidP="00F87A10">
      <w:pPr>
        <w:pStyle w:val="2"/>
        <w:ind w:firstLine="850"/>
      </w:pPr>
      <w:bookmarkStart w:id="12" w:name="F"/>
      <w:bookmarkStart w:id="13" w:name="_Toc201185430"/>
      <w:r>
        <w:t>Разработка программных модулей</w:t>
      </w:r>
      <w:bookmarkEnd w:id="12"/>
      <w:bookmarkEnd w:id="13"/>
    </w:p>
    <w:p w14:paraId="0D62330A" w14:textId="1E66B122" w:rsidR="00420F89" w:rsidRPr="00420F89" w:rsidRDefault="00644EB3" w:rsidP="00420F89">
      <w:pPr>
        <w:pStyle w:val="a3"/>
      </w:pPr>
      <w:r w:rsidRPr="00644EB3">
        <w:t>Для разработки программного обеспечения используются следующие технологии</w:t>
      </w:r>
      <w:r w:rsidR="00420F89" w:rsidRPr="00420F89">
        <w:t>:</w:t>
      </w:r>
    </w:p>
    <w:p w14:paraId="0B4CBD56" w14:textId="020F037C" w:rsidR="00420F89" w:rsidRPr="00420F89" w:rsidRDefault="00420F89" w:rsidP="00420F89">
      <w:pPr>
        <w:pStyle w:val="a1"/>
      </w:pPr>
      <w:r>
        <w:t>я</w:t>
      </w:r>
      <w:r w:rsidRPr="00420F89">
        <w:t xml:space="preserve">зык программирования: </w:t>
      </w:r>
      <w:r w:rsidR="0025612F" w:rsidRPr="0025612F">
        <w:t>C# с использованием .NET 8.0</w:t>
      </w:r>
      <w:r w:rsidRPr="00644EB3">
        <w:t>;</w:t>
      </w:r>
    </w:p>
    <w:p w14:paraId="1A083049" w14:textId="78E682B8" w:rsidR="00420F89" w:rsidRPr="00420F89" w:rsidRDefault="00420F89" w:rsidP="00420F89">
      <w:pPr>
        <w:pStyle w:val="a1"/>
      </w:pPr>
      <w:r>
        <w:t>ф</w:t>
      </w:r>
      <w:r w:rsidRPr="00420F89">
        <w:t xml:space="preserve">реймворк </w:t>
      </w:r>
      <w:r w:rsidRPr="00420F89">
        <w:rPr>
          <w:lang w:val="en-US"/>
        </w:rPr>
        <w:t>UI</w:t>
      </w:r>
      <w:r w:rsidRPr="00420F89">
        <w:t xml:space="preserve">: </w:t>
      </w:r>
      <w:r w:rsidRPr="00420F89">
        <w:rPr>
          <w:lang w:val="en-US"/>
        </w:rPr>
        <w:t>Avalonia</w:t>
      </w:r>
      <w:r w:rsidRPr="00420F89">
        <w:t xml:space="preserve"> </w:t>
      </w:r>
      <w:r w:rsidRPr="00420F89">
        <w:rPr>
          <w:lang w:val="en-US"/>
        </w:rPr>
        <w:t>UI</w:t>
      </w:r>
      <w:r w:rsidRPr="00420F89">
        <w:t xml:space="preserve"> </w:t>
      </w:r>
      <w:r w:rsidR="000719D3">
        <w:t xml:space="preserve">– </w:t>
      </w:r>
      <w:r w:rsidRPr="00420F89">
        <w:t xml:space="preserve">кроссплатформенный фреймворк для </w:t>
      </w:r>
      <w:r w:rsidRPr="00420F89">
        <w:lastRenderedPageBreak/>
        <w:t>создания настольных и мобильных п</w:t>
      </w:r>
      <w:r>
        <w:t>риложений</w:t>
      </w:r>
      <w:r w:rsidRPr="00420F89">
        <w:t>;</w:t>
      </w:r>
    </w:p>
    <w:p w14:paraId="47312228" w14:textId="5A89B008" w:rsidR="00420F89" w:rsidRPr="00420F89" w:rsidRDefault="00420F89" w:rsidP="00420F89">
      <w:pPr>
        <w:pStyle w:val="a1"/>
      </w:pPr>
      <w:r>
        <w:t>п</w:t>
      </w:r>
      <w:r w:rsidRPr="00420F89">
        <w:t xml:space="preserve">аттерн проектирования: </w:t>
      </w:r>
      <w:r>
        <w:rPr>
          <w:lang w:val="en-US"/>
        </w:rPr>
        <w:t>MVVM</w:t>
      </w:r>
      <w:r w:rsidRPr="00420F89">
        <w:t>;</w:t>
      </w:r>
    </w:p>
    <w:p w14:paraId="42F836DE" w14:textId="4EA11EED" w:rsidR="00420F89" w:rsidRPr="00420F89" w:rsidRDefault="00420F89" w:rsidP="00420F89">
      <w:pPr>
        <w:pStyle w:val="a1"/>
      </w:pPr>
      <w:r>
        <w:t>б</w:t>
      </w:r>
      <w:r w:rsidRPr="00420F89">
        <w:t xml:space="preserve">иблиотека для реактивного программирования: </w:t>
      </w:r>
      <w:proofErr w:type="spellStart"/>
      <w:r w:rsidR="00DC5ECB" w:rsidRPr="00DC5ECB">
        <w:t>CommunityToolki</w:t>
      </w:r>
      <w:proofErr w:type="spellEnd"/>
      <w:r w:rsidR="004639B1">
        <w:rPr>
          <w:lang w:val="en-US"/>
        </w:rPr>
        <w:t>t</w:t>
      </w:r>
      <w:r w:rsidR="00B810D3">
        <w:t>.</w:t>
      </w:r>
    </w:p>
    <w:p w14:paraId="70460DE7" w14:textId="0DE9D42E" w:rsidR="00420F89" w:rsidRDefault="00976E01" w:rsidP="00420F89">
      <w:pPr>
        <w:pStyle w:val="a3"/>
      </w:pPr>
      <w:r w:rsidRPr="00976E01">
        <w:t xml:space="preserve">Метод </w:t>
      </w:r>
      <w:proofErr w:type="spellStart"/>
      <w:r w:rsidRPr="00976E01">
        <w:t>CalculateMaterials</w:t>
      </w:r>
      <w:proofErr w:type="spellEnd"/>
      <w:r>
        <w:t xml:space="preserve"> </w:t>
      </w:r>
      <w:r w:rsidR="00F70A46" w:rsidRPr="00F70A46">
        <w:t xml:space="preserve">является </w:t>
      </w:r>
      <w:proofErr w:type="spellStart"/>
      <w:r w:rsidR="00F70A46" w:rsidRPr="00F70A46">
        <w:t>ViewModel</w:t>
      </w:r>
      <w:proofErr w:type="spellEnd"/>
      <w:r w:rsidR="00F70A46" w:rsidRPr="00F70A46">
        <w:t xml:space="preserve"> в паттерне MVVM и </w:t>
      </w:r>
      <w:r w:rsidRPr="00976E01">
        <w:t>выполняет расчет необходимых материалов для строительства дорог на основе введенных пользователем данных</w:t>
      </w:r>
      <w:r>
        <w:t xml:space="preserve"> </w:t>
      </w:r>
      <w:r w:rsidR="006419C7" w:rsidRPr="006419C7">
        <w:t>[4]</w:t>
      </w:r>
      <w:r w:rsidR="00F70A46" w:rsidRPr="00F70A46">
        <w:t xml:space="preserve">. </w:t>
      </w:r>
      <w:r w:rsidRPr="00976E01">
        <w:t>Он использует параметры, такие как длина и ширина дороги, а также толщина материалов, для вычисления объема необходимых материалов</w:t>
      </w:r>
      <w:r w:rsidR="00E563B1">
        <w:t xml:space="preserve">, </w:t>
      </w:r>
      <w:r w:rsidR="00AE143B">
        <w:t xml:space="preserve">код класса </w:t>
      </w:r>
      <w:r w:rsidR="00CE7307">
        <w:t>предс</w:t>
      </w:r>
      <w:r w:rsidR="00CE3223">
        <w:t>тавлен</w:t>
      </w:r>
      <w:r w:rsidR="00CE7307">
        <w:t xml:space="preserve"> </w:t>
      </w:r>
      <w:r w:rsidR="00CE3223">
        <w:t>листингом</w:t>
      </w:r>
      <w:r w:rsidR="00BC4A8A">
        <w:t xml:space="preserve"> 8</w:t>
      </w:r>
      <w:r w:rsidR="00CE7307">
        <w:t>.</w:t>
      </w:r>
    </w:p>
    <w:p w14:paraId="1A4C2166" w14:textId="2B23EF35" w:rsidR="00CE7307" w:rsidRDefault="00CE7307" w:rsidP="000719D3">
      <w:pPr>
        <w:pStyle w:val="aff2"/>
        <w:rPr>
          <w:lang w:val="en-US"/>
        </w:rPr>
      </w:pPr>
      <w:r>
        <w:t>Листинг</w:t>
      </w:r>
      <w:r w:rsidR="00BC4A8A">
        <w:rPr>
          <w:lang w:val="en-US"/>
        </w:rPr>
        <w:t xml:space="preserve"> </w:t>
      </w:r>
      <w:r w:rsidR="00BC4A8A" w:rsidRPr="000129E9">
        <w:rPr>
          <w:lang w:val="en-US"/>
        </w:rPr>
        <w:t>8</w:t>
      </w:r>
      <w:r w:rsidRPr="00AE143B">
        <w:rPr>
          <w:lang w:val="en-US"/>
        </w:rPr>
        <w:t xml:space="preserve"> – </w:t>
      </w:r>
      <w:r w:rsidR="004976BF" w:rsidRPr="004976BF">
        <w:t>Метод</w:t>
      </w:r>
      <w:r w:rsidR="004976BF" w:rsidRPr="004976BF">
        <w:rPr>
          <w:lang w:val="en-US"/>
        </w:rPr>
        <w:t xml:space="preserve"> </w:t>
      </w:r>
      <w:proofErr w:type="spellStart"/>
      <w:r w:rsidR="004976BF" w:rsidRPr="004976BF">
        <w:rPr>
          <w:lang w:val="en-US"/>
        </w:rPr>
        <w:t>CalculateMaterials</w:t>
      </w:r>
      <w:proofErr w:type="spellEnd"/>
    </w:p>
    <w:p w14:paraId="050AD35F" w14:textId="1D6FCC55" w:rsidR="003C26F3" w:rsidRPr="00857D29" w:rsidRDefault="003C26F3" w:rsidP="003C26F3">
      <w:pPr>
        <w:pStyle w:val="aff0"/>
        <w:rPr>
          <w:szCs w:val="24"/>
          <w:lang w:val="en-US"/>
        </w:rPr>
      </w:pPr>
      <w:r w:rsidRPr="00857D29">
        <w:rPr>
          <w:szCs w:val="24"/>
          <w:lang w:val="en-US"/>
        </w:rPr>
        <w:t>private void CalculateMaterials()</w:t>
      </w:r>
    </w:p>
    <w:p w14:paraId="0B5B8921" w14:textId="77777777" w:rsidR="003C26F3" w:rsidRPr="00857D29" w:rsidRDefault="003C26F3" w:rsidP="003C26F3">
      <w:pPr>
        <w:pStyle w:val="aff0"/>
        <w:rPr>
          <w:szCs w:val="24"/>
          <w:lang w:val="en-US"/>
        </w:rPr>
      </w:pPr>
      <w:r w:rsidRPr="00857D29">
        <w:rPr>
          <w:szCs w:val="24"/>
          <w:lang w:val="en-US"/>
        </w:rPr>
        <w:t>{</w:t>
      </w:r>
    </w:p>
    <w:p w14:paraId="51A87182" w14:textId="77777777" w:rsidR="003C26F3" w:rsidRPr="003C26F3" w:rsidRDefault="003C26F3" w:rsidP="003C26F3">
      <w:pPr>
        <w:pStyle w:val="aff0"/>
        <w:rPr>
          <w:szCs w:val="24"/>
        </w:rPr>
      </w:pPr>
      <w:r w:rsidRPr="00857D29">
        <w:rPr>
          <w:szCs w:val="24"/>
          <w:lang w:val="en-US"/>
        </w:rPr>
        <w:t xml:space="preserve">    </w:t>
      </w:r>
      <w:r w:rsidRPr="003C26F3">
        <w:rPr>
          <w:szCs w:val="24"/>
        </w:rPr>
        <w:t>// Рассчитываем площадь дороги и объемы материалов</w:t>
      </w:r>
    </w:p>
    <w:p w14:paraId="46175CBF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</w:rPr>
        <w:t xml:space="preserve">    </w:t>
      </w:r>
      <w:r w:rsidRPr="003C26F3">
        <w:rPr>
          <w:szCs w:val="24"/>
          <w:lang w:val="en-US"/>
        </w:rPr>
        <w:t xml:space="preserve">double </w:t>
      </w:r>
      <w:proofErr w:type="spellStart"/>
      <w:r w:rsidRPr="003C26F3">
        <w:rPr>
          <w:szCs w:val="24"/>
          <w:lang w:val="en-US"/>
        </w:rPr>
        <w:t>roadArea</w:t>
      </w:r>
      <w:proofErr w:type="spellEnd"/>
      <w:r w:rsidRPr="003C26F3">
        <w:rPr>
          <w:szCs w:val="24"/>
          <w:lang w:val="en-US"/>
        </w:rPr>
        <w:t xml:space="preserve"> = Length * Width;</w:t>
      </w:r>
    </w:p>
    <w:p w14:paraId="094DE109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  <w:lang w:val="en-US"/>
        </w:rPr>
        <w:t xml:space="preserve">    double </w:t>
      </w:r>
      <w:proofErr w:type="spellStart"/>
      <w:r w:rsidRPr="003C26F3">
        <w:rPr>
          <w:szCs w:val="24"/>
          <w:lang w:val="en-US"/>
        </w:rPr>
        <w:t>surfaceMaterialVolume</w:t>
      </w:r>
      <w:proofErr w:type="spellEnd"/>
      <w:r w:rsidRPr="003C26F3">
        <w:rPr>
          <w:szCs w:val="24"/>
          <w:lang w:val="en-US"/>
        </w:rPr>
        <w:t xml:space="preserve"> = </w:t>
      </w:r>
      <w:proofErr w:type="spellStart"/>
      <w:r w:rsidRPr="003C26F3">
        <w:rPr>
          <w:szCs w:val="24"/>
          <w:lang w:val="en-US"/>
        </w:rPr>
        <w:t>roadArea</w:t>
      </w:r>
      <w:proofErr w:type="spellEnd"/>
      <w:r w:rsidRPr="003C26F3">
        <w:rPr>
          <w:szCs w:val="24"/>
          <w:lang w:val="en-US"/>
        </w:rPr>
        <w:t xml:space="preserve"> * </w:t>
      </w:r>
      <w:proofErr w:type="spellStart"/>
      <w:r w:rsidRPr="003C26F3">
        <w:rPr>
          <w:szCs w:val="24"/>
          <w:lang w:val="en-US"/>
        </w:rPr>
        <w:t>surfaceMaterialThicknessM</w:t>
      </w:r>
      <w:proofErr w:type="spellEnd"/>
      <w:r w:rsidRPr="003C26F3">
        <w:rPr>
          <w:szCs w:val="24"/>
          <w:lang w:val="en-US"/>
        </w:rPr>
        <w:t>;</w:t>
      </w:r>
    </w:p>
    <w:p w14:paraId="0BBEBAFD" w14:textId="77777777" w:rsidR="003C26F3" w:rsidRPr="003C26F3" w:rsidRDefault="003C26F3" w:rsidP="003C26F3">
      <w:pPr>
        <w:pStyle w:val="aff0"/>
        <w:rPr>
          <w:szCs w:val="24"/>
        </w:rPr>
      </w:pPr>
      <w:r w:rsidRPr="003C26F3">
        <w:rPr>
          <w:szCs w:val="24"/>
          <w:lang w:val="en-US"/>
        </w:rPr>
        <w:t xml:space="preserve">    </w:t>
      </w:r>
      <w:proofErr w:type="spellStart"/>
      <w:r w:rsidRPr="003C26F3">
        <w:rPr>
          <w:szCs w:val="24"/>
        </w:rPr>
        <w:t>double</w:t>
      </w:r>
      <w:proofErr w:type="spellEnd"/>
      <w:r w:rsidRPr="003C26F3">
        <w:rPr>
          <w:szCs w:val="24"/>
        </w:rPr>
        <w:t xml:space="preserve"> </w:t>
      </w:r>
      <w:proofErr w:type="spellStart"/>
      <w:r w:rsidRPr="003C26F3">
        <w:rPr>
          <w:szCs w:val="24"/>
        </w:rPr>
        <w:t>sandVolume</w:t>
      </w:r>
      <w:proofErr w:type="spellEnd"/>
      <w:r w:rsidRPr="003C26F3">
        <w:rPr>
          <w:szCs w:val="24"/>
        </w:rPr>
        <w:t xml:space="preserve"> = </w:t>
      </w:r>
      <w:proofErr w:type="spellStart"/>
      <w:r w:rsidRPr="003C26F3">
        <w:rPr>
          <w:szCs w:val="24"/>
        </w:rPr>
        <w:t>roadArea</w:t>
      </w:r>
      <w:proofErr w:type="spellEnd"/>
      <w:r w:rsidRPr="003C26F3">
        <w:rPr>
          <w:szCs w:val="24"/>
        </w:rPr>
        <w:t xml:space="preserve"> * </w:t>
      </w:r>
      <w:proofErr w:type="spellStart"/>
      <w:r w:rsidRPr="003C26F3">
        <w:rPr>
          <w:szCs w:val="24"/>
        </w:rPr>
        <w:t>sandThicknessM</w:t>
      </w:r>
      <w:proofErr w:type="spellEnd"/>
      <w:r w:rsidRPr="003C26F3">
        <w:rPr>
          <w:szCs w:val="24"/>
        </w:rPr>
        <w:t>;</w:t>
      </w:r>
    </w:p>
    <w:p w14:paraId="2F182F8A" w14:textId="77777777" w:rsidR="003C26F3" w:rsidRPr="003C26F3" w:rsidRDefault="003C26F3" w:rsidP="003C26F3">
      <w:pPr>
        <w:pStyle w:val="aff0"/>
        <w:rPr>
          <w:szCs w:val="24"/>
        </w:rPr>
      </w:pPr>
      <w:r w:rsidRPr="003C26F3">
        <w:rPr>
          <w:szCs w:val="24"/>
        </w:rPr>
        <w:t xml:space="preserve">    // Конвертируем толщину поверхностного материала из сантиметров в метры</w:t>
      </w:r>
    </w:p>
    <w:p w14:paraId="4DE47A61" w14:textId="77777777" w:rsidR="003C26F3" w:rsidRPr="003C26F3" w:rsidRDefault="003C26F3" w:rsidP="003C26F3">
      <w:pPr>
        <w:pStyle w:val="aff0"/>
        <w:rPr>
          <w:szCs w:val="24"/>
        </w:rPr>
      </w:pPr>
      <w:r w:rsidRPr="003C26F3">
        <w:rPr>
          <w:szCs w:val="24"/>
        </w:rPr>
        <w:t xml:space="preserve">    </w:t>
      </w:r>
      <w:proofErr w:type="spellStart"/>
      <w:r w:rsidRPr="003C26F3">
        <w:rPr>
          <w:szCs w:val="24"/>
        </w:rPr>
        <w:t>double</w:t>
      </w:r>
      <w:proofErr w:type="spellEnd"/>
      <w:r w:rsidRPr="003C26F3">
        <w:rPr>
          <w:szCs w:val="24"/>
        </w:rPr>
        <w:t xml:space="preserve"> </w:t>
      </w:r>
      <w:proofErr w:type="spellStart"/>
      <w:r w:rsidRPr="003C26F3">
        <w:rPr>
          <w:szCs w:val="24"/>
        </w:rPr>
        <w:t>surfaceMaterialThicknessM</w:t>
      </w:r>
      <w:proofErr w:type="spellEnd"/>
      <w:r w:rsidRPr="003C26F3">
        <w:rPr>
          <w:szCs w:val="24"/>
        </w:rPr>
        <w:t xml:space="preserve"> = </w:t>
      </w:r>
      <w:proofErr w:type="spellStart"/>
      <w:r w:rsidRPr="003C26F3">
        <w:rPr>
          <w:szCs w:val="24"/>
        </w:rPr>
        <w:t>SurfaceMaterialThicknessCm</w:t>
      </w:r>
      <w:proofErr w:type="spellEnd"/>
      <w:r w:rsidRPr="003C26F3">
        <w:rPr>
          <w:szCs w:val="24"/>
        </w:rPr>
        <w:t xml:space="preserve"> / 100;</w:t>
      </w:r>
    </w:p>
    <w:p w14:paraId="5137AC63" w14:textId="77777777" w:rsidR="003C26F3" w:rsidRPr="003C26F3" w:rsidRDefault="003C26F3" w:rsidP="003C26F3">
      <w:pPr>
        <w:pStyle w:val="aff0"/>
        <w:rPr>
          <w:szCs w:val="24"/>
        </w:rPr>
      </w:pPr>
      <w:r w:rsidRPr="003C26F3">
        <w:rPr>
          <w:szCs w:val="24"/>
        </w:rPr>
        <w:t xml:space="preserve">    // Конвертируем толщину песчаной подложки из сантиметров в метры</w:t>
      </w:r>
    </w:p>
    <w:p w14:paraId="5FDD20F0" w14:textId="77777777" w:rsidR="003C26F3" w:rsidRPr="003C26F3" w:rsidRDefault="003C26F3" w:rsidP="003C26F3">
      <w:pPr>
        <w:pStyle w:val="aff0"/>
        <w:rPr>
          <w:szCs w:val="24"/>
        </w:rPr>
      </w:pPr>
      <w:r w:rsidRPr="003C26F3">
        <w:rPr>
          <w:szCs w:val="24"/>
        </w:rPr>
        <w:t xml:space="preserve">    </w:t>
      </w:r>
      <w:proofErr w:type="spellStart"/>
      <w:r w:rsidRPr="003C26F3">
        <w:rPr>
          <w:szCs w:val="24"/>
        </w:rPr>
        <w:t>double</w:t>
      </w:r>
      <w:proofErr w:type="spellEnd"/>
      <w:r w:rsidRPr="003C26F3">
        <w:rPr>
          <w:szCs w:val="24"/>
        </w:rPr>
        <w:t xml:space="preserve"> </w:t>
      </w:r>
      <w:proofErr w:type="spellStart"/>
      <w:r w:rsidRPr="003C26F3">
        <w:rPr>
          <w:szCs w:val="24"/>
        </w:rPr>
        <w:t>sandThicknessM</w:t>
      </w:r>
      <w:proofErr w:type="spellEnd"/>
      <w:r w:rsidRPr="003C26F3">
        <w:rPr>
          <w:szCs w:val="24"/>
        </w:rPr>
        <w:t xml:space="preserve"> = </w:t>
      </w:r>
      <w:proofErr w:type="spellStart"/>
      <w:r w:rsidRPr="003C26F3">
        <w:rPr>
          <w:szCs w:val="24"/>
        </w:rPr>
        <w:t>SandThicknessCm</w:t>
      </w:r>
      <w:proofErr w:type="spellEnd"/>
      <w:r w:rsidRPr="003C26F3">
        <w:rPr>
          <w:szCs w:val="24"/>
        </w:rPr>
        <w:t xml:space="preserve"> / 100;</w:t>
      </w:r>
    </w:p>
    <w:p w14:paraId="41458243" w14:textId="77777777" w:rsidR="003C26F3" w:rsidRPr="003C26F3" w:rsidRDefault="003C26F3" w:rsidP="003C26F3">
      <w:pPr>
        <w:pStyle w:val="aff0"/>
        <w:rPr>
          <w:szCs w:val="24"/>
        </w:rPr>
      </w:pPr>
    </w:p>
    <w:p w14:paraId="22A30D79" w14:textId="77777777" w:rsidR="003C26F3" w:rsidRPr="00857D29" w:rsidRDefault="003C26F3" w:rsidP="003C26F3">
      <w:pPr>
        <w:pStyle w:val="aff0"/>
        <w:rPr>
          <w:szCs w:val="24"/>
        </w:rPr>
      </w:pPr>
      <w:r w:rsidRPr="003C26F3">
        <w:rPr>
          <w:szCs w:val="24"/>
        </w:rPr>
        <w:t xml:space="preserve">    </w:t>
      </w:r>
      <w:r w:rsidRPr="00857D29">
        <w:rPr>
          <w:szCs w:val="24"/>
        </w:rPr>
        <w:t xml:space="preserve">// </w:t>
      </w:r>
      <w:r w:rsidRPr="003C26F3">
        <w:rPr>
          <w:szCs w:val="24"/>
        </w:rPr>
        <w:t>Получаем</w:t>
      </w:r>
      <w:r w:rsidRPr="00857D29">
        <w:rPr>
          <w:szCs w:val="24"/>
        </w:rPr>
        <w:t xml:space="preserve"> </w:t>
      </w:r>
      <w:r w:rsidRPr="003C26F3">
        <w:rPr>
          <w:szCs w:val="24"/>
        </w:rPr>
        <w:t>коэффициент</w:t>
      </w:r>
      <w:r w:rsidRPr="00857D29">
        <w:rPr>
          <w:szCs w:val="24"/>
        </w:rPr>
        <w:t xml:space="preserve"> </w:t>
      </w:r>
      <w:r w:rsidRPr="003C26F3">
        <w:rPr>
          <w:szCs w:val="24"/>
        </w:rPr>
        <w:t>материала</w:t>
      </w:r>
    </w:p>
    <w:p w14:paraId="64489938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857D29">
        <w:rPr>
          <w:szCs w:val="24"/>
        </w:rPr>
        <w:t xml:space="preserve">    </w:t>
      </w:r>
      <w:r w:rsidRPr="003C26F3">
        <w:rPr>
          <w:szCs w:val="24"/>
          <w:lang w:val="en-US"/>
        </w:rPr>
        <w:t xml:space="preserve">double </w:t>
      </w:r>
      <w:proofErr w:type="spellStart"/>
      <w:r w:rsidRPr="003C26F3">
        <w:rPr>
          <w:szCs w:val="24"/>
          <w:lang w:val="en-US"/>
        </w:rPr>
        <w:t>materialCoefficient</w:t>
      </w:r>
      <w:proofErr w:type="spellEnd"/>
      <w:r w:rsidRPr="003C26F3">
        <w:rPr>
          <w:szCs w:val="24"/>
          <w:lang w:val="en-US"/>
        </w:rPr>
        <w:t xml:space="preserve"> = </w:t>
      </w:r>
      <w:proofErr w:type="spellStart"/>
      <w:proofErr w:type="gramStart"/>
      <w:r w:rsidRPr="003C26F3">
        <w:rPr>
          <w:szCs w:val="24"/>
          <w:lang w:val="en-US"/>
        </w:rPr>
        <w:t>GetMaterialCoefficient</w:t>
      </w:r>
      <w:proofErr w:type="spellEnd"/>
      <w:r w:rsidRPr="003C26F3">
        <w:rPr>
          <w:szCs w:val="24"/>
          <w:lang w:val="en-US"/>
        </w:rPr>
        <w:t>(</w:t>
      </w:r>
      <w:proofErr w:type="spellStart"/>
      <w:proofErr w:type="gramEnd"/>
      <w:r w:rsidRPr="003C26F3">
        <w:rPr>
          <w:szCs w:val="24"/>
          <w:lang w:val="en-US"/>
        </w:rPr>
        <w:t>SelectedMaterialType</w:t>
      </w:r>
      <w:proofErr w:type="spellEnd"/>
      <w:r w:rsidRPr="003C26F3">
        <w:rPr>
          <w:szCs w:val="24"/>
          <w:lang w:val="en-US"/>
        </w:rPr>
        <w:t>);</w:t>
      </w:r>
    </w:p>
    <w:p w14:paraId="502AF75F" w14:textId="77777777" w:rsidR="003C26F3" w:rsidRPr="003C26F3" w:rsidRDefault="003C26F3" w:rsidP="003C26F3">
      <w:pPr>
        <w:pStyle w:val="aff0"/>
        <w:rPr>
          <w:szCs w:val="24"/>
          <w:lang w:val="en-US"/>
        </w:rPr>
      </w:pPr>
    </w:p>
    <w:p w14:paraId="1B60E549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  <w:lang w:val="en-US"/>
        </w:rPr>
        <w:t xml:space="preserve">    // </w:t>
      </w:r>
      <w:r w:rsidRPr="003C26F3">
        <w:rPr>
          <w:szCs w:val="24"/>
        </w:rPr>
        <w:t>Рассчитываем</w:t>
      </w:r>
      <w:r w:rsidRPr="003C26F3">
        <w:rPr>
          <w:szCs w:val="24"/>
          <w:lang w:val="en-US"/>
        </w:rPr>
        <w:t xml:space="preserve"> </w:t>
      </w:r>
      <w:r w:rsidRPr="003C26F3">
        <w:rPr>
          <w:szCs w:val="24"/>
        </w:rPr>
        <w:t>необходимое</w:t>
      </w:r>
      <w:r w:rsidRPr="003C26F3">
        <w:rPr>
          <w:szCs w:val="24"/>
          <w:lang w:val="en-US"/>
        </w:rPr>
        <w:t xml:space="preserve"> </w:t>
      </w:r>
      <w:r w:rsidRPr="003C26F3">
        <w:rPr>
          <w:szCs w:val="24"/>
        </w:rPr>
        <w:t>количество</w:t>
      </w:r>
      <w:r w:rsidRPr="003C26F3">
        <w:rPr>
          <w:szCs w:val="24"/>
          <w:lang w:val="en-US"/>
        </w:rPr>
        <w:t xml:space="preserve"> </w:t>
      </w:r>
      <w:r w:rsidRPr="003C26F3">
        <w:rPr>
          <w:szCs w:val="24"/>
        </w:rPr>
        <w:t>материалов</w:t>
      </w:r>
    </w:p>
    <w:p w14:paraId="6F48D8F7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  <w:lang w:val="en-US"/>
        </w:rPr>
        <w:t xml:space="preserve">    </w:t>
      </w:r>
      <w:proofErr w:type="spellStart"/>
      <w:r w:rsidRPr="003C26F3">
        <w:rPr>
          <w:szCs w:val="24"/>
          <w:lang w:val="en-US"/>
        </w:rPr>
        <w:t>RequiredMaterialAmount</w:t>
      </w:r>
      <w:proofErr w:type="spellEnd"/>
      <w:r w:rsidRPr="003C26F3">
        <w:rPr>
          <w:szCs w:val="24"/>
          <w:lang w:val="en-US"/>
        </w:rPr>
        <w:t xml:space="preserve"> = </w:t>
      </w:r>
      <w:proofErr w:type="spellStart"/>
      <w:r w:rsidRPr="003C26F3">
        <w:rPr>
          <w:szCs w:val="24"/>
          <w:lang w:val="en-US"/>
        </w:rPr>
        <w:t>surfaceMaterialVolume</w:t>
      </w:r>
      <w:proofErr w:type="spellEnd"/>
      <w:r w:rsidRPr="003C26F3">
        <w:rPr>
          <w:szCs w:val="24"/>
          <w:lang w:val="en-US"/>
        </w:rPr>
        <w:t xml:space="preserve"> * </w:t>
      </w:r>
      <w:proofErr w:type="spellStart"/>
      <w:r w:rsidRPr="003C26F3">
        <w:rPr>
          <w:szCs w:val="24"/>
          <w:lang w:val="en-US"/>
        </w:rPr>
        <w:t>MaterialDensity</w:t>
      </w:r>
      <w:proofErr w:type="spellEnd"/>
      <w:r w:rsidRPr="003C26F3">
        <w:rPr>
          <w:szCs w:val="24"/>
          <w:lang w:val="en-US"/>
        </w:rPr>
        <w:t xml:space="preserve"> * </w:t>
      </w:r>
      <w:proofErr w:type="spellStart"/>
      <w:r w:rsidRPr="003C26F3">
        <w:rPr>
          <w:szCs w:val="24"/>
          <w:lang w:val="en-US"/>
        </w:rPr>
        <w:t>materialCoefficient</w:t>
      </w:r>
      <w:proofErr w:type="spellEnd"/>
      <w:r w:rsidRPr="003C26F3">
        <w:rPr>
          <w:szCs w:val="24"/>
          <w:lang w:val="en-US"/>
        </w:rPr>
        <w:t xml:space="preserve"> / 1000;</w:t>
      </w:r>
    </w:p>
    <w:p w14:paraId="58B86574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  <w:lang w:val="en-US"/>
        </w:rPr>
        <w:t xml:space="preserve">    </w:t>
      </w:r>
      <w:proofErr w:type="spellStart"/>
      <w:r w:rsidRPr="003C26F3">
        <w:rPr>
          <w:szCs w:val="24"/>
          <w:lang w:val="en-US"/>
        </w:rPr>
        <w:t>RequiredSandAmount</w:t>
      </w:r>
      <w:proofErr w:type="spellEnd"/>
      <w:r w:rsidRPr="003C26F3">
        <w:rPr>
          <w:szCs w:val="24"/>
          <w:lang w:val="en-US"/>
        </w:rPr>
        <w:t xml:space="preserve"> = </w:t>
      </w:r>
      <w:proofErr w:type="spellStart"/>
      <w:r w:rsidRPr="003C26F3">
        <w:rPr>
          <w:szCs w:val="24"/>
          <w:lang w:val="en-US"/>
        </w:rPr>
        <w:t>sandVolume</w:t>
      </w:r>
      <w:proofErr w:type="spellEnd"/>
      <w:r w:rsidRPr="003C26F3">
        <w:rPr>
          <w:szCs w:val="24"/>
          <w:lang w:val="en-US"/>
        </w:rPr>
        <w:t xml:space="preserve"> * </w:t>
      </w:r>
      <w:proofErr w:type="spellStart"/>
      <w:r w:rsidRPr="003C26F3">
        <w:rPr>
          <w:szCs w:val="24"/>
          <w:lang w:val="en-US"/>
        </w:rPr>
        <w:t>SandDensity</w:t>
      </w:r>
      <w:proofErr w:type="spellEnd"/>
      <w:r w:rsidRPr="003C26F3">
        <w:rPr>
          <w:szCs w:val="24"/>
          <w:lang w:val="en-US"/>
        </w:rPr>
        <w:t xml:space="preserve"> / 1000;</w:t>
      </w:r>
    </w:p>
    <w:p w14:paraId="3518F85F" w14:textId="77777777" w:rsidR="003C26F3" w:rsidRPr="003C26F3" w:rsidRDefault="003C26F3" w:rsidP="003C26F3">
      <w:pPr>
        <w:pStyle w:val="aff0"/>
        <w:rPr>
          <w:szCs w:val="24"/>
          <w:lang w:val="en-US"/>
        </w:rPr>
      </w:pPr>
      <w:r w:rsidRPr="003C26F3">
        <w:rPr>
          <w:szCs w:val="24"/>
          <w:lang w:val="en-US"/>
        </w:rPr>
        <w:t xml:space="preserve">    </w:t>
      </w:r>
      <w:proofErr w:type="spellStart"/>
      <w:r w:rsidRPr="003C26F3">
        <w:rPr>
          <w:szCs w:val="24"/>
          <w:lang w:val="en-US"/>
        </w:rPr>
        <w:t>RequiredGeotextileAmount</w:t>
      </w:r>
      <w:proofErr w:type="spellEnd"/>
      <w:r w:rsidRPr="003C26F3">
        <w:rPr>
          <w:szCs w:val="24"/>
          <w:lang w:val="en-US"/>
        </w:rPr>
        <w:t xml:space="preserve"> = Length * (Width + 2 * </w:t>
      </w:r>
      <w:proofErr w:type="spellStart"/>
      <w:r w:rsidRPr="003C26F3">
        <w:rPr>
          <w:szCs w:val="24"/>
          <w:lang w:val="en-US"/>
        </w:rPr>
        <w:t>GeotextileThickness</w:t>
      </w:r>
      <w:proofErr w:type="spellEnd"/>
      <w:r w:rsidRPr="003C26F3">
        <w:rPr>
          <w:szCs w:val="24"/>
          <w:lang w:val="en-US"/>
        </w:rPr>
        <w:t>);</w:t>
      </w:r>
    </w:p>
    <w:p w14:paraId="1DA12B5F" w14:textId="1566A4B5" w:rsidR="00ED6A3B" w:rsidRPr="00857D29" w:rsidRDefault="003C26F3" w:rsidP="00590D52">
      <w:pPr>
        <w:pStyle w:val="aff0"/>
        <w:rPr>
          <w:szCs w:val="24"/>
          <w:lang w:val="en-US"/>
        </w:rPr>
      </w:pPr>
      <w:r w:rsidRPr="00857D29">
        <w:rPr>
          <w:szCs w:val="24"/>
          <w:lang w:val="en-US"/>
        </w:rPr>
        <w:t>}</w:t>
      </w:r>
    </w:p>
    <w:p w14:paraId="69678761" w14:textId="1F6BB63A" w:rsidR="00420F89" w:rsidRPr="00857D29" w:rsidRDefault="00420F89" w:rsidP="00420F89">
      <w:pPr>
        <w:pStyle w:val="a3"/>
        <w:rPr>
          <w:lang w:val="en-US"/>
        </w:rPr>
      </w:pPr>
      <w:r w:rsidRPr="00420F89">
        <w:rPr>
          <w:lang w:val="en-US"/>
        </w:rPr>
        <w:t>UI</w:t>
      </w:r>
      <w:r w:rsidRPr="00857D29">
        <w:rPr>
          <w:lang w:val="en-US"/>
        </w:rPr>
        <w:t xml:space="preserve"> </w:t>
      </w:r>
      <w:r w:rsidRPr="00420F89">
        <w:t>реализован</w:t>
      </w:r>
      <w:r w:rsidRPr="00857D29">
        <w:rPr>
          <w:lang w:val="en-US"/>
        </w:rPr>
        <w:t xml:space="preserve"> </w:t>
      </w:r>
      <w:r w:rsidRPr="00420F89">
        <w:t>в</w:t>
      </w:r>
      <w:r w:rsidRPr="00857D29">
        <w:rPr>
          <w:lang w:val="en-US"/>
        </w:rPr>
        <w:t xml:space="preserve"> </w:t>
      </w:r>
      <w:r w:rsidRPr="00420F89">
        <w:rPr>
          <w:lang w:val="en-US"/>
        </w:rPr>
        <w:t>XAML</w:t>
      </w:r>
      <w:r w:rsidRPr="00857D29">
        <w:rPr>
          <w:lang w:val="en-US"/>
        </w:rPr>
        <w:t xml:space="preserve"> (</w:t>
      </w:r>
      <w:proofErr w:type="spellStart"/>
      <w:r w:rsidRPr="00420F89">
        <w:rPr>
          <w:lang w:val="en-US"/>
        </w:rPr>
        <w:t>Main</w:t>
      </w:r>
      <w:r w:rsidR="00967AB1">
        <w:rPr>
          <w:lang w:val="en-US"/>
        </w:rPr>
        <w:t>View</w:t>
      </w:r>
      <w:proofErr w:type="spellEnd"/>
      <w:r w:rsidRPr="00857D29">
        <w:rPr>
          <w:lang w:val="en-US"/>
        </w:rPr>
        <w:t>.</w:t>
      </w:r>
      <w:proofErr w:type="spellStart"/>
      <w:r w:rsidRPr="00420F89">
        <w:rPr>
          <w:lang w:val="en-US"/>
        </w:rPr>
        <w:t>axaml</w:t>
      </w:r>
      <w:proofErr w:type="spellEnd"/>
      <w:r w:rsidRPr="00857D29">
        <w:rPr>
          <w:lang w:val="en-US"/>
        </w:rPr>
        <w:t xml:space="preserve">) </w:t>
      </w:r>
      <w:r w:rsidRPr="00420F89">
        <w:t>с</w:t>
      </w:r>
      <w:r w:rsidRPr="00857D29">
        <w:rPr>
          <w:lang w:val="en-US"/>
        </w:rPr>
        <w:t xml:space="preserve"> </w:t>
      </w:r>
      <w:r w:rsidRPr="00420F89">
        <w:t>использованием</w:t>
      </w:r>
      <w:r w:rsidRPr="00857D29">
        <w:rPr>
          <w:lang w:val="en-US"/>
        </w:rPr>
        <w:t xml:space="preserve"> </w:t>
      </w:r>
      <w:r w:rsidRPr="00420F89">
        <w:t>привязок</w:t>
      </w:r>
      <w:r w:rsidRPr="00857D29">
        <w:rPr>
          <w:lang w:val="en-US"/>
        </w:rPr>
        <w:t xml:space="preserve"> </w:t>
      </w:r>
      <w:r w:rsidRPr="00420F89">
        <w:t>к</w:t>
      </w:r>
      <w:r w:rsidRPr="00857D29">
        <w:rPr>
          <w:lang w:val="en-US"/>
        </w:rPr>
        <w:t xml:space="preserve"> </w:t>
      </w:r>
      <w:proofErr w:type="spellStart"/>
      <w:r w:rsidRPr="00420F89">
        <w:rPr>
          <w:lang w:val="en-US"/>
        </w:rPr>
        <w:t>ViewModel</w:t>
      </w:r>
      <w:proofErr w:type="spellEnd"/>
      <w:r w:rsidRPr="00857D29">
        <w:rPr>
          <w:lang w:val="en-US"/>
        </w:rPr>
        <w:t>.</w:t>
      </w:r>
    </w:p>
    <w:p w14:paraId="6BB1903D" w14:textId="12A953A6" w:rsidR="000719D3" w:rsidRDefault="00C11F77" w:rsidP="00420F89">
      <w:pPr>
        <w:pStyle w:val="a3"/>
      </w:pPr>
      <w:r>
        <w:t xml:space="preserve">Вид </w:t>
      </w:r>
      <w:r w:rsidR="0025303D">
        <w:t xml:space="preserve">главного окна </w:t>
      </w:r>
      <w:r>
        <w:t>пр</w:t>
      </w:r>
      <w:r w:rsidR="00BC4A8A">
        <w:t xml:space="preserve">ограммы представлен на рисунке </w:t>
      </w:r>
      <w:r w:rsidR="00385E47">
        <w:t>6</w:t>
      </w:r>
      <w:r>
        <w:t>.</w:t>
      </w:r>
    </w:p>
    <w:p w14:paraId="6ECA8A1B" w14:textId="6DE75885" w:rsidR="00C11F77" w:rsidRDefault="001F36CA" w:rsidP="003C26F3">
      <w:pPr>
        <w:pStyle w:val="a3"/>
        <w:ind w:firstLine="0"/>
        <w:jc w:val="center"/>
      </w:pPr>
      <w:r w:rsidRPr="001F36CA">
        <w:rPr>
          <w:noProof/>
        </w:rPr>
        <w:lastRenderedPageBreak/>
        <w:drawing>
          <wp:inline distT="0" distB="0" distL="0" distR="0" wp14:anchorId="50091F80" wp14:editId="2701A982">
            <wp:extent cx="2744389" cy="48688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0318" cy="49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84AA" w14:textId="77777777" w:rsidR="00C11F77" w:rsidRDefault="00C11F77" w:rsidP="00420F89">
      <w:pPr>
        <w:pStyle w:val="a3"/>
      </w:pPr>
    </w:p>
    <w:p w14:paraId="42386AC1" w14:textId="022791D0" w:rsidR="00C11F77" w:rsidRDefault="00BC4A8A" w:rsidP="003C26F3">
      <w:pPr>
        <w:pStyle w:val="a3"/>
        <w:ind w:firstLine="0"/>
        <w:jc w:val="center"/>
      </w:pPr>
      <w:r>
        <w:t xml:space="preserve">Рисунок </w:t>
      </w:r>
      <w:r w:rsidR="00385E47">
        <w:t>6</w:t>
      </w:r>
      <w:r w:rsidR="00C11F77" w:rsidRPr="00C11F77">
        <w:t xml:space="preserve"> –</w:t>
      </w:r>
      <w:r w:rsidR="00700B24" w:rsidRPr="000719D3">
        <w:t xml:space="preserve"> </w:t>
      </w:r>
      <w:proofErr w:type="spellStart"/>
      <w:r w:rsidR="001F36CA" w:rsidRPr="001F36CA">
        <w:t>RoadConstructionCalculator</w:t>
      </w:r>
      <w:proofErr w:type="spellEnd"/>
      <w:r w:rsidR="000719D3">
        <w:t xml:space="preserve">. </w:t>
      </w:r>
      <w:r w:rsidR="00C11F77" w:rsidRPr="00C11F77">
        <w:t>Вид главной формы</w:t>
      </w:r>
    </w:p>
    <w:p w14:paraId="36434640" w14:textId="63102A20" w:rsidR="009D7330" w:rsidRPr="009D7330" w:rsidRDefault="007B1296" w:rsidP="009D7330">
      <w:pPr>
        <w:pStyle w:val="2"/>
        <w:ind w:firstLine="850"/>
      </w:pPr>
      <w:bookmarkStart w:id="14" w:name="_Toc201185431"/>
      <w:r>
        <w:t>Отладка и тестирование программных модулей</w:t>
      </w:r>
      <w:bookmarkEnd w:id="14"/>
    </w:p>
    <w:p w14:paraId="3FE3CE47" w14:textId="292F5219" w:rsidR="00C57994" w:rsidRDefault="009D7330" w:rsidP="009D7330">
      <w:pPr>
        <w:pStyle w:val="a3"/>
      </w:pPr>
      <w:r w:rsidRPr="009D7330">
        <w:t xml:space="preserve">В процессе разработки приложения были использованы различные средства отладки, доступные в среде разработки Visual Studio 2022. В частности, применялись точки останова и контрольные значения, что позволило эффективно выявлять и устранять ошибки в коде. На рисунке </w:t>
      </w:r>
      <w:r w:rsidR="00385E47">
        <w:t>7</w:t>
      </w:r>
      <w:r w:rsidR="00EC5990">
        <w:t xml:space="preserve"> </w:t>
      </w:r>
      <w:r w:rsidRPr="009D7330">
        <w:t>представлены точки останова, установленные в ключевых местах кода для контроля выполнения программы.</w:t>
      </w:r>
    </w:p>
    <w:p w14:paraId="1411FDF9" w14:textId="6CC58738" w:rsidR="00EC5990" w:rsidRDefault="00EC5990" w:rsidP="009D7330">
      <w:pPr>
        <w:pStyle w:val="a3"/>
      </w:pPr>
      <w:r w:rsidRPr="00EC5990">
        <w:t xml:space="preserve">Кроме того, в ходе тестирования было проведено тестирование методом "черного ящика" для проверки функциональности приложения. Результаты </w:t>
      </w:r>
      <w:r w:rsidRPr="00EC5990">
        <w:lastRenderedPageBreak/>
        <w:t>этого тестирования представлены в таблице</w:t>
      </w:r>
      <w:r>
        <w:t xml:space="preserve"> 2</w:t>
      </w:r>
      <w:r w:rsidRPr="00EC5990">
        <w:t>, где описаны различные сценарии использования приложения и их результаты.</w:t>
      </w:r>
    </w:p>
    <w:p w14:paraId="43D8FC04" w14:textId="77777777" w:rsidR="00EC5990" w:rsidRDefault="00EC5990" w:rsidP="009D7330">
      <w:pPr>
        <w:pStyle w:val="a3"/>
      </w:pPr>
    </w:p>
    <w:p w14:paraId="6ACB9FBB" w14:textId="678D0111" w:rsidR="00EC5990" w:rsidRDefault="00EC5990" w:rsidP="00EC5990">
      <w:pPr>
        <w:pStyle w:val="a3"/>
        <w:ind w:firstLine="0"/>
        <w:jc w:val="center"/>
      </w:pPr>
      <w:r w:rsidRPr="00EC5990">
        <w:rPr>
          <w:noProof/>
        </w:rPr>
        <w:drawing>
          <wp:inline distT="0" distB="0" distL="0" distR="0" wp14:anchorId="276ECD0F" wp14:editId="394BBC85">
            <wp:extent cx="5377588" cy="136308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53" cy="13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8E7C" w14:textId="77777777" w:rsidR="00EC5990" w:rsidRDefault="00EC5990" w:rsidP="00EC5990">
      <w:pPr>
        <w:pStyle w:val="afe"/>
        <w:spacing w:before="0" w:after="0" w:line="360" w:lineRule="auto"/>
      </w:pPr>
    </w:p>
    <w:p w14:paraId="04176E48" w14:textId="2101E629" w:rsidR="00EC5990" w:rsidRPr="00D05194" w:rsidRDefault="00EC5990" w:rsidP="00EC5990">
      <w:pPr>
        <w:pStyle w:val="afe"/>
        <w:spacing w:before="0" w:after="0" w:line="360" w:lineRule="auto"/>
      </w:pPr>
      <w:r>
        <w:fldChar w:fldCharType="begin"/>
      </w:r>
      <w:r>
        <w:instrText xml:space="preserve"> </w:instrText>
      </w:r>
      <w:r w:rsidRPr="00CE3B5E">
        <w:instrText xml:space="preserve">SEQ </w:instrText>
      </w:r>
      <w:r>
        <w:rPr>
          <w:lang w:val="en-US"/>
        </w:rPr>
        <w:instrText>Image</w:instrText>
      </w:r>
      <w:r w:rsidRPr="00CE3B5E">
        <w:instrText xml:space="preserve"> \# "</w:instrText>
      </w:r>
      <w:r>
        <w:instrText>Рисунок</w:instrText>
      </w:r>
      <w:r w:rsidRPr="000C03D0">
        <w:instrText xml:space="preserve"> </w:instrText>
      </w:r>
      <w:r w:rsidRPr="00CE3B5E">
        <w:instrText xml:space="preserve">#" </w:instrText>
      </w:r>
      <w:r>
        <w:fldChar w:fldCharType="separate"/>
      </w:r>
      <w:r>
        <w:rPr>
          <w:noProof/>
        </w:rPr>
        <w:t>Рисунок</w:t>
      </w:r>
      <w:r w:rsidRPr="000C03D0">
        <w:rPr>
          <w:noProof/>
        </w:rPr>
        <w:t xml:space="preserve"> </w:t>
      </w:r>
      <w:r>
        <w:fldChar w:fldCharType="end"/>
      </w:r>
      <w:r w:rsidR="00385E47">
        <w:t>7</w:t>
      </w:r>
      <w:r>
        <w:t xml:space="preserve"> – </w:t>
      </w:r>
      <w:proofErr w:type="spellStart"/>
      <w:r w:rsidRPr="003C6AF1">
        <w:rPr>
          <w:lang w:val="en-US"/>
        </w:rPr>
        <w:t>VisualStudio</w:t>
      </w:r>
      <w:proofErr w:type="spellEnd"/>
      <w:r w:rsidRPr="003C6AF1">
        <w:t xml:space="preserve"> 2022</w:t>
      </w:r>
      <w:r w:rsidRPr="003C6AF1">
        <w:rPr>
          <w:iCs/>
        </w:rPr>
        <w:t>.</w:t>
      </w:r>
      <w:r>
        <w:rPr>
          <w:iCs/>
        </w:rPr>
        <w:t>Фрагмент кода с точками остановки</w:t>
      </w:r>
    </w:p>
    <w:p w14:paraId="00A659F5" w14:textId="5233745F" w:rsidR="00ED6A3B" w:rsidRDefault="00ED6A3B" w:rsidP="00C57994">
      <w:pPr>
        <w:pStyle w:val="a3"/>
        <w:ind w:firstLine="0"/>
      </w:pPr>
    </w:p>
    <w:p w14:paraId="63225B10" w14:textId="30645150" w:rsidR="00C57994" w:rsidRDefault="00C57994" w:rsidP="00C57994">
      <w:pPr>
        <w:pStyle w:val="a3"/>
        <w:ind w:firstLine="0"/>
      </w:pPr>
      <w:r w:rsidRPr="0003297E">
        <w:rPr>
          <w:spacing w:val="40"/>
        </w:rPr>
        <w:t>Таблица</w:t>
      </w:r>
      <w:r w:rsidR="00BC4A8A">
        <w:t xml:space="preserve"> 2</w:t>
      </w:r>
      <w:r>
        <w:t xml:space="preserve"> </w:t>
      </w:r>
      <w:r w:rsidR="00ED6A3B" w:rsidRPr="00C11F77">
        <w:t>–</w:t>
      </w:r>
      <w:r w:rsidR="00ED6A3B">
        <w:t xml:space="preserve"> </w:t>
      </w:r>
      <w:r>
        <w:t>Набор тестов приложения</w:t>
      </w:r>
    </w:p>
    <w:p w14:paraId="380C70D2" w14:textId="77777777" w:rsidR="00C57994" w:rsidRDefault="00C57994" w:rsidP="00C57994">
      <w:pPr>
        <w:pStyle w:val="a3"/>
        <w:ind w:firstLine="0"/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05"/>
        <w:gridCol w:w="3123"/>
        <w:gridCol w:w="3116"/>
      </w:tblGrid>
      <w:tr w:rsidR="00C57994" w14:paraId="74E5564C" w14:textId="77777777" w:rsidTr="00C57994">
        <w:tc>
          <w:tcPr>
            <w:tcW w:w="3190" w:type="dxa"/>
          </w:tcPr>
          <w:p w14:paraId="5050F35E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Действие</w:t>
            </w:r>
          </w:p>
        </w:tc>
        <w:tc>
          <w:tcPr>
            <w:tcW w:w="3190" w:type="dxa"/>
          </w:tcPr>
          <w:p w14:paraId="4C953723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Ожидаемый результат</w:t>
            </w:r>
          </w:p>
        </w:tc>
        <w:tc>
          <w:tcPr>
            <w:tcW w:w="3190" w:type="dxa"/>
          </w:tcPr>
          <w:p w14:paraId="13711954" w14:textId="77777777" w:rsidR="00C57994" w:rsidRPr="0003297E" w:rsidRDefault="00C57994" w:rsidP="000719D3">
            <w:pPr>
              <w:pStyle w:val="a3"/>
              <w:spacing w:line="240" w:lineRule="auto"/>
              <w:ind w:firstLine="0"/>
              <w:jc w:val="center"/>
              <w:rPr>
                <w:b/>
              </w:rPr>
            </w:pPr>
            <w:r w:rsidRPr="0003297E">
              <w:rPr>
                <w:b/>
              </w:rPr>
              <w:t>Полученный результат</w:t>
            </w:r>
          </w:p>
        </w:tc>
      </w:tr>
      <w:tr w:rsidR="00C57994" w14:paraId="633A4B0A" w14:textId="77777777" w:rsidTr="00C57994">
        <w:tc>
          <w:tcPr>
            <w:tcW w:w="3190" w:type="dxa"/>
          </w:tcPr>
          <w:p w14:paraId="1D2C96F3" w14:textId="504CC2FC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ввести корректные параметры дороги и материалов, нажать "Рассчитать"</w:t>
            </w:r>
          </w:p>
        </w:tc>
        <w:tc>
          <w:tcPr>
            <w:tcW w:w="3190" w:type="dxa"/>
          </w:tcPr>
          <w:p w14:paraId="52A7AD23" w14:textId="337B3C7C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Отображаются рассчитанные значения материалов и общая стоимость</w:t>
            </w:r>
          </w:p>
        </w:tc>
        <w:tc>
          <w:tcPr>
            <w:tcW w:w="3190" w:type="dxa"/>
          </w:tcPr>
          <w:p w14:paraId="05A9EEC9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2ED13214" w14:textId="77777777" w:rsidTr="00C57994">
        <w:tc>
          <w:tcPr>
            <w:tcW w:w="3190" w:type="dxa"/>
          </w:tcPr>
          <w:p w14:paraId="4E5DBD69" w14:textId="654E1978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Открыть приложение, оставить поля пустыми, нажать "Рассчитать"</w:t>
            </w:r>
          </w:p>
        </w:tc>
        <w:tc>
          <w:tcPr>
            <w:tcW w:w="3190" w:type="dxa"/>
          </w:tcPr>
          <w:p w14:paraId="7D384BDE" w14:textId="5E08290E" w:rsidR="00C57994" w:rsidRDefault="00ED6A3B" w:rsidP="000719D3">
            <w:pPr>
              <w:pStyle w:val="a3"/>
              <w:spacing w:line="240" w:lineRule="auto"/>
              <w:ind w:firstLine="0"/>
              <w:jc w:val="left"/>
            </w:pPr>
            <w:r w:rsidRPr="00ED6A3B">
              <w:t>Приложение не выполняет расчет, отображает сообщение об ошибке о незаполненных полях</w:t>
            </w:r>
          </w:p>
        </w:tc>
        <w:tc>
          <w:tcPr>
            <w:tcW w:w="3190" w:type="dxa"/>
          </w:tcPr>
          <w:p w14:paraId="73C384F9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Соответствует ожидаемому</w:t>
            </w:r>
          </w:p>
        </w:tc>
      </w:tr>
      <w:tr w:rsidR="00C57994" w14:paraId="64E9085C" w14:textId="77777777" w:rsidTr="00C57994">
        <w:tc>
          <w:tcPr>
            <w:tcW w:w="3190" w:type="dxa"/>
          </w:tcPr>
          <w:p w14:paraId="2A7AF937" w14:textId="4B518388" w:rsidR="00C57994" w:rsidRDefault="00752907" w:rsidP="000719D3">
            <w:pPr>
              <w:pStyle w:val="a3"/>
              <w:spacing w:line="240" w:lineRule="auto"/>
              <w:ind w:firstLine="0"/>
              <w:jc w:val="left"/>
            </w:pPr>
            <w:r w:rsidRPr="00752907">
              <w:t>Открыть приложение, ввести корректные параметры дороги и материалов, выбрать "Количество материалов", нажать "Рассчитать"</w:t>
            </w:r>
          </w:p>
        </w:tc>
        <w:tc>
          <w:tcPr>
            <w:tcW w:w="3190" w:type="dxa"/>
          </w:tcPr>
          <w:p w14:paraId="4AB7858D" w14:textId="22BA6550" w:rsidR="00C57994" w:rsidRDefault="00752907" w:rsidP="000719D3">
            <w:pPr>
              <w:pStyle w:val="a3"/>
              <w:spacing w:line="240" w:lineRule="auto"/>
              <w:ind w:firstLine="0"/>
              <w:jc w:val="left"/>
            </w:pPr>
            <w:r w:rsidRPr="00752907">
              <w:t>Отображаются рассчитанные значения материалов</w:t>
            </w:r>
          </w:p>
        </w:tc>
        <w:tc>
          <w:tcPr>
            <w:tcW w:w="3190" w:type="dxa"/>
          </w:tcPr>
          <w:p w14:paraId="7D8B5281" w14:textId="77777777" w:rsidR="00C57994" w:rsidRDefault="0003297E" w:rsidP="000719D3">
            <w:pPr>
              <w:pStyle w:val="a3"/>
              <w:spacing w:line="240" w:lineRule="auto"/>
              <w:ind w:firstLine="0"/>
              <w:jc w:val="left"/>
            </w:pPr>
            <w:r>
              <w:t>С</w:t>
            </w:r>
            <w:r w:rsidR="00D23414">
              <w:t>оответствует ожидаемо</w:t>
            </w:r>
            <w:r>
              <w:t>му</w:t>
            </w:r>
          </w:p>
        </w:tc>
      </w:tr>
    </w:tbl>
    <w:p w14:paraId="7CDA27C7" w14:textId="67FDB155" w:rsidR="00C57994" w:rsidRDefault="00C57994" w:rsidP="0053542F">
      <w:pPr>
        <w:spacing w:after="160" w:line="259" w:lineRule="auto"/>
        <w:jc w:val="left"/>
      </w:pPr>
    </w:p>
    <w:p w14:paraId="4D0E9838" w14:textId="37C138D3" w:rsidR="003259F6" w:rsidRDefault="0078521B" w:rsidP="003259F6">
      <w:pPr>
        <w:pStyle w:val="a3"/>
      </w:pPr>
      <w:r w:rsidRPr="0078521B">
        <w:t xml:space="preserve">Для проверки корректности выполнения расчетов при вводе валидных данных было проведено автоматизированное тестирование метода расчета </w:t>
      </w:r>
      <w:r w:rsidRPr="0078521B">
        <w:lastRenderedPageBreak/>
        <w:t xml:space="preserve">материалов. Этот тест представлен в листинге </w:t>
      </w:r>
      <w:r>
        <w:t>9</w:t>
      </w:r>
      <w:r w:rsidRPr="0078521B">
        <w:t xml:space="preserve"> и демонстрирует работу с корректными входными параметрами</w:t>
      </w:r>
      <w:r w:rsidR="003259F6" w:rsidRPr="003259F6">
        <w:t>.</w:t>
      </w:r>
    </w:p>
    <w:p w14:paraId="416A9638" w14:textId="77777777" w:rsidR="0078521B" w:rsidRDefault="0078521B" w:rsidP="003259F6">
      <w:pPr>
        <w:pStyle w:val="a3"/>
      </w:pPr>
    </w:p>
    <w:p w14:paraId="457C31E9" w14:textId="65C4E2A8" w:rsidR="003259F6" w:rsidRPr="0078521B" w:rsidRDefault="003259F6" w:rsidP="003259F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78521B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78521B" w:rsidRPr="0078521B">
        <w:rPr>
          <w:rFonts w:eastAsia="Times New Roman" w:cs="Times New Roman"/>
          <w:color w:val="000000"/>
          <w:szCs w:val="24"/>
          <w:lang w:eastAsia="ru-RU"/>
        </w:rPr>
        <w:t>9</w:t>
      </w:r>
      <w:r w:rsidRPr="0078521B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 w:rsidR="0078521B">
        <w:rPr>
          <w:rFonts w:eastAsia="Times New Roman" w:cs="Times New Roman"/>
          <w:color w:val="000000"/>
          <w:szCs w:val="24"/>
          <w:lang w:eastAsia="ru-RU"/>
        </w:rPr>
        <w:t>Код автоматизированного теста для метода расчета материалов</w:t>
      </w:r>
    </w:p>
    <w:p w14:paraId="48937E87" w14:textId="77777777" w:rsidR="003259F6" w:rsidRPr="0078521B" w:rsidRDefault="003259F6" w:rsidP="003259F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eastAsia="ru-RU"/>
        </w:rPr>
      </w:pPr>
    </w:p>
    <w:p w14:paraId="64215AFA" w14:textId="441E184E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ublic class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RoadConstructionViewModelTests</w:t>
      </w:r>
      <w:proofErr w:type="spellEnd"/>
    </w:p>
    <w:p w14:paraId="6EAC2473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5CFF44BD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[Fact]</w:t>
      </w:r>
    </w:p>
    <w:p w14:paraId="47FCF554" w14:textId="23BEBA0C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Public void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CalculateMaterials_WithValidInputs_</w:t>
      </w:r>
      <w:proofErr w:type="gram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CalculatesCorrectly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</w:t>
      </w:r>
    </w:p>
    <w:p w14:paraId="4E5C7C38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{</w:t>
      </w:r>
    </w:p>
    <w:p w14:paraId="4D164EFA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Подготовка: создаем экземпляр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и задаем начальные значения</w:t>
      </w:r>
    </w:p>
    <w:p w14:paraId="6BE0B678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var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RoadConstructionViewModel</w:t>
      </w:r>
      <w:proofErr w:type="spellEnd"/>
    </w:p>
    <w:p w14:paraId="26C4F7C8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{</w:t>
      </w:r>
    </w:p>
    <w:p w14:paraId="6D627391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    Length = 100, //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Длина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дороги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в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метрах</w:t>
      </w:r>
    </w:p>
    <w:p w14:paraId="74F87F8D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Width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5, // Ширина дороги в метрах</w:t>
      </w:r>
    </w:p>
    <w:p w14:paraId="7C424A6A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SurfaceMaterialThicknessCm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10, // Толщина материала в сантиметрах</w:t>
      </w:r>
    </w:p>
    <w:p w14:paraId="162DD100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SandThicknessCm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= 5, // Толщина песчаной подложки в сантиметрах</w:t>
      </w:r>
    </w:p>
    <w:p w14:paraId="76B7B6A7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SelectedMaterialType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RoadMaterialType.ShMA_22 //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Тип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материала</w:t>
      </w:r>
    </w:p>
    <w:p w14:paraId="00E713B7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};</w:t>
      </w:r>
    </w:p>
    <w:p w14:paraId="3BEC0E73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</w:p>
    <w:p w14:paraId="69F329BE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// Действие: вызываем метод расчета материалов</w:t>
      </w:r>
    </w:p>
    <w:p w14:paraId="30954CC5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viewModel.CalculateMaterials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();</w:t>
      </w:r>
    </w:p>
    <w:p w14:paraId="6AAEE6DF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</w:p>
    <w:p w14:paraId="52DBF9E3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Проверка: убеждаемся, что рассчитанные значения не равны нулю и соответствуют ожидаемым значениям</w:t>
      </w:r>
    </w:p>
    <w:p w14:paraId="5C0E637D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viewModel.RequiredMaterialAmount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2F0B8D13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viewModel.RequiredSandAmount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14:paraId="692FE37F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Assert.NotEqual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(0,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viewModel.RequiredGeotextileAmount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);</w:t>
      </w:r>
    </w:p>
    <w:p w14:paraId="6D3777EB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</w:p>
    <w:p w14:paraId="04006B16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// Примерные ожидаемые значения, которые могут быть уточнены на основе точных расчетов</w:t>
      </w:r>
    </w:p>
    <w:p w14:paraId="1F18D016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(61,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viewModel.RequiredMaterialAmount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15F38C19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(75,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viewModel.RequiredSandAmount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3B526616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Assert.Equal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(502, 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Math.Round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viewModel.RequiredGeotextileAmount</w:t>
      </w:r>
      <w:proofErr w:type="spellEnd"/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, 0));</w:t>
      </w:r>
    </w:p>
    <w:p w14:paraId="63232D03" w14:textId="77777777" w:rsidR="0078521B" w:rsidRPr="0078521B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</w:p>
    <w:p w14:paraId="1D746DF1" w14:textId="18809BB6" w:rsidR="00590D52" w:rsidRPr="003C26F3" w:rsidRDefault="0078521B" w:rsidP="003C26F3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78521B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="003259F6" w:rsidRPr="003259F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;</w:t>
      </w:r>
    </w:p>
    <w:p w14:paraId="181F74DA" w14:textId="77777777" w:rsidR="00D23414" w:rsidRDefault="00084431" w:rsidP="003C26F3">
      <w:pPr>
        <w:pStyle w:val="2"/>
        <w:ind w:left="-142" w:firstLine="851"/>
      </w:pPr>
      <w:bookmarkStart w:id="15" w:name="_Toc201185432"/>
      <w:r>
        <w:lastRenderedPageBreak/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5"/>
    </w:p>
    <w:p w14:paraId="5421F08B" w14:textId="59851665" w:rsidR="00B24576" w:rsidRPr="00B24576" w:rsidRDefault="00B24576" w:rsidP="00B24576">
      <w:pPr>
        <w:spacing w:line="355" w:lineRule="auto"/>
        <w:ind w:left="3" w:right="70" w:firstLine="709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поддержки кода, константы были вынесены в начало класса., представленный листингом </w:t>
      </w:r>
      <w:r w:rsidR="003259F6">
        <w:rPr>
          <w:rFonts w:eastAsia="Times New Roman" w:cs="Times New Roman"/>
          <w:color w:val="000000"/>
          <w:szCs w:val="24"/>
          <w:lang w:eastAsia="ru-RU"/>
        </w:rPr>
        <w:t>10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3515EEBF" w14:textId="77777777" w:rsidR="00B24576" w:rsidRPr="00B24576" w:rsidRDefault="00B24576" w:rsidP="00B24576">
      <w:pPr>
        <w:spacing w:after="132" w:line="256" w:lineRule="auto"/>
        <w:ind w:left="725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F8C3275" w14:textId="6910DA72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3259F6" w:rsidRPr="00857D29">
        <w:rPr>
          <w:rFonts w:eastAsia="Times New Roman" w:cs="Times New Roman"/>
          <w:color w:val="000000"/>
          <w:szCs w:val="24"/>
          <w:lang w:val="en-US" w:eastAsia="ru-RU"/>
        </w:rPr>
        <w:t>10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Организация</w:t>
      </w:r>
      <w:r w:rsidRPr="0093276F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констант</w:t>
      </w:r>
    </w:p>
    <w:p w14:paraId="005DB47D" w14:textId="77777777" w:rsidR="00B24576" w:rsidRPr="0093276F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</w:p>
    <w:p w14:paraId="59571AC6" w14:textId="77777777" w:rsidR="00B24576" w:rsidRPr="00B24576" w:rsidRDefault="00B24576" w:rsidP="0078521B">
      <w:pPr>
        <w:spacing w:after="13" w:line="247" w:lineRule="auto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GeotextileThickness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0.002;</w:t>
      </w:r>
    </w:p>
    <w:p w14:paraId="7DAB0D7F" w14:textId="77777777" w:rsidR="00B24576" w:rsidRPr="00B24576" w:rsidRDefault="00B24576" w:rsidP="0078521B">
      <w:pPr>
        <w:spacing w:after="13" w:line="247" w:lineRule="auto"/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const double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SandDensity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1500;</w:t>
      </w:r>
    </w:p>
    <w:p w14:paraId="62D7D3EA" w14:textId="5FB10D18" w:rsidR="00B24576" w:rsidRPr="00857D29" w:rsidRDefault="00B24576" w:rsidP="0078521B">
      <w:pPr>
        <w:spacing w:after="13" w:line="247" w:lineRule="auto"/>
        <w:ind w:left="11" w:hanging="11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private</w:t>
      </w:r>
      <w:r w:rsidRPr="00857D29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const</w:t>
      </w:r>
      <w:r w:rsidRPr="00857D29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double</w:t>
      </w:r>
      <w:r w:rsidRPr="00857D29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3276F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MaterialDensity</w:t>
      </w:r>
      <w:proofErr w:type="spellEnd"/>
      <w:r w:rsidRPr="00857D29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= 2400; </w:t>
      </w:r>
    </w:p>
    <w:p w14:paraId="0CE9B2BE" w14:textId="77777777" w:rsidR="00B24576" w:rsidRPr="00857D29" w:rsidRDefault="00B24576" w:rsidP="00B24576">
      <w:pPr>
        <w:spacing w:after="167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857D29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7C7AEABA" w14:textId="0EA7ECCA" w:rsidR="00B24576" w:rsidRPr="00B24576" w:rsidRDefault="00B24576" w:rsidP="00B24576">
      <w:pPr>
        <w:spacing w:after="2" w:line="360" w:lineRule="auto"/>
        <w:ind w:left="1" w:firstLine="699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Для улучшения читаемости и компактности кода использованы </w:t>
      </w:r>
      <w:proofErr w:type="spellStart"/>
      <w:r w:rsidRPr="00B24576">
        <w:rPr>
          <w:rFonts w:eastAsia="Times New Roman" w:cs="Times New Roman"/>
          <w:color w:val="000000"/>
          <w:szCs w:val="24"/>
          <w:lang w:eastAsia="ru-RU"/>
        </w:rPr>
        <w:t>switch</w:t>
      </w:r>
      <w:proofErr w:type="spellEnd"/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выражения, код которого представлен листингом </w:t>
      </w:r>
      <w:r w:rsidR="003259F6">
        <w:rPr>
          <w:rFonts w:eastAsia="Times New Roman" w:cs="Times New Roman"/>
          <w:color w:val="000000"/>
          <w:szCs w:val="24"/>
          <w:lang w:eastAsia="ru-RU"/>
        </w:rPr>
        <w:t>11</w:t>
      </w: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128BDB42" w14:textId="77777777" w:rsidR="00B24576" w:rsidRPr="00B24576" w:rsidRDefault="00B24576" w:rsidP="00B24576">
      <w:pPr>
        <w:spacing w:after="132" w:line="256" w:lineRule="auto"/>
        <w:ind w:left="726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1A6725DB" w14:textId="2E9D5AF8" w:rsidR="00B24576" w:rsidRPr="00531DC9" w:rsidRDefault="00B24576" w:rsidP="00B24576">
      <w:pPr>
        <w:spacing w:after="134" w:line="256" w:lineRule="auto"/>
        <w:ind w:left="13" w:right="70" w:hanging="10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eastAsia="ru-RU"/>
        </w:rPr>
        <w:t>Листинг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="003259F6">
        <w:rPr>
          <w:rFonts w:eastAsia="Times New Roman" w:cs="Times New Roman"/>
          <w:color w:val="000000"/>
          <w:szCs w:val="24"/>
          <w:lang w:eastAsia="ru-RU"/>
        </w:rPr>
        <w:t>11</w:t>
      </w: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–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Использование</w:t>
      </w:r>
      <w:r w:rsidRPr="00531DC9">
        <w:rPr>
          <w:rFonts w:eastAsia="Times New Roman" w:cs="Times New Roman"/>
          <w:color w:val="000000"/>
          <w:szCs w:val="24"/>
          <w:lang w:val="en-US" w:eastAsia="ru-RU"/>
        </w:rPr>
        <w:t xml:space="preserve"> switch </w:t>
      </w:r>
      <w:r w:rsidRPr="00B24576">
        <w:rPr>
          <w:rFonts w:eastAsia="Times New Roman" w:cs="Times New Roman"/>
          <w:color w:val="000000"/>
          <w:szCs w:val="24"/>
          <w:lang w:eastAsia="ru-RU"/>
        </w:rPr>
        <w:t>выражени</w:t>
      </w:r>
      <w:r>
        <w:rPr>
          <w:rFonts w:eastAsia="Times New Roman" w:cs="Times New Roman"/>
          <w:color w:val="000000"/>
          <w:szCs w:val="24"/>
          <w:lang w:eastAsia="ru-RU"/>
        </w:rPr>
        <w:t>я</w:t>
      </w:r>
    </w:p>
    <w:p w14:paraId="022402DA" w14:textId="77777777" w:rsidR="00B24576" w:rsidRPr="00B24576" w:rsidRDefault="00B24576" w:rsidP="00B24576">
      <w:pPr>
        <w:spacing w:after="81" w:line="256" w:lineRule="auto"/>
        <w:ind w:left="725"/>
        <w:jc w:val="left"/>
        <w:rPr>
          <w:rFonts w:eastAsia="Times New Roman" w:cs="Times New Roman"/>
          <w:color w:val="000000"/>
          <w:szCs w:val="24"/>
          <w:lang w:val="en-US" w:eastAsia="ru-RU"/>
        </w:rPr>
      </w:pPr>
      <w:r w:rsidRPr="00B24576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</w:p>
    <w:p w14:paraId="2549A8E4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private string </w:t>
      </w:r>
      <w:proofErr w:type="spellStart"/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ConvertCost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double cost)</w:t>
      </w:r>
    </w:p>
    <w:p w14:paraId="15E0EF4C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{</w:t>
      </w:r>
    </w:p>
    <w:p w14:paraId="7149007C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return cost switch</w:t>
      </w:r>
    </w:p>
    <w:p w14:paraId="18A49900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14:paraId="7D8E4387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1000000 =&gt; $"{cost /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млн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55C18A87" w14:textId="5DF5D33E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var _ when cost &gt;= 1000 =&gt; $"{cost /</w:t>
      </w:r>
      <w:r w:rsidR="0078521B" w:rsidRPr="0078521B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1000:F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тыс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>",</w:t>
      </w:r>
    </w:p>
    <w:p w14:paraId="7CEC39E0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_ =&gt; $"{</w:t>
      </w:r>
      <w:proofErr w:type="gram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cost:F</w:t>
      </w:r>
      <w:proofErr w:type="gram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2} </w:t>
      </w:r>
      <w:proofErr w:type="spellStart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руб</w:t>
      </w:r>
      <w:proofErr w:type="spellEnd"/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"</w:t>
      </w:r>
    </w:p>
    <w:p w14:paraId="0D75489B" w14:textId="77777777" w:rsidR="00B24576" w:rsidRP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  };</w:t>
      </w:r>
    </w:p>
    <w:p w14:paraId="66301F97" w14:textId="1A8701F1" w:rsidR="00B24576" w:rsidRDefault="00B24576" w:rsidP="00590D52">
      <w:pPr>
        <w:ind w:left="11" w:hanging="11"/>
        <w:jc w:val="left"/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</w:pPr>
      <w:r w:rsidRPr="00B24576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>}</w:t>
      </w:r>
      <w:r w:rsidRPr="0093276F">
        <w:rPr>
          <w:rFonts w:ascii="Courier New" w:eastAsia="Courier New" w:hAnsi="Courier New" w:cs="Courier New"/>
          <w:color w:val="000000"/>
          <w:sz w:val="24"/>
          <w:szCs w:val="24"/>
          <w:lang w:eastAsia="ru-RU"/>
        </w:rPr>
        <w:t xml:space="preserve">  </w:t>
      </w:r>
    </w:p>
    <w:p w14:paraId="15443445" w14:textId="77777777" w:rsidR="00590D52" w:rsidRPr="00B24576" w:rsidRDefault="00590D52" w:rsidP="00590D52">
      <w:pPr>
        <w:ind w:left="11" w:hanging="11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197B1073" w14:textId="4F1C6845" w:rsidR="00EC10B8" w:rsidRPr="00EC10B8" w:rsidRDefault="00EC10B8" w:rsidP="00EC10B8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В ходе первичной отладки приложения проведено тестирование скорости выполнения программного кода средствами Microsoft Visual Studio. Тестирование показало, что потребуется оптимизация скорости кода [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3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]. </w:t>
      </w:r>
    </w:p>
    <w:p w14:paraId="24EC00E6" w14:textId="152EB731" w:rsidR="00EC10B8" w:rsidRDefault="00EC10B8" w:rsidP="00BA30F7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Для создания экземпляра клиента в БД используется метод, представленный листингом 1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2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4F754BD3" w14:textId="77777777" w:rsidR="00EC10B8" w:rsidRDefault="00EC10B8" w:rsidP="00BA30F7">
      <w:pPr>
        <w:pStyle w:val="a3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4657D73C" w14:textId="150EC958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Листинг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1</w:t>
      </w:r>
      <w:r w:rsidRPr="00857D29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2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–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Код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метода</w:t>
      </w:r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 xml:space="preserve"> </w:t>
      </w:r>
      <w:proofErr w:type="spellStart"/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CalculateMaterials</w:t>
      </w:r>
      <w:proofErr w:type="spellEnd"/>
    </w:p>
    <w:p w14:paraId="32E90106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</w:pPr>
    </w:p>
    <w:p w14:paraId="75CC4CCC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CalculateMaterials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9AB3774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87B3507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Width;</w:t>
      </w:r>
    </w:p>
    <w:p w14:paraId="29AE5038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100;</w:t>
      </w:r>
    </w:p>
    <w:p w14:paraId="1F4845CB" w14:textId="292CFCBA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</w:t>
      </w: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AA413B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100;</w:t>
      </w:r>
    </w:p>
    <w:p w14:paraId="48954F06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0563C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D2D2BE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SelectedMaterialType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2EB94F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BFC98A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RequiredMaterialAmount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1000;</w:t>
      </w:r>
    </w:p>
    <w:p w14:paraId="02A370E1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RequiredSandAmount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sandVolume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1000;</w:t>
      </w:r>
    </w:p>
    <w:p w14:paraId="532E0EA0" w14:textId="77777777" w:rsidR="00EC10B8" w:rsidRPr="00857D29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RequiredGeotextileAmount = Length * (Width + 2 * GeotextileThickness);</w:t>
      </w:r>
    </w:p>
    <w:p w14:paraId="2BB07805" w14:textId="3392E873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2BF927B1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10747CE8" w14:textId="0F9405B3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ab/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Для оптимизации данного метода использованы улучшенные алгоритмы расчета, код которого представлен листингом 1</w:t>
      </w:r>
      <w:r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3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.</w:t>
      </w:r>
    </w:p>
    <w:p w14:paraId="5FE88E52" w14:textId="77777777" w:rsidR="00EC10B8" w:rsidRPr="00EC10B8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77A8C8E9" w14:textId="0828705A" w:rsidR="00EC10B8" w:rsidRPr="00857D29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Листинг</w:t>
      </w:r>
      <w:r w:rsidRPr="00857D29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13 –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Оптимизированный</w:t>
      </w:r>
      <w:r w:rsidRPr="00857D29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код</w:t>
      </w:r>
      <w:r w:rsidRPr="00857D29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</w:t>
      </w:r>
      <w:r w:rsidRPr="00EC10B8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метода</w:t>
      </w:r>
      <w:r w:rsidRPr="00857D29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 </w:t>
      </w:r>
      <w:proofErr w:type="spellStart"/>
      <w:r w:rsidRPr="00EC10B8">
        <w:rPr>
          <w:rFonts w:eastAsia="Times New Roman" w:cs="Times New Roman"/>
          <w:color w:val="000000"/>
          <w:kern w:val="0"/>
          <w:szCs w:val="24"/>
          <w:lang w:val="en-US" w:eastAsia="ru-RU"/>
          <w14:ligatures w14:val="none"/>
        </w:rPr>
        <w:t>AddClient</w:t>
      </w:r>
      <w:proofErr w:type="spellEnd"/>
    </w:p>
    <w:p w14:paraId="21308CC8" w14:textId="77777777" w:rsidR="00EC10B8" w:rsidRPr="00857D29" w:rsidRDefault="00EC10B8" w:rsidP="00EC10B8">
      <w:pPr>
        <w:pStyle w:val="a3"/>
        <w:ind w:firstLine="0"/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</w:p>
    <w:p w14:paraId="4BD0A8AA" w14:textId="77777777" w:rsidR="00EC10B8" w:rsidRPr="00857D29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private</w:t>
      </w: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void</w:t>
      </w: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CalculateMaterials</w:t>
      </w:r>
      <w:proofErr w:type="spellEnd"/>
      <w:proofErr w:type="gramEnd"/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()</w:t>
      </w:r>
    </w:p>
    <w:p w14:paraId="1EE3541B" w14:textId="77777777" w:rsidR="00EC10B8" w:rsidRPr="00857D29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121E5B31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Width;</w:t>
      </w:r>
    </w:p>
    <w:p w14:paraId="319D0FF0" w14:textId="6959A1C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</w:t>
      </w:r>
      <w:r w:rsidRPr="00857D2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0.01;</w:t>
      </w:r>
    </w:p>
    <w:p w14:paraId="7179394F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SandThicknessCm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0.01;</w:t>
      </w:r>
    </w:p>
    <w:p w14:paraId="529884B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027FB1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double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SelectedMaterialType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8D81A9C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81C589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RequiredMaterialAmount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surfaceMaterialThicknessM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materialCoefficient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0.001;</w:t>
      </w:r>
    </w:p>
    <w:p w14:paraId="0E840412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RequiredSandAmount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roadArea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sandThicknessM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SandDensity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0.001;</w:t>
      </w:r>
    </w:p>
    <w:p w14:paraId="799CDE35" w14:textId="77777777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RequiredGeotextileAmount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Length * (Width + 2 * </w:t>
      </w:r>
      <w:proofErr w:type="spellStart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GeotextileThickness</w:t>
      </w:r>
      <w:proofErr w:type="spellEnd"/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A6B5C6A" w14:textId="120595E3" w:rsidR="00EC10B8" w:rsidRPr="00EC10B8" w:rsidRDefault="00EC10B8" w:rsidP="00EC10B8">
      <w:pPr>
        <w:pStyle w:val="a3"/>
        <w:widowControl w:val="0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 w:rsidRPr="00EC10B8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5FB2F347" w14:textId="77777777" w:rsidR="007B1296" w:rsidRDefault="007B1296" w:rsidP="007B1296">
      <w:pPr>
        <w:pStyle w:val="a7"/>
      </w:pPr>
      <w:bookmarkStart w:id="16" w:name="_Toc201185433"/>
      <w:r>
        <w:lastRenderedPageBreak/>
        <w:t>Заключение</w:t>
      </w:r>
      <w:bookmarkEnd w:id="16"/>
    </w:p>
    <w:p w14:paraId="3916F0EC" w14:textId="77777777" w:rsidR="00B84578" w:rsidRDefault="00B84578" w:rsidP="004A7CFD">
      <w:pPr>
        <w:pStyle w:val="a3"/>
      </w:pPr>
      <w:r w:rsidRPr="00B84578">
        <w:t xml:space="preserve">Прохождение практики является неотъемлемой частью процесса подготовки будущего специалиста. Практика дает возможность применить полученные теоретические знания в реальных условиях профессиональной деятельности, формирует трудовую дисциплинированность и ответственность. </w:t>
      </w:r>
    </w:p>
    <w:p w14:paraId="70C950EE" w14:textId="77777777" w:rsidR="00B84578" w:rsidRDefault="00B84578" w:rsidP="004A7CFD">
      <w:pPr>
        <w:pStyle w:val="a3"/>
      </w:pPr>
      <w:r w:rsidRPr="00B84578">
        <w:t xml:space="preserve">В ходе производственной практики были изучены характеристика, организационная структура и направления деятельности </w:t>
      </w:r>
      <w:r>
        <w:t>ООО «</w:t>
      </w:r>
      <w:proofErr w:type="spellStart"/>
      <w:r>
        <w:t>Севдорстройсервис</w:t>
      </w:r>
      <w:proofErr w:type="spellEnd"/>
      <w:r>
        <w:t>»</w:t>
      </w:r>
      <w:r w:rsidRPr="00B84578">
        <w:t xml:space="preserve">. </w:t>
      </w:r>
    </w:p>
    <w:p w14:paraId="6F2BD08B" w14:textId="579E5901" w:rsidR="004A7CFD" w:rsidRDefault="00B84578" w:rsidP="004A7CFD">
      <w:pPr>
        <w:pStyle w:val="a3"/>
      </w:pPr>
      <w:r w:rsidRPr="00B84578">
        <w:t>На базе производственной практики было предоставлено рабочее место с персональным компьютером и всем необходимым для работы аппаратным и программным обеспечением.</w:t>
      </w:r>
    </w:p>
    <w:p w14:paraId="7EEC57F5" w14:textId="77777777" w:rsidR="004A7CFD" w:rsidRDefault="004A7CFD" w:rsidP="004A7CFD">
      <w:pPr>
        <w:pStyle w:val="a3"/>
      </w:pPr>
      <w:r>
        <w:t>Цели производственной практики достигнуты:</w:t>
      </w:r>
    </w:p>
    <w:p w14:paraId="4BF74EC2" w14:textId="77777777" w:rsidR="004A7CFD" w:rsidRPr="00477851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ПМ.11 «Разработка, администрирование и защита баз данных» и развиты общие</w:t>
      </w:r>
      <w:r w:rsidR="00477851">
        <w:t xml:space="preserve"> и профессиональные компетенции</w:t>
      </w:r>
      <w:r w:rsidR="00477851" w:rsidRPr="00477851">
        <w:t>;</w:t>
      </w:r>
    </w:p>
    <w:p w14:paraId="699552F3" w14:textId="77777777" w:rsidR="004A7CFD" w:rsidRDefault="004A7CFD" w:rsidP="002727A9">
      <w:pPr>
        <w:pStyle w:val="a3"/>
        <w:numPr>
          <w:ilvl w:val="0"/>
          <w:numId w:val="20"/>
        </w:numPr>
        <w:tabs>
          <w:tab w:val="left" w:pos="993"/>
        </w:tabs>
        <w:ind w:left="0" w:firstLine="709"/>
      </w:pPr>
      <w:r>
        <w:t>получен практический опыт по выполнению работ по ПМ.01 «Разработка модулей программного обеспечения для компьютерных систем» и развиты общие и профессиональные компете</w:t>
      </w:r>
      <w:r w:rsidR="002727A9">
        <w:t>нции.</w:t>
      </w:r>
    </w:p>
    <w:p w14:paraId="72E300E5" w14:textId="6D1C2776" w:rsidR="004A7CFD" w:rsidRDefault="004A7CFD" w:rsidP="00B84578">
      <w:pPr>
        <w:pStyle w:val="a3"/>
      </w:pPr>
      <w:r>
        <w:t xml:space="preserve">Для достижения </w:t>
      </w:r>
      <w:r w:rsidR="00B84578" w:rsidRPr="00B84578">
        <w:t>целей производственной практики выполнены все поставленные задачи</w:t>
      </w:r>
      <w:r w:rsidR="00B84578">
        <w:t>.</w:t>
      </w:r>
    </w:p>
    <w:p w14:paraId="70AF3339" w14:textId="695AF559" w:rsidR="00EC10B8" w:rsidRPr="00477851" w:rsidRDefault="00EC10B8" w:rsidP="00B84578">
      <w:pPr>
        <w:pStyle w:val="a3"/>
      </w:pPr>
      <w:r w:rsidRPr="00EC10B8">
        <w:t>В ходе прохождения производственной практики были успешно выполнены все поставленные задачи. Эта практика стала ценным опытом, который способствовал развитию моих профессиональных навыков и самостоятельности. За время практики я не только закрепил теоретические знания, но и узнал много нового и интересного о своей будущей профессии.</w:t>
      </w:r>
      <w:r>
        <w:t xml:space="preserve"> </w:t>
      </w:r>
      <w:r w:rsidRPr="00EC10B8">
        <w:t xml:space="preserve">Полученные знания и навыки помогли мне лучше понять свои профессиональные интересы и укрепить уверенность в выборе карьерного пути. </w:t>
      </w:r>
    </w:p>
    <w:p w14:paraId="4A2BFCDB" w14:textId="77777777" w:rsidR="007B1296" w:rsidRDefault="007B1296" w:rsidP="007B1296">
      <w:pPr>
        <w:pStyle w:val="a7"/>
      </w:pPr>
      <w:bookmarkStart w:id="17" w:name="_Toc201185434"/>
      <w:r>
        <w:lastRenderedPageBreak/>
        <w:t>Список использованных источников</w:t>
      </w:r>
      <w:bookmarkEnd w:id="17"/>
    </w:p>
    <w:p w14:paraId="0BF033B6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bookmarkStart w:id="18" w:name="SQL"/>
      <w:r w:rsidRPr="0093276F">
        <w:t xml:space="preserve">ГОСТ 19.701–90 ЕСПД. СХЕМЫ АЛГОРИТМОВ, ПРОГРАММ, ДАННЫХ И СИСТЕМ: дата введения 1992-01-01. – </w:t>
      </w:r>
      <w:r w:rsidRPr="0093276F">
        <w:rPr>
          <w:lang w:val="en-US"/>
        </w:rPr>
        <w:t>URL</w:t>
      </w:r>
      <w:r w:rsidRPr="0093276F">
        <w:t xml:space="preserve">: </w:t>
      </w:r>
      <w:hyperlink r:id="rId15" w:history="1">
        <w:r w:rsidRPr="0093276F">
          <w:rPr>
            <w:rStyle w:val="af7"/>
            <w:color w:val="auto"/>
            <w:u w:val="none"/>
            <w:lang w:val="en-US"/>
          </w:rPr>
          <w:t>https</w:t>
        </w:r>
        <w:r w:rsidRPr="0093276F">
          <w:rPr>
            <w:rStyle w:val="af7"/>
            <w:color w:val="auto"/>
            <w:u w:val="none"/>
          </w:rPr>
          <w:t>://</w:t>
        </w:r>
        <w:r w:rsidRPr="0093276F">
          <w:rPr>
            <w:rStyle w:val="af7"/>
            <w:color w:val="auto"/>
            <w:u w:val="none"/>
            <w:lang w:val="en-US"/>
          </w:rPr>
          <w:t>docs</w:t>
        </w:r>
        <w:r w:rsidRPr="0093276F">
          <w:rPr>
            <w:rStyle w:val="af7"/>
            <w:color w:val="auto"/>
            <w:u w:val="none"/>
          </w:rPr>
          <w:t>.</w:t>
        </w:r>
        <w:proofErr w:type="spellStart"/>
        <w:r w:rsidRPr="0093276F">
          <w:rPr>
            <w:rStyle w:val="af7"/>
            <w:color w:val="auto"/>
            <w:u w:val="none"/>
            <w:lang w:val="en-US"/>
          </w:rPr>
          <w:t>cntd</w:t>
        </w:r>
        <w:proofErr w:type="spellEnd"/>
        <w:r w:rsidRPr="0093276F">
          <w:rPr>
            <w:rStyle w:val="af7"/>
            <w:color w:val="auto"/>
            <w:u w:val="none"/>
          </w:rPr>
          <w:t>.</w:t>
        </w:r>
        <w:proofErr w:type="spellStart"/>
        <w:r w:rsidRPr="0093276F">
          <w:rPr>
            <w:rStyle w:val="af7"/>
            <w:color w:val="auto"/>
            <w:u w:val="none"/>
            <w:lang w:val="en-US"/>
          </w:rPr>
          <w:t>ru</w:t>
        </w:r>
        <w:proofErr w:type="spellEnd"/>
        <w:r w:rsidRPr="0093276F">
          <w:rPr>
            <w:rStyle w:val="af7"/>
            <w:color w:val="auto"/>
            <w:u w:val="none"/>
          </w:rPr>
          <w:t>/</w:t>
        </w:r>
        <w:r w:rsidRPr="0093276F">
          <w:rPr>
            <w:rStyle w:val="af7"/>
            <w:color w:val="auto"/>
            <w:u w:val="none"/>
            <w:lang w:val="en-US"/>
          </w:rPr>
          <w:t>document</w:t>
        </w:r>
        <w:r w:rsidRPr="0093276F">
          <w:rPr>
            <w:rStyle w:val="af7"/>
            <w:color w:val="auto"/>
            <w:u w:val="none"/>
          </w:rPr>
          <w:t>/9041994</w:t>
        </w:r>
      </w:hyperlink>
      <w:r w:rsidRPr="0093276F">
        <w:t xml:space="preserve"> (дата обращения: 23.04.2025). – Текст: электронный.</w:t>
      </w:r>
    </w:p>
    <w:p w14:paraId="18FC83E4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proofErr w:type="spellStart"/>
      <w:r w:rsidRPr="0093276F">
        <w:t>Дадян</w:t>
      </w:r>
      <w:proofErr w:type="spellEnd"/>
      <w:r w:rsidRPr="0093276F">
        <w:t xml:space="preserve">, Э. Г. Данные: хранение и </w:t>
      </w:r>
      <w:proofErr w:type="gramStart"/>
      <w:r w:rsidRPr="0093276F">
        <w:t>обработка :</w:t>
      </w:r>
      <w:proofErr w:type="gramEnd"/>
      <w:r w:rsidRPr="0093276F">
        <w:t xml:space="preserve"> учебник / Э. Г. </w:t>
      </w:r>
      <w:proofErr w:type="spellStart"/>
      <w:r w:rsidRPr="0093276F">
        <w:t>Дадян</w:t>
      </w:r>
      <w:proofErr w:type="spellEnd"/>
      <w:r w:rsidRPr="0093276F">
        <w:t xml:space="preserve">. – </w:t>
      </w:r>
      <w:proofErr w:type="gramStart"/>
      <w:r w:rsidRPr="0093276F">
        <w:t>Москва :</w:t>
      </w:r>
      <w:proofErr w:type="gramEnd"/>
      <w:r w:rsidRPr="0093276F">
        <w:t xml:space="preserve"> ИНФРА-М, 2020. – 205 с. – URL: </w:t>
      </w:r>
      <w:hyperlink r:id="rId16" w:history="1">
        <w:r w:rsidRPr="0093276F">
          <w:rPr>
            <w:rStyle w:val="af7"/>
            <w:color w:val="auto"/>
            <w:u w:val="none"/>
          </w:rPr>
          <w:t>https://thelib.net/3347467-dannye-hranenie-i-obrabotka.html</w:t>
        </w:r>
      </w:hyperlink>
      <w:r w:rsidRPr="0093276F">
        <w:t xml:space="preserve"> (дата обращения: 29.04.2025). – </w:t>
      </w:r>
      <w:proofErr w:type="gramStart"/>
      <w:r w:rsidRPr="0093276F">
        <w:t>Текст :</w:t>
      </w:r>
      <w:proofErr w:type="gramEnd"/>
      <w:r w:rsidRPr="0093276F">
        <w:t xml:space="preserve"> электронный.</w:t>
      </w:r>
    </w:p>
    <w:p w14:paraId="2A5C9334" w14:textId="6B69EA18" w:rsidR="0093276F" w:rsidRPr="0093276F" w:rsidRDefault="00976E01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76E01">
        <w:t>Мартин Роберт. Чистый код: создание, анализ и рефакторинг. Библиотека программиста. – Санкт-</w:t>
      </w:r>
      <w:proofErr w:type="gramStart"/>
      <w:r w:rsidRPr="00976E01">
        <w:t>Петербург :</w:t>
      </w:r>
      <w:proofErr w:type="gramEnd"/>
      <w:r w:rsidRPr="00976E01">
        <w:t xml:space="preserve"> Питер, 2018. – 464 с. – URL: https://ibooks.ru/bookshelf/377265/reading (дата обращения: 07.05.2025) – Режим доступа: открытый. – </w:t>
      </w:r>
      <w:proofErr w:type="gramStart"/>
      <w:r w:rsidRPr="00976E01">
        <w:t>Текст :</w:t>
      </w:r>
      <w:proofErr w:type="gramEnd"/>
      <w:r w:rsidRPr="00976E01">
        <w:t xml:space="preserve"> электронный</w:t>
      </w:r>
      <w:r w:rsidR="0093276F" w:rsidRPr="0093276F">
        <w:t>.</w:t>
      </w:r>
    </w:p>
    <w:p w14:paraId="3C87EF68" w14:textId="77777777" w:rsidR="0093276F" w:rsidRPr="0093276F" w:rsidRDefault="0093276F" w:rsidP="0093276F">
      <w:pPr>
        <w:pStyle w:val="ab"/>
        <w:numPr>
          <w:ilvl w:val="0"/>
          <w:numId w:val="6"/>
        </w:numPr>
        <w:tabs>
          <w:tab w:val="left" w:pos="1134"/>
        </w:tabs>
        <w:spacing w:line="360" w:lineRule="auto"/>
      </w:pPr>
      <w:r w:rsidRPr="0093276F">
        <w:t>Павловская, Т. А. C#. Программирование на языке высокого уровня: Учебник для вузов / Т. А. Павловская. – Санкт-</w:t>
      </w:r>
      <w:proofErr w:type="gramStart"/>
      <w:r w:rsidRPr="0093276F">
        <w:t>Петербург :</w:t>
      </w:r>
      <w:proofErr w:type="gramEnd"/>
      <w:r w:rsidRPr="0093276F">
        <w:t xml:space="preserve"> Питер, 2021. – 432</w:t>
      </w:r>
      <w:r w:rsidRPr="0093276F">
        <w:rPr>
          <w:lang w:val="en-US"/>
        </w:rPr>
        <w:t> </w:t>
      </w:r>
      <w:r w:rsidRPr="0093276F">
        <w:t xml:space="preserve">с. – URL: </w:t>
      </w:r>
      <w:hyperlink r:id="rId17" w:history="1">
        <w:r w:rsidRPr="0093276F">
          <w:rPr>
            <w:rStyle w:val="af7"/>
            <w:color w:val="auto"/>
            <w:u w:val="none"/>
          </w:rPr>
          <w:t>https://ibooks.ru/bookshelf/377952/reading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 xml:space="preserve">(дата обращения: 05.05.2025). – Режим доступа: для </w:t>
      </w:r>
      <w:proofErr w:type="spellStart"/>
      <w:r w:rsidRPr="0093276F">
        <w:t>зарегистрир</w:t>
      </w:r>
      <w:proofErr w:type="spellEnd"/>
      <w:r w:rsidRPr="0093276F">
        <w:t xml:space="preserve">. пользователей. – </w:t>
      </w:r>
      <w:proofErr w:type="gramStart"/>
      <w:r w:rsidRPr="0093276F">
        <w:t>Текст :</w:t>
      </w:r>
      <w:proofErr w:type="gramEnd"/>
      <w:r w:rsidRPr="0093276F">
        <w:t xml:space="preserve"> электронный </w:t>
      </w:r>
    </w:p>
    <w:p w14:paraId="294C924D" w14:textId="193E01FD" w:rsidR="00BB22C1" w:rsidRPr="0093276F" w:rsidRDefault="0093276F" w:rsidP="0093276F">
      <w:pPr>
        <w:pStyle w:val="ab"/>
        <w:numPr>
          <w:ilvl w:val="0"/>
          <w:numId w:val="6"/>
        </w:numPr>
        <w:spacing w:line="360" w:lineRule="auto"/>
      </w:pPr>
      <w:proofErr w:type="spellStart"/>
      <w:r w:rsidRPr="0093276F">
        <w:t>Фленов</w:t>
      </w:r>
      <w:proofErr w:type="spellEnd"/>
      <w:r w:rsidRPr="0093276F">
        <w:t xml:space="preserve">, М. Е. Библия C# / М. Е. </w:t>
      </w:r>
      <w:proofErr w:type="spellStart"/>
      <w:r w:rsidRPr="0093276F">
        <w:t>Фленов</w:t>
      </w:r>
      <w:proofErr w:type="spellEnd"/>
      <w:r w:rsidRPr="0093276F">
        <w:t xml:space="preserve">. – 4-е изд., </w:t>
      </w:r>
      <w:proofErr w:type="spellStart"/>
      <w:r w:rsidRPr="0093276F">
        <w:t>перераб</w:t>
      </w:r>
      <w:proofErr w:type="spellEnd"/>
      <w:r w:rsidRPr="0093276F">
        <w:t>. и доп. – Санкт-</w:t>
      </w:r>
      <w:proofErr w:type="gramStart"/>
      <w:r w:rsidRPr="0093276F">
        <w:t>Петербург :</w:t>
      </w:r>
      <w:proofErr w:type="gramEnd"/>
      <w:r w:rsidRPr="0093276F">
        <w:t xml:space="preserve"> БХВ-Петербург, 2019. – 512 с. – URL: </w:t>
      </w:r>
      <w:hyperlink r:id="rId18" w:history="1">
        <w:r w:rsidRPr="0093276F">
          <w:rPr>
            <w:rStyle w:val="af7"/>
            <w:color w:val="auto"/>
            <w:u w:val="none"/>
          </w:rPr>
          <w:t>https://ibooks.ru/bookshelf/366634/reading</w:t>
        </w:r>
      </w:hyperlink>
      <w:r w:rsidRPr="0093276F">
        <w:rPr>
          <w:rStyle w:val="af7"/>
          <w:color w:val="auto"/>
          <w:u w:val="none"/>
        </w:rPr>
        <w:t xml:space="preserve"> </w:t>
      </w:r>
      <w:r w:rsidRPr="0093276F">
        <w:t xml:space="preserve">(дата обращения: 27.05.2025). – Режим доступа: для </w:t>
      </w:r>
      <w:proofErr w:type="spellStart"/>
      <w:r w:rsidRPr="0093276F">
        <w:t>зарегистрир</w:t>
      </w:r>
      <w:proofErr w:type="spellEnd"/>
      <w:r w:rsidRPr="0093276F">
        <w:t xml:space="preserve">. пользователей. – </w:t>
      </w:r>
      <w:proofErr w:type="gramStart"/>
      <w:r w:rsidRPr="0093276F">
        <w:t>Текст :</w:t>
      </w:r>
      <w:proofErr w:type="gramEnd"/>
      <w:r w:rsidRPr="0093276F">
        <w:t xml:space="preserve"> электронный</w:t>
      </w:r>
      <w:bookmarkEnd w:id="18"/>
      <w:r w:rsidRPr="0093276F">
        <w:t>.</w:t>
      </w:r>
    </w:p>
    <w:sectPr w:rsidR="00BB22C1" w:rsidRPr="0093276F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59DA" w14:textId="77777777" w:rsidR="001F164E" w:rsidRDefault="001F164E" w:rsidP="007B1296">
      <w:r>
        <w:separator/>
      </w:r>
    </w:p>
  </w:endnote>
  <w:endnote w:type="continuationSeparator" w:id="0">
    <w:p w14:paraId="301622F3" w14:textId="77777777" w:rsidR="001F164E" w:rsidRDefault="001F164E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229897"/>
      <w:docPartObj>
        <w:docPartGallery w:val="Page Numbers (Bottom of Page)"/>
        <w:docPartUnique/>
      </w:docPartObj>
    </w:sdtPr>
    <w:sdtContent>
      <w:p w14:paraId="3490D3C9" w14:textId="77777777" w:rsidR="00C70B43" w:rsidRDefault="00C70B43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5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1F9AC" w14:textId="77777777" w:rsidR="001F164E" w:rsidRDefault="001F164E" w:rsidP="007B1296">
      <w:r>
        <w:separator/>
      </w:r>
    </w:p>
  </w:footnote>
  <w:footnote w:type="continuationSeparator" w:id="0">
    <w:p w14:paraId="06C31297" w14:textId="77777777" w:rsidR="001F164E" w:rsidRDefault="001F164E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38C"/>
    <w:multiLevelType w:val="hybridMultilevel"/>
    <w:tmpl w:val="7F2E77E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F5EB0"/>
    <w:multiLevelType w:val="hybridMultilevel"/>
    <w:tmpl w:val="B57E2E9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E1CA8"/>
    <w:multiLevelType w:val="hybridMultilevel"/>
    <w:tmpl w:val="3B48A9BE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645003"/>
    <w:multiLevelType w:val="hybridMultilevel"/>
    <w:tmpl w:val="89725F66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9663A"/>
    <w:multiLevelType w:val="hybridMultilevel"/>
    <w:tmpl w:val="0B3C6724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E45AE"/>
    <w:multiLevelType w:val="hybridMultilevel"/>
    <w:tmpl w:val="C4E03DAA"/>
    <w:lvl w:ilvl="0" w:tplc="D01C83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3565F"/>
    <w:multiLevelType w:val="hybridMultilevel"/>
    <w:tmpl w:val="7E286A4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371419"/>
    <w:multiLevelType w:val="hybridMultilevel"/>
    <w:tmpl w:val="70DC1BAA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7F533E"/>
    <w:multiLevelType w:val="hybridMultilevel"/>
    <w:tmpl w:val="83141D1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B05D6"/>
    <w:multiLevelType w:val="hybridMultilevel"/>
    <w:tmpl w:val="3E269702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C94CF2"/>
    <w:multiLevelType w:val="hybridMultilevel"/>
    <w:tmpl w:val="3BBAA380"/>
    <w:lvl w:ilvl="0" w:tplc="D01C830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8" w15:restartNumberingAfterBreak="0">
    <w:nsid w:val="63395F02"/>
    <w:multiLevelType w:val="multilevel"/>
    <w:tmpl w:val="308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017112"/>
    <w:multiLevelType w:val="hybridMultilevel"/>
    <w:tmpl w:val="030A0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27956">
    <w:abstractNumId w:val="17"/>
  </w:num>
  <w:num w:numId="2" w16cid:durableId="7948774">
    <w:abstractNumId w:val="7"/>
  </w:num>
  <w:num w:numId="3" w16cid:durableId="1008824716">
    <w:abstractNumId w:val="3"/>
  </w:num>
  <w:num w:numId="4" w16cid:durableId="1222716316">
    <w:abstractNumId w:val="3"/>
    <w:lvlOverride w:ilvl="0">
      <w:startOverride w:val="1"/>
    </w:lvlOverride>
  </w:num>
  <w:num w:numId="5" w16cid:durableId="1758750069">
    <w:abstractNumId w:val="3"/>
    <w:lvlOverride w:ilvl="0">
      <w:startOverride w:val="1"/>
    </w:lvlOverride>
  </w:num>
  <w:num w:numId="6" w16cid:durableId="1693149557">
    <w:abstractNumId w:val="13"/>
  </w:num>
  <w:num w:numId="7" w16cid:durableId="1264998850">
    <w:abstractNumId w:val="15"/>
  </w:num>
  <w:num w:numId="8" w16cid:durableId="832531253">
    <w:abstractNumId w:val="1"/>
  </w:num>
  <w:num w:numId="9" w16cid:durableId="166940432">
    <w:abstractNumId w:val="0"/>
  </w:num>
  <w:num w:numId="10" w16cid:durableId="2018261842">
    <w:abstractNumId w:val="20"/>
  </w:num>
  <w:num w:numId="11" w16cid:durableId="1651906172">
    <w:abstractNumId w:val="5"/>
  </w:num>
  <w:num w:numId="12" w16cid:durableId="2045473176">
    <w:abstractNumId w:val="16"/>
  </w:num>
  <w:num w:numId="13" w16cid:durableId="1225599428">
    <w:abstractNumId w:val="8"/>
  </w:num>
  <w:num w:numId="14" w16cid:durableId="2027781158">
    <w:abstractNumId w:val="10"/>
  </w:num>
  <w:num w:numId="15" w16cid:durableId="1579174023">
    <w:abstractNumId w:val="11"/>
  </w:num>
  <w:num w:numId="16" w16cid:durableId="631835129">
    <w:abstractNumId w:val="9"/>
  </w:num>
  <w:num w:numId="17" w16cid:durableId="40790669">
    <w:abstractNumId w:val="12"/>
  </w:num>
  <w:num w:numId="18" w16cid:durableId="2135518127">
    <w:abstractNumId w:val="4"/>
  </w:num>
  <w:num w:numId="19" w16cid:durableId="1459449731">
    <w:abstractNumId w:val="2"/>
  </w:num>
  <w:num w:numId="20" w16cid:durableId="706292906">
    <w:abstractNumId w:val="14"/>
  </w:num>
  <w:num w:numId="21" w16cid:durableId="1142651792">
    <w:abstractNumId w:val="6"/>
  </w:num>
  <w:num w:numId="22" w16cid:durableId="626661292">
    <w:abstractNumId w:val="18"/>
  </w:num>
  <w:num w:numId="23" w16cid:durableId="15276760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2E"/>
    <w:rsid w:val="00006D8A"/>
    <w:rsid w:val="000106DF"/>
    <w:rsid w:val="000129E9"/>
    <w:rsid w:val="00014B15"/>
    <w:rsid w:val="00022EAD"/>
    <w:rsid w:val="000261E1"/>
    <w:rsid w:val="0003297E"/>
    <w:rsid w:val="000445F3"/>
    <w:rsid w:val="00046A82"/>
    <w:rsid w:val="000547B5"/>
    <w:rsid w:val="00062A84"/>
    <w:rsid w:val="00066026"/>
    <w:rsid w:val="00070444"/>
    <w:rsid w:val="00071534"/>
    <w:rsid w:val="000719D3"/>
    <w:rsid w:val="0008165D"/>
    <w:rsid w:val="00082074"/>
    <w:rsid w:val="00084431"/>
    <w:rsid w:val="000A2A71"/>
    <w:rsid w:val="000A5ABA"/>
    <w:rsid w:val="000B2040"/>
    <w:rsid w:val="000B5830"/>
    <w:rsid w:val="000B6909"/>
    <w:rsid w:val="000C03D0"/>
    <w:rsid w:val="000C26A2"/>
    <w:rsid w:val="000C3F0A"/>
    <w:rsid w:val="000D2CC7"/>
    <w:rsid w:val="000F3D0B"/>
    <w:rsid w:val="000F7141"/>
    <w:rsid w:val="00115C38"/>
    <w:rsid w:val="00121BB4"/>
    <w:rsid w:val="00122DF6"/>
    <w:rsid w:val="00126FE5"/>
    <w:rsid w:val="00135AB1"/>
    <w:rsid w:val="001535C5"/>
    <w:rsid w:val="00154AC6"/>
    <w:rsid w:val="00157D07"/>
    <w:rsid w:val="00175554"/>
    <w:rsid w:val="00181266"/>
    <w:rsid w:val="0018210A"/>
    <w:rsid w:val="00197EED"/>
    <w:rsid w:val="001A67CD"/>
    <w:rsid w:val="001B17C1"/>
    <w:rsid w:val="001B3395"/>
    <w:rsid w:val="001B3A9B"/>
    <w:rsid w:val="001B5082"/>
    <w:rsid w:val="001B5A61"/>
    <w:rsid w:val="001F164E"/>
    <w:rsid w:val="001F18DB"/>
    <w:rsid w:val="001F36CA"/>
    <w:rsid w:val="001F6526"/>
    <w:rsid w:val="002037EC"/>
    <w:rsid w:val="002043DD"/>
    <w:rsid w:val="002060F4"/>
    <w:rsid w:val="00210C4C"/>
    <w:rsid w:val="0022213E"/>
    <w:rsid w:val="0022470A"/>
    <w:rsid w:val="00224919"/>
    <w:rsid w:val="00230654"/>
    <w:rsid w:val="002322CA"/>
    <w:rsid w:val="002328E4"/>
    <w:rsid w:val="00234EB9"/>
    <w:rsid w:val="00244503"/>
    <w:rsid w:val="0025303D"/>
    <w:rsid w:val="0025612F"/>
    <w:rsid w:val="002669F2"/>
    <w:rsid w:val="00267D6C"/>
    <w:rsid w:val="00267E9D"/>
    <w:rsid w:val="002727A9"/>
    <w:rsid w:val="00282593"/>
    <w:rsid w:val="002870FC"/>
    <w:rsid w:val="0029075A"/>
    <w:rsid w:val="00290F00"/>
    <w:rsid w:val="0029217B"/>
    <w:rsid w:val="00292A4F"/>
    <w:rsid w:val="002A00FA"/>
    <w:rsid w:val="002A4837"/>
    <w:rsid w:val="002A6B8C"/>
    <w:rsid w:val="002C31AB"/>
    <w:rsid w:val="002D2061"/>
    <w:rsid w:val="002D5F2F"/>
    <w:rsid w:val="002D61A2"/>
    <w:rsid w:val="002D7B4D"/>
    <w:rsid w:val="002E043E"/>
    <w:rsid w:val="002E1075"/>
    <w:rsid w:val="002F1F23"/>
    <w:rsid w:val="002F34D4"/>
    <w:rsid w:val="00313BD4"/>
    <w:rsid w:val="003140F3"/>
    <w:rsid w:val="003223A9"/>
    <w:rsid w:val="003259F6"/>
    <w:rsid w:val="0032741B"/>
    <w:rsid w:val="003301A6"/>
    <w:rsid w:val="00333DDD"/>
    <w:rsid w:val="00334270"/>
    <w:rsid w:val="00340C48"/>
    <w:rsid w:val="00350DEC"/>
    <w:rsid w:val="003616AA"/>
    <w:rsid w:val="00362590"/>
    <w:rsid w:val="0038197A"/>
    <w:rsid w:val="00385E47"/>
    <w:rsid w:val="00390F2E"/>
    <w:rsid w:val="003A40F8"/>
    <w:rsid w:val="003A6D6C"/>
    <w:rsid w:val="003B031A"/>
    <w:rsid w:val="003B19A4"/>
    <w:rsid w:val="003B3FFB"/>
    <w:rsid w:val="003B4ED2"/>
    <w:rsid w:val="003C26F3"/>
    <w:rsid w:val="003E3B90"/>
    <w:rsid w:val="003F696A"/>
    <w:rsid w:val="00420F89"/>
    <w:rsid w:val="00446CBC"/>
    <w:rsid w:val="00446D2F"/>
    <w:rsid w:val="004639B1"/>
    <w:rsid w:val="0046462E"/>
    <w:rsid w:val="00471256"/>
    <w:rsid w:val="00473C53"/>
    <w:rsid w:val="00477851"/>
    <w:rsid w:val="00485388"/>
    <w:rsid w:val="00487477"/>
    <w:rsid w:val="0049351E"/>
    <w:rsid w:val="00495C49"/>
    <w:rsid w:val="004976BF"/>
    <w:rsid w:val="004A5728"/>
    <w:rsid w:val="004A7CFD"/>
    <w:rsid w:val="004D1C92"/>
    <w:rsid w:val="004D1D4C"/>
    <w:rsid w:val="004D2CE9"/>
    <w:rsid w:val="004E3C84"/>
    <w:rsid w:val="005071D1"/>
    <w:rsid w:val="00507A75"/>
    <w:rsid w:val="00524B7D"/>
    <w:rsid w:val="00525F88"/>
    <w:rsid w:val="00526F4C"/>
    <w:rsid w:val="00531DC9"/>
    <w:rsid w:val="00534C14"/>
    <w:rsid w:val="0053542F"/>
    <w:rsid w:val="00540F99"/>
    <w:rsid w:val="00545C40"/>
    <w:rsid w:val="00547AB8"/>
    <w:rsid w:val="00565E9A"/>
    <w:rsid w:val="005728C6"/>
    <w:rsid w:val="00576161"/>
    <w:rsid w:val="005842D8"/>
    <w:rsid w:val="00590D52"/>
    <w:rsid w:val="005976D6"/>
    <w:rsid w:val="005A5DF5"/>
    <w:rsid w:val="005B5C99"/>
    <w:rsid w:val="005C5A8D"/>
    <w:rsid w:val="005C6335"/>
    <w:rsid w:val="005D0FDF"/>
    <w:rsid w:val="005D10F9"/>
    <w:rsid w:val="00600586"/>
    <w:rsid w:val="0061404F"/>
    <w:rsid w:val="006419C7"/>
    <w:rsid w:val="00644EB3"/>
    <w:rsid w:val="006507A8"/>
    <w:rsid w:val="00670A29"/>
    <w:rsid w:val="00671566"/>
    <w:rsid w:val="00682EC2"/>
    <w:rsid w:val="00685504"/>
    <w:rsid w:val="00687673"/>
    <w:rsid w:val="006947D9"/>
    <w:rsid w:val="006952D9"/>
    <w:rsid w:val="006B0AF8"/>
    <w:rsid w:val="006B2E38"/>
    <w:rsid w:val="006B788C"/>
    <w:rsid w:val="006C4925"/>
    <w:rsid w:val="006D0C39"/>
    <w:rsid w:val="006F7506"/>
    <w:rsid w:val="00700B24"/>
    <w:rsid w:val="00701393"/>
    <w:rsid w:val="00706FA8"/>
    <w:rsid w:val="00711564"/>
    <w:rsid w:val="00713599"/>
    <w:rsid w:val="00714027"/>
    <w:rsid w:val="00715B4C"/>
    <w:rsid w:val="0071737F"/>
    <w:rsid w:val="0072245E"/>
    <w:rsid w:val="00752907"/>
    <w:rsid w:val="00755252"/>
    <w:rsid w:val="00763839"/>
    <w:rsid w:val="00775943"/>
    <w:rsid w:val="00777F8A"/>
    <w:rsid w:val="0078521B"/>
    <w:rsid w:val="007A0947"/>
    <w:rsid w:val="007A6D5B"/>
    <w:rsid w:val="007B1296"/>
    <w:rsid w:val="007B43F3"/>
    <w:rsid w:val="007C33ED"/>
    <w:rsid w:val="007E3225"/>
    <w:rsid w:val="007F496D"/>
    <w:rsid w:val="00800364"/>
    <w:rsid w:val="00806AC9"/>
    <w:rsid w:val="00810637"/>
    <w:rsid w:val="008156AB"/>
    <w:rsid w:val="0083307A"/>
    <w:rsid w:val="0083534A"/>
    <w:rsid w:val="00840BFD"/>
    <w:rsid w:val="0084608B"/>
    <w:rsid w:val="008532F7"/>
    <w:rsid w:val="00857D29"/>
    <w:rsid w:val="00862BAA"/>
    <w:rsid w:val="008664E6"/>
    <w:rsid w:val="00871F21"/>
    <w:rsid w:val="00873BE7"/>
    <w:rsid w:val="00876C13"/>
    <w:rsid w:val="008865D5"/>
    <w:rsid w:val="008900FC"/>
    <w:rsid w:val="00891E1F"/>
    <w:rsid w:val="008976F7"/>
    <w:rsid w:val="008A3D99"/>
    <w:rsid w:val="008A7779"/>
    <w:rsid w:val="008B7761"/>
    <w:rsid w:val="008C4720"/>
    <w:rsid w:val="008C6246"/>
    <w:rsid w:val="008D18FB"/>
    <w:rsid w:val="008D23A6"/>
    <w:rsid w:val="008D2771"/>
    <w:rsid w:val="008E11E7"/>
    <w:rsid w:val="009067D6"/>
    <w:rsid w:val="00907A2C"/>
    <w:rsid w:val="0091025E"/>
    <w:rsid w:val="009171D5"/>
    <w:rsid w:val="00927D29"/>
    <w:rsid w:val="0093276F"/>
    <w:rsid w:val="00935FCB"/>
    <w:rsid w:val="009422C4"/>
    <w:rsid w:val="00942DC8"/>
    <w:rsid w:val="009500FD"/>
    <w:rsid w:val="009532B6"/>
    <w:rsid w:val="00963D75"/>
    <w:rsid w:val="00967AB1"/>
    <w:rsid w:val="00976E01"/>
    <w:rsid w:val="00991930"/>
    <w:rsid w:val="009A5998"/>
    <w:rsid w:val="009A5C06"/>
    <w:rsid w:val="009B650F"/>
    <w:rsid w:val="009C61C2"/>
    <w:rsid w:val="009C655E"/>
    <w:rsid w:val="009C7F13"/>
    <w:rsid w:val="009D156C"/>
    <w:rsid w:val="009D4999"/>
    <w:rsid w:val="009D6AE6"/>
    <w:rsid w:val="009D7330"/>
    <w:rsid w:val="00A15409"/>
    <w:rsid w:val="00A23795"/>
    <w:rsid w:val="00A34FFA"/>
    <w:rsid w:val="00A410BD"/>
    <w:rsid w:val="00A55883"/>
    <w:rsid w:val="00A57474"/>
    <w:rsid w:val="00A946E2"/>
    <w:rsid w:val="00A9702A"/>
    <w:rsid w:val="00AA3BCC"/>
    <w:rsid w:val="00AB452D"/>
    <w:rsid w:val="00AC6581"/>
    <w:rsid w:val="00AE143B"/>
    <w:rsid w:val="00AE5EDB"/>
    <w:rsid w:val="00AF1EB1"/>
    <w:rsid w:val="00AF2E1F"/>
    <w:rsid w:val="00AF2E26"/>
    <w:rsid w:val="00AF491F"/>
    <w:rsid w:val="00B10B0B"/>
    <w:rsid w:val="00B1423E"/>
    <w:rsid w:val="00B24576"/>
    <w:rsid w:val="00B44A6D"/>
    <w:rsid w:val="00B44B1F"/>
    <w:rsid w:val="00B54196"/>
    <w:rsid w:val="00B64EC5"/>
    <w:rsid w:val="00B73778"/>
    <w:rsid w:val="00B810D3"/>
    <w:rsid w:val="00B84578"/>
    <w:rsid w:val="00BA135D"/>
    <w:rsid w:val="00BA30F7"/>
    <w:rsid w:val="00BA6BBE"/>
    <w:rsid w:val="00BB22C1"/>
    <w:rsid w:val="00BC4A8A"/>
    <w:rsid w:val="00BD68F2"/>
    <w:rsid w:val="00BE2E89"/>
    <w:rsid w:val="00BF2524"/>
    <w:rsid w:val="00C02CA6"/>
    <w:rsid w:val="00C11F77"/>
    <w:rsid w:val="00C14C46"/>
    <w:rsid w:val="00C23030"/>
    <w:rsid w:val="00C3685D"/>
    <w:rsid w:val="00C57994"/>
    <w:rsid w:val="00C706EA"/>
    <w:rsid w:val="00C70B43"/>
    <w:rsid w:val="00C76E0B"/>
    <w:rsid w:val="00C83941"/>
    <w:rsid w:val="00C871DC"/>
    <w:rsid w:val="00C934F9"/>
    <w:rsid w:val="00CA169D"/>
    <w:rsid w:val="00CA55AD"/>
    <w:rsid w:val="00CA7943"/>
    <w:rsid w:val="00CB5F04"/>
    <w:rsid w:val="00CB7B44"/>
    <w:rsid w:val="00CC3301"/>
    <w:rsid w:val="00CD0714"/>
    <w:rsid w:val="00CD5330"/>
    <w:rsid w:val="00CE3223"/>
    <w:rsid w:val="00CE3B5E"/>
    <w:rsid w:val="00CE58C3"/>
    <w:rsid w:val="00CE7307"/>
    <w:rsid w:val="00CF1A73"/>
    <w:rsid w:val="00D1458B"/>
    <w:rsid w:val="00D160AE"/>
    <w:rsid w:val="00D23414"/>
    <w:rsid w:val="00D30CF6"/>
    <w:rsid w:val="00D51EAF"/>
    <w:rsid w:val="00D56F33"/>
    <w:rsid w:val="00D65B8C"/>
    <w:rsid w:val="00D67465"/>
    <w:rsid w:val="00D771B2"/>
    <w:rsid w:val="00D854EF"/>
    <w:rsid w:val="00D9316B"/>
    <w:rsid w:val="00D96D59"/>
    <w:rsid w:val="00DC5ECB"/>
    <w:rsid w:val="00DD2D10"/>
    <w:rsid w:val="00DD2E9E"/>
    <w:rsid w:val="00DE32E6"/>
    <w:rsid w:val="00DE7588"/>
    <w:rsid w:val="00DF050D"/>
    <w:rsid w:val="00E37442"/>
    <w:rsid w:val="00E4305F"/>
    <w:rsid w:val="00E46B85"/>
    <w:rsid w:val="00E52420"/>
    <w:rsid w:val="00E563B1"/>
    <w:rsid w:val="00E60576"/>
    <w:rsid w:val="00E76B4C"/>
    <w:rsid w:val="00E86806"/>
    <w:rsid w:val="00E93448"/>
    <w:rsid w:val="00EB5934"/>
    <w:rsid w:val="00EC10B8"/>
    <w:rsid w:val="00EC5990"/>
    <w:rsid w:val="00ED2643"/>
    <w:rsid w:val="00ED6A3B"/>
    <w:rsid w:val="00EE2660"/>
    <w:rsid w:val="00F00B57"/>
    <w:rsid w:val="00F03F64"/>
    <w:rsid w:val="00F116CE"/>
    <w:rsid w:val="00F170C7"/>
    <w:rsid w:val="00F309F9"/>
    <w:rsid w:val="00F31BF1"/>
    <w:rsid w:val="00F359E2"/>
    <w:rsid w:val="00F37EC0"/>
    <w:rsid w:val="00F4322C"/>
    <w:rsid w:val="00F44D11"/>
    <w:rsid w:val="00F47CB4"/>
    <w:rsid w:val="00F70A46"/>
    <w:rsid w:val="00F80DA3"/>
    <w:rsid w:val="00F87A10"/>
    <w:rsid w:val="00FE213E"/>
    <w:rsid w:val="11E5680C"/>
    <w:rsid w:val="17EC65F7"/>
    <w:rsid w:val="6419E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0650"/>
  <w15:docId w15:val="{1F23377C-387E-4896-94E3-D260BEF5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3E3B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531DC9"/>
    <w:pPr>
      <w:widowControl w:val="0"/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531DC9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2A00FA"/>
    <w:pPr>
      <w:keepNext/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paragraph" w:styleId="aff3">
    <w:name w:val="Balloon Text"/>
    <w:basedOn w:val="a2"/>
    <w:link w:val="aff4"/>
    <w:uiPriority w:val="99"/>
    <w:semiHidden/>
    <w:unhideWhenUsed/>
    <w:rsid w:val="0046462E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46462E"/>
    <w:rPr>
      <w:rFonts w:ascii="Tahoma" w:hAnsi="Tahoma" w:cs="Tahoma"/>
      <w:sz w:val="16"/>
      <w:szCs w:val="16"/>
    </w:rPr>
  </w:style>
  <w:style w:type="character" w:styleId="aff5">
    <w:name w:val="FollowedHyperlink"/>
    <w:basedOn w:val="a4"/>
    <w:uiPriority w:val="99"/>
    <w:semiHidden/>
    <w:unhideWhenUsed/>
    <w:rsid w:val="00876C13"/>
    <w:rPr>
      <w:color w:val="96607D" w:themeColor="followedHyperlink"/>
      <w:u w:val="single"/>
    </w:rPr>
  </w:style>
  <w:style w:type="character" w:styleId="aff6">
    <w:name w:val="annotation reference"/>
    <w:basedOn w:val="a4"/>
    <w:uiPriority w:val="99"/>
    <w:semiHidden/>
    <w:unhideWhenUsed/>
    <w:rsid w:val="00CA169D"/>
    <w:rPr>
      <w:sz w:val="16"/>
      <w:szCs w:val="16"/>
    </w:rPr>
  </w:style>
  <w:style w:type="paragraph" w:styleId="aff7">
    <w:name w:val="annotation text"/>
    <w:basedOn w:val="a2"/>
    <w:link w:val="aff8"/>
    <w:uiPriority w:val="99"/>
    <w:unhideWhenUsed/>
    <w:rsid w:val="00CA169D"/>
    <w:rPr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rsid w:val="00CA169D"/>
    <w:rPr>
      <w:rFonts w:ascii="Times New Roman" w:hAnsi="Times New Roman"/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CA169D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CA169D"/>
    <w:rPr>
      <w:rFonts w:ascii="Times New Roman" w:hAnsi="Times New Roman"/>
      <w:b/>
      <w:bCs/>
      <w:sz w:val="20"/>
      <w:szCs w:val="20"/>
    </w:rPr>
  </w:style>
  <w:style w:type="character" w:styleId="affb">
    <w:name w:val="Strong"/>
    <w:basedOn w:val="a4"/>
    <w:uiPriority w:val="22"/>
    <w:qFormat/>
    <w:rsid w:val="008664E6"/>
    <w:rPr>
      <w:b/>
      <w:bCs/>
    </w:rPr>
  </w:style>
  <w:style w:type="character" w:styleId="affc">
    <w:name w:val="Unresolved Mention"/>
    <w:basedOn w:val="a4"/>
    <w:uiPriority w:val="99"/>
    <w:semiHidden/>
    <w:unhideWhenUsed/>
    <w:rsid w:val="009327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9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1350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63450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11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0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33000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32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53409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321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418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09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2895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0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ibooks.ru/bookshelf/366634/read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books.ru/bookshelf/377952/rea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lib.net/3347467-dannye-hranenie-i-obrabotka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9041994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EA2A-C832-4269-8945-B2745CD90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32</TotalTime>
  <Pages>25</Pages>
  <Words>4170</Words>
  <Characters>23770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Mihail Koreev</cp:lastModifiedBy>
  <cp:revision>8</cp:revision>
  <dcterms:created xsi:type="dcterms:W3CDTF">2025-06-18T20:57:00Z</dcterms:created>
  <dcterms:modified xsi:type="dcterms:W3CDTF">2025-06-18T21:30:00Z</dcterms:modified>
</cp:coreProperties>
</file>