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7E" w:rsidRPr="009B244D" w:rsidRDefault="00A0469F">
      <w:pPr>
        <w:spacing w:after="0" w:line="259" w:lineRule="auto"/>
        <w:ind w:left="0" w:right="77" w:firstLine="0"/>
        <w:jc w:val="center"/>
      </w:pPr>
      <w:proofErr w:type="spellStart"/>
      <w:r w:rsidRPr="009B244D">
        <w:rPr>
          <w:sz w:val="34"/>
        </w:rPr>
        <w:t>Polynomial</w:t>
      </w:r>
      <w:proofErr w:type="spellEnd"/>
      <w:r w:rsidRPr="009B244D">
        <w:rPr>
          <w:sz w:val="34"/>
        </w:rPr>
        <w:t xml:space="preserve"> Fighter - dokumentacja</w:t>
      </w:r>
    </w:p>
    <w:p w:rsidR="00763D7E" w:rsidRPr="009B244D" w:rsidRDefault="00A0469F">
      <w:pPr>
        <w:spacing w:after="263" w:line="259" w:lineRule="auto"/>
        <w:ind w:left="270" w:firstLine="0"/>
        <w:jc w:val="left"/>
      </w:pPr>
      <w:r w:rsidRPr="009B244D">
        <w:rPr>
          <w:sz w:val="24"/>
        </w:rPr>
        <w:t>Projekt realizowany w ramach przedmiotu Programowanie III</w:t>
      </w:r>
    </w:p>
    <w:p w:rsidR="00763D7E" w:rsidRPr="009B244D" w:rsidRDefault="00A0469F">
      <w:pPr>
        <w:spacing w:after="0" w:line="265" w:lineRule="auto"/>
        <w:ind w:left="10" w:right="77" w:hanging="10"/>
        <w:jc w:val="center"/>
      </w:pPr>
      <w:r w:rsidRPr="009B244D">
        <w:rPr>
          <w:sz w:val="24"/>
        </w:rPr>
        <w:t>Piotr Wawrzyńczyk, Bartosz Ścigała</w:t>
      </w:r>
    </w:p>
    <w:p w:rsidR="00763D7E" w:rsidRPr="009B244D" w:rsidRDefault="00A0469F">
      <w:pPr>
        <w:spacing w:after="0" w:line="265" w:lineRule="auto"/>
        <w:ind w:left="10" w:right="77" w:hanging="10"/>
        <w:jc w:val="center"/>
      </w:pPr>
      <w:r w:rsidRPr="009B244D">
        <w:rPr>
          <w:sz w:val="24"/>
        </w:rPr>
        <w:t>Wydział Matematyki Stosowanej</w:t>
      </w:r>
    </w:p>
    <w:p w:rsidR="00763D7E" w:rsidRPr="009B244D" w:rsidRDefault="00A0469F">
      <w:pPr>
        <w:spacing w:after="163" w:line="265" w:lineRule="auto"/>
        <w:ind w:left="10" w:right="77" w:hanging="10"/>
        <w:jc w:val="center"/>
      </w:pPr>
      <w:r w:rsidRPr="009B244D">
        <w:rPr>
          <w:sz w:val="24"/>
        </w:rPr>
        <w:t>Politechnika Śląska</w:t>
      </w:r>
    </w:p>
    <w:p w:rsidR="00763D7E" w:rsidRPr="009B244D" w:rsidRDefault="00A0469F">
      <w:pPr>
        <w:spacing w:after="416" w:line="265" w:lineRule="auto"/>
        <w:ind w:left="10" w:right="77" w:hanging="10"/>
        <w:jc w:val="center"/>
      </w:pPr>
      <w:r w:rsidRPr="009B244D">
        <w:rPr>
          <w:sz w:val="24"/>
        </w:rPr>
        <w:t>16 stycznia 2018</w:t>
      </w:r>
    </w:p>
    <w:p w:rsidR="00763D7E" w:rsidRPr="009B244D" w:rsidRDefault="00A0469F">
      <w:pPr>
        <w:spacing w:after="0" w:line="259" w:lineRule="auto"/>
        <w:ind w:left="546" w:firstLine="0"/>
        <w:jc w:val="left"/>
      </w:pPr>
      <w:r w:rsidRPr="009B244D">
        <w:rPr>
          <w:noProof/>
        </w:rPr>
        <w:drawing>
          <wp:inline distT="0" distB="0" distL="0" distR="0">
            <wp:extent cx="3671888" cy="36576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D0" w:rsidRDefault="00A207D0">
      <w:pPr>
        <w:spacing w:after="160" w:line="259" w:lineRule="auto"/>
        <w:ind w:left="0" w:firstLine="0"/>
        <w:jc w:val="left"/>
        <w:rPr>
          <w:b/>
          <w:sz w:val="29"/>
        </w:rPr>
      </w:pPr>
      <w:r>
        <w:rPr>
          <w:b/>
          <w:sz w:val="29"/>
        </w:rPr>
        <w:br w:type="page"/>
      </w:r>
    </w:p>
    <w:p w:rsidR="00763D7E" w:rsidRPr="009B244D" w:rsidRDefault="00A0469F">
      <w:pPr>
        <w:spacing w:after="72" w:line="259" w:lineRule="auto"/>
        <w:ind w:left="-5" w:hanging="10"/>
        <w:jc w:val="left"/>
      </w:pPr>
      <w:r w:rsidRPr="009B244D">
        <w:rPr>
          <w:b/>
          <w:sz w:val="29"/>
        </w:rPr>
        <w:lastRenderedPageBreak/>
        <w:t>Spis treści</w:t>
      </w:r>
    </w:p>
    <w:sdt>
      <w:sdtPr>
        <w:rPr>
          <w:b w:val="0"/>
        </w:rPr>
        <w:id w:val="1109628593"/>
        <w:docPartObj>
          <w:docPartGallery w:val="Table of Contents"/>
        </w:docPartObj>
      </w:sdtPr>
      <w:sdtEndPr/>
      <w:sdtContent>
        <w:p w:rsidR="00763D7E" w:rsidRPr="009B244D" w:rsidRDefault="00A0469F">
          <w:pPr>
            <w:pStyle w:val="Spistreci1"/>
            <w:tabs>
              <w:tab w:val="right" w:leader="dot" w:pos="6951"/>
            </w:tabs>
            <w:rPr>
              <w:noProof/>
            </w:rPr>
          </w:pPr>
          <w:r w:rsidRPr="009B244D">
            <w:fldChar w:fldCharType="begin"/>
          </w:r>
          <w:r w:rsidRPr="009B244D">
            <w:instrText xml:space="preserve"> TOC \o "1-2" \h \z \u </w:instrText>
          </w:r>
          <w:r w:rsidRPr="009B244D">
            <w:fldChar w:fldCharType="separate"/>
          </w:r>
          <w:hyperlink w:anchor="_Toc3222">
            <w:r w:rsidRPr="009B244D">
              <w:rPr>
                <w:noProof/>
              </w:rPr>
              <w:t xml:space="preserve">1 Opis programu 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_Toc3222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3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2"/>
            <w:tabs>
              <w:tab w:val="right" w:leader="dot" w:pos="6951"/>
            </w:tabs>
            <w:rPr>
              <w:noProof/>
            </w:rPr>
          </w:pPr>
          <w:hyperlink w:anchor="_Toc3223">
            <w:r w:rsidRPr="009B244D">
              <w:rPr>
                <w:noProof/>
              </w:rPr>
              <w:t>1.1 Opis świata przedstawionego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_Toc3223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3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2"/>
            <w:tabs>
              <w:tab w:val="right" w:leader="dot" w:pos="6951"/>
            </w:tabs>
            <w:rPr>
              <w:noProof/>
            </w:rPr>
          </w:pPr>
          <w:hyperlink w:anchor="_Toc3224">
            <w:r w:rsidRPr="009B244D">
              <w:rPr>
                <w:noProof/>
              </w:rPr>
              <w:t>1.2 Interakcja z użytkownikiem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_Toc3224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4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2"/>
            <w:tabs>
              <w:tab w:val="right" w:leader="dot" w:pos="6951"/>
            </w:tabs>
            <w:rPr>
              <w:noProof/>
            </w:rPr>
          </w:pPr>
          <w:hyperlink w:anchor="_Toc3225">
            <w:r w:rsidRPr="009B244D">
              <w:rPr>
                <w:noProof/>
              </w:rPr>
              <w:t>1.3 Obsługa pola tekstowego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_Toc3225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4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1"/>
            <w:tabs>
              <w:tab w:val="right" w:leader="dot" w:pos="6951"/>
            </w:tabs>
            <w:rPr>
              <w:noProof/>
            </w:rPr>
          </w:pPr>
          <w:hyperlink w:anchor="_Toc3226">
            <w:r w:rsidRPr="009B244D">
              <w:rPr>
                <w:noProof/>
              </w:rPr>
              <w:t xml:space="preserve">2 Opis programu 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_Toc3226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5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2"/>
            <w:tabs>
              <w:tab w:val="right" w:leader="dot" w:pos="6951"/>
            </w:tabs>
            <w:rPr>
              <w:noProof/>
            </w:rPr>
          </w:pPr>
          <w:hyperlink w:anchor="_Toc3227">
            <w:r w:rsidRPr="009B244D">
              <w:rPr>
                <w:noProof/>
              </w:rPr>
              <w:t>2.1 Algorytmy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_Toc3227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5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2"/>
            <w:tabs>
              <w:tab w:val="right" w:leader="dot" w:pos="6951"/>
            </w:tabs>
            <w:rPr>
              <w:noProof/>
            </w:rPr>
          </w:pPr>
          <w:hyperlink w:anchor="_Toc3228">
            <w:r w:rsidRPr="009B244D">
              <w:rPr>
                <w:noProof/>
              </w:rPr>
              <w:t xml:space="preserve">2.2 Wykorzystanie </w:t>
            </w:r>
            <w:r w:rsidRPr="009B244D">
              <w:rPr>
                <w:i/>
                <w:noProof/>
                <w:sz w:val="31"/>
              </w:rPr>
              <w:t>smart pointers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</w:instrText>
            </w:r>
            <w:r w:rsidRPr="009B244D">
              <w:rPr>
                <w:noProof/>
              </w:rPr>
              <w:instrText>REF _Toc3228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5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2"/>
            <w:tabs>
              <w:tab w:val="right" w:leader="dot" w:pos="6951"/>
            </w:tabs>
            <w:rPr>
              <w:noProof/>
            </w:rPr>
          </w:pPr>
          <w:hyperlink w:anchor="_Toc3229">
            <w:r w:rsidRPr="009B244D">
              <w:rPr>
                <w:noProof/>
              </w:rPr>
              <w:t>2.3 Przegląd klas oraz funkcjonalności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_Toc3229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5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2"/>
            <w:tabs>
              <w:tab w:val="right" w:leader="dot" w:pos="6951"/>
            </w:tabs>
            <w:rPr>
              <w:noProof/>
            </w:rPr>
          </w:pPr>
          <w:hyperlink w:anchor="_Toc3230">
            <w:r w:rsidRPr="009B244D">
              <w:rPr>
                <w:noProof/>
              </w:rPr>
              <w:t>2.4 Zastosowane wzorce projektowe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_Toc3230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6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2"/>
            <w:tabs>
              <w:tab w:val="right" w:leader="dot" w:pos="6951"/>
            </w:tabs>
            <w:rPr>
              <w:noProof/>
            </w:rPr>
          </w:pPr>
          <w:hyperlink w:anchor="_Toc3231">
            <w:r w:rsidRPr="009B244D">
              <w:rPr>
                <w:noProof/>
              </w:rPr>
              <w:t>2.5 Biblioteki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_Toc3231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7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1"/>
            <w:tabs>
              <w:tab w:val="right" w:leader="dot" w:pos="6951"/>
            </w:tabs>
            <w:rPr>
              <w:noProof/>
            </w:rPr>
          </w:pPr>
          <w:hyperlink w:anchor="_Toc3232">
            <w:r w:rsidRPr="009B244D">
              <w:rPr>
                <w:noProof/>
              </w:rPr>
              <w:t xml:space="preserve">3 Testy 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_Toc3232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7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1"/>
            <w:tabs>
              <w:tab w:val="right" w:leader="dot" w:pos="6951"/>
            </w:tabs>
            <w:rPr>
              <w:noProof/>
            </w:rPr>
          </w:pPr>
          <w:hyperlink w:anchor="_Toc3233">
            <w:r w:rsidRPr="009B244D">
              <w:rPr>
                <w:noProof/>
              </w:rPr>
              <w:t xml:space="preserve">4 Możliwości dalszego rozwoju programu 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_Toc3233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7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1"/>
            <w:tabs>
              <w:tab w:val="right" w:leader="dot" w:pos="6951"/>
            </w:tabs>
            <w:rPr>
              <w:noProof/>
            </w:rPr>
          </w:pPr>
          <w:hyperlink w:anchor="_Toc3234">
            <w:r w:rsidRPr="009B244D">
              <w:rPr>
                <w:noProof/>
              </w:rPr>
              <w:t xml:space="preserve">5 Źródła multimediów 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_Toc3234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7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pPr>
            <w:pStyle w:val="Spistreci1"/>
            <w:tabs>
              <w:tab w:val="right" w:leader="dot" w:pos="6951"/>
            </w:tabs>
            <w:rPr>
              <w:noProof/>
            </w:rPr>
          </w:pPr>
          <w:hyperlink w:anchor="_Toc3235">
            <w:r w:rsidRPr="009B244D">
              <w:rPr>
                <w:noProof/>
              </w:rPr>
              <w:t xml:space="preserve">6 Wnioski końcowe </w:t>
            </w:r>
            <w:r w:rsidRPr="009B244D">
              <w:rPr>
                <w:noProof/>
              </w:rPr>
              <w:tab/>
            </w:r>
            <w:r w:rsidRPr="009B244D">
              <w:rPr>
                <w:noProof/>
              </w:rPr>
              <w:fldChar w:fldCharType="begin"/>
            </w:r>
            <w:r w:rsidRPr="009B244D">
              <w:rPr>
                <w:noProof/>
              </w:rPr>
              <w:instrText>PAGEREF _T</w:instrText>
            </w:r>
            <w:r w:rsidRPr="009B244D">
              <w:rPr>
                <w:noProof/>
              </w:rPr>
              <w:instrText>oc3235 \h</w:instrText>
            </w:r>
            <w:r w:rsidRPr="009B244D">
              <w:rPr>
                <w:noProof/>
              </w:rPr>
            </w:r>
            <w:r w:rsidRPr="009B244D">
              <w:rPr>
                <w:noProof/>
              </w:rPr>
              <w:fldChar w:fldCharType="separate"/>
            </w:r>
            <w:r w:rsidRPr="009B244D">
              <w:rPr>
                <w:noProof/>
              </w:rPr>
              <w:t>8</w:t>
            </w:r>
            <w:r w:rsidRPr="009B244D">
              <w:rPr>
                <w:noProof/>
              </w:rPr>
              <w:fldChar w:fldCharType="end"/>
            </w:r>
          </w:hyperlink>
        </w:p>
        <w:p w:rsidR="00763D7E" w:rsidRPr="009B244D" w:rsidRDefault="00A0469F">
          <w:r w:rsidRPr="009B244D">
            <w:fldChar w:fldCharType="end"/>
          </w:r>
        </w:p>
      </w:sdtContent>
    </w:sdt>
    <w:p w:rsidR="00763D7E" w:rsidRPr="009B244D" w:rsidRDefault="00A0469F">
      <w:pPr>
        <w:spacing w:after="209" w:line="259" w:lineRule="auto"/>
        <w:ind w:left="-5" w:hanging="10"/>
        <w:jc w:val="left"/>
      </w:pPr>
      <w:r w:rsidRPr="009B244D">
        <w:br w:type="page"/>
      </w:r>
    </w:p>
    <w:p w:rsidR="00763D7E" w:rsidRPr="009B244D" w:rsidRDefault="00A0469F">
      <w:pPr>
        <w:pStyle w:val="Nagwek1"/>
        <w:ind w:left="469" w:hanging="484"/>
      </w:pPr>
      <w:bookmarkStart w:id="0" w:name="_Toc3222"/>
      <w:r w:rsidRPr="009B244D">
        <w:lastRenderedPageBreak/>
        <w:t>Opis programu</w:t>
      </w:r>
      <w:bookmarkEnd w:id="0"/>
    </w:p>
    <w:p w:rsidR="00763D7E" w:rsidRPr="009B244D" w:rsidRDefault="00A0469F">
      <w:pPr>
        <w:spacing w:after="341"/>
        <w:ind w:left="-15" w:right="62" w:firstLine="0"/>
      </w:pPr>
      <w:r w:rsidRPr="009B244D">
        <w:t>Program “</w:t>
      </w:r>
      <w:proofErr w:type="spellStart"/>
      <w:r w:rsidRPr="009B244D">
        <w:t>Polynomial</w:t>
      </w:r>
      <w:proofErr w:type="spellEnd"/>
      <w:r w:rsidRPr="009B244D">
        <w:t xml:space="preserve"> Fighter” jest edukacyjną grą komputerową, mającą na celu umożliwienie nauki płynnego rozwiązywania nieliniowych równań diofantycznych w zakr</w:t>
      </w:r>
      <w:r w:rsidRPr="009B244D">
        <w:t>esie do stopnia VII oraz współczynników poszczególnych iloczynów nie większych niż 6.</w:t>
      </w:r>
    </w:p>
    <w:p w:rsidR="00763D7E" w:rsidRPr="009B244D" w:rsidRDefault="00A0469F">
      <w:pPr>
        <w:pStyle w:val="Nagwek2"/>
        <w:ind w:left="598" w:hanging="613"/>
      </w:pPr>
      <w:bookmarkStart w:id="1" w:name="_Toc3223"/>
      <w:r w:rsidRPr="009B244D">
        <w:t>Opis świata przedstawionego</w:t>
      </w:r>
      <w:bookmarkEnd w:id="1"/>
    </w:p>
    <w:p w:rsidR="00763D7E" w:rsidRPr="009B244D" w:rsidRDefault="00A0469F" w:rsidP="00327A16">
      <w:pPr>
        <w:spacing w:after="229" w:line="259" w:lineRule="auto"/>
        <w:ind w:left="353" w:firstLine="0"/>
        <w:jc w:val="center"/>
      </w:pPr>
      <w:r w:rsidRPr="009B244D">
        <w:rPr>
          <w:noProof/>
        </w:rPr>
        <w:drawing>
          <wp:inline distT="0" distB="0" distL="0" distR="0">
            <wp:extent cx="3916680" cy="304419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7E" w:rsidRPr="009B244D" w:rsidRDefault="009B244D">
      <w:pPr>
        <w:spacing w:after="257" w:line="265" w:lineRule="auto"/>
        <w:ind w:left="10" w:right="77" w:hanging="10"/>
        <w:jc w:val="center"/>
      </w:pPr>
      <w:r w:rsidRPr="009B244D">
        <w:rPr>
          <w:sz w:val="18"/>
        </w:rPr>
        <w:t>Rysunek 1: Ekran wstępny gry</w:t>
      </w:r>
    </w:p>
    <w:p w:rsidR="00763D7E" w:rsidRPr="009B244D" w:rsidRDefault="00A0469F">
      <w:pPr>
        <w:ind w:left="-15" w:right="62" w:firstLine="299"/>
      </w:pPr>
      <w:r w:rsidRPr="009B244D">
        <w:t>Gracz jest przedstawiony jako samotna f(x), broniąca się przed nadciągającymi ze wszystkich stron</w:t>
      </w:r>
      <w:r w:rsidRPr="00327A16">
        <w:rPr>
          <w:vertAlign w:val="superscript"/>
        </w:rPr>
        <w:t>1</w:t>
      </w:r>
      <w:r w:rsidRPr="009B244D">
        <w:t xml:space="preserve"> </w:t>
      </w:r>
      <w:r w:rsidRPr="009B244D">
        <w:t>wielomianami. Wielomiany, po dotarciu do okolicy pierścienia rozpoczynają ostrzał - tym cięższy i szybszy, im wyższy jest ich stopień. Punkty życia gracza są przedstawione w lewym dolnym rogu ekranu (są one tracone w momencie trafienia i odzyskiwane w mome</w:t>
      </w:r>
      <w:r w:rsidRPr="009B244D">
        <w:t>ncie zniszczenia przeciwnika). Gracz musi baczyć na to, by nie zużyć całej amunicji, której licznik jest widoczny w lewym górnym rogu ekranu. Amunicja jest dodawana cyklicznie oraz - w większych ilościach - w momencie przejścia do następnego poziomu.</w:t>
      </w:r>
    </w:p>
    <w:p w:rsidR="00763D7E" w:rsidRPr="009B244D" w:rsidRDefault="00A0469F" w:rsidP="00327A16">
      <w:pPr>
        <w:spacing w:after="229" w:line="259" w:lineRule="auto"/>
        <w:ind w:left="359" w:firstLine="0"/>
        <w:jc w:val="center"/>
      </w:pPr>
      <w:r w:rsidRPr="009B244D">
        <w:rPr>
          <w:noProof/>
        </w:rPr>
        <w:lastRenderedPageBreak/>
        <w:drawing>
          <wp:inline distT="0" distB="0" distL="0" distR="0">
            <wp:extent cx="3724918" cy="2877836"/>
            <wp:effectExtent l="0" t="0" r="889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7504" cy="28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7E" w:rsidRPr="009B244D" w:rsidRDefault="00A0469F">
      <w:pPr>
        <w:spacing w:after="454" w:line="265" w:lineRule="auto"/>
        <w:ind w:left="10" w:right="77" w:hanging="10"/>
        <w:jc w:val="center"/>
      </w:pPr>
      <w:r w:rsidRPr="009B244D">
        <w:rPr>
          <w:sz w:val="18"/>
        </w:rPr>
        <w:t>Rys</w:t>
      </w:r>
      <w:r w:rsidRPr="009B244D">
        <w:rPr>
          <w:sz w:val="18"/>
        </w:rPr>
        <w:t>unek 2: "Przykładowy ekran gry"</w:t>
      </w:r>
    </w:p>
    <w:p w:rsidR="00763D7E" w:rsidRPr="009B244D" w:rsidRDefault="00A0469F">
      <w:pPr>
        <w:pStyle w:val="Nagwek2"/>
        <w:ind w:left="598" w:hanging="613"/>
      </w:pPr>
      <w:bookmarkStart w:id="2" w:name="_Toc3224"/>
      <w:r w:rsidRPr="009B244D">
        <w:t>Interakcja z użytkownikiem</w:t>
      </w:r>
      <w:bookmarkEnd w:id="2"/>
    </w:p>
    <w:p w:rsidR="00763D7E" w:rsidRPr="009B244D" w:rsidRDefault="00A0469F">
      <w:pPr>
        <w:spacing w:after="341"/>
        <w:ind w:left="-15" w:right="62" w:firstLine="0"/>
      </w:pPr>
      <w:r w:rsidRPr="009B244D">
        <w:t xml:space="preserve">Użytkownik może oddziaływać z grą, używając klawiatury - do poruszania się w menu używając klawiszów strzałek / WASD, do zatwierdzania klawiszy spacji lub </w:t>
      </w:r>
      <w:proofErr w:type="spellStart"/>
      <w:r w:rsidRPr="009B244D">
        <w:t>enter</w:t>
      </w:r>
      <w:proofErr w:type="spellEnd"/>
      <w:r w:rsidRPr="009B244D">
        <w:t>, do wychodzenia / przerywania klawis</w:t>
      </w:r>
      <w:r w:rsidRPr="009B244D">
        <w:t xml:space="preserve">za </w:t>
      </w:r>
      <w:proofErr w:type="spellStart"/>
      <w:r w:rsidRPr="009B244D">
        <w:t>escape</w:t>
      </w:r>
      <w:proofErr w:type="spellEnd"/>
      <w:r w:rsidRPr="009B244D">
        <w:t>. Dodatkowo, w czasie gry można ją zatrzymać klawiszem ’p’.</w:t>
      </w:r>
    </w:p>
    <w:p w:rsidR="00763D7E" w:rsidRPr="009B244D" w:rsidRDefault="00A0469F">
      <w:pPr>
        <w:pStyle w:val="Nagwek2"/>
        <w:ind w:left="598" w:hanging="613"/>
      </w:pPr>
      <w:bookmarkStart w:id="3" w:name="_Toc3225"/>
      <w:r w:rsidRPr="009B244D">
        <w:t>Obsługa pola tekstowego</w:t>
      </w:r>
      <w:bookmarkEnd w:id="3"/>
    </w:p>
    <w:p w:rsidR="00763D7E" w:rsidRPr="009B244D" w:rsidRDefault="00A0469F">
      <w:pPr>
        <w:spacing w:after="229" w:line="259" w:lineRule="auto"/>
        <w:ind w:left="2125" w:firstLine="0"/>
        <w:jc w:val="left"/>
      </w:pPr>
      <w:r w:rsidRPr="009B244D">
        <w:rPr>
          <w:noProof/>
        </w:rPr>
        <w:drawing>
          <wp:inline distT="0" distB="0" distL="0" distR="0">
            <wp:extent cx="1666875" cy="437565"/>
            <wp:effectExtent l="0" t="0" r="0" b="635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7494" cy="44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D7E" w:rsidRPr="009B244D" w:rsidRDefault="00A0469F">
      <w:pPr>
        <w:spacing w:after="257" w:line="265" w:lineRule="auto"/>
        <w:ind w:left="10" w:right="77" w:hanging="10"/>
        <w:jc w:val="center"/>
      </w:pPr>
      <w:r w:rsidRPr="009B244D">
        <w:rPr>
          <w:sz w:val="18"/>
        </w:rPr>
        <w:t>Rysunek 3: "Pole tekstowe z przykładowym wejściem"</w:t>
      </w:r>
    </w:p>
    <w:p w:rsidR="00763D7E" w:rsidRPr="009B244D" w:rsidRDefault="00A0469F" w:rsidP="009B244D">
      <w:pPr>
        <w:spacing w:after="0"/>
        <w:ind w:left="-15" w:right="62" w:firstLine="299"/>
      </w:pPr>
      <w:r w:rsidRPr="009B244D">
        <w:t>Pole tekstowe jest swoistym źródłem obrony wobec nadciągających wielomianów. Gdy grający wpisze właściwy pierw</w:t>
      </w:r>
      <w:r w:rsidRPr="009B244D">
        <w:t>iastek (wyliczony z postaci wielomianu obecnego na scenie), umieszona pośrodku planszy manifestacja gracza wyceluje w odpowiadające mu wielomiany oraz odda strzał. Gdy "życie"</w:t>
      </w:r>
      <w:r w:rsidR="007F37D2">
        <w:t xml:space="preserve"> </w:t>
      </w:r>
      <w:r w:rsidRPr="009B244D">
        <w:t>wielomianu - rozumiane jako jego stopień dobiegnie końca (czyli zostanie zredukow</w:t>
      </w:r>
      <w:r w:rsidRPr="009B244D">
        <w:t>ane do zera),</w:t>
      </w:r>
    </w:p>
    <w:p w:rsidR="009B244D" w:rsidRPr="009B244D" w:rsidRDefault="00A0469F" w:rsidP="009B244D">
      <w:pPr>
        <w:spacing w:after="448"/>
        <w:ind w:left="-15" w:right="62" w:firstLine="0"/>
      </w:pPr>
      <w:r w:rsidRPr="009B244D">
        <w:t>ten jest niszczony, a gracz otrzymuje punkty (widoczne w prawym górnym rogu okna).</w:t>
      </w:r>
      <w:r w:rsidR="009B244D" w:rsidRPr="009B244D">
        <w:br/>
      </w:r>
      <w:r w:rsidR="009B244D" w:rsidRPr="007F37D2">
        <w:rPr>
          <w:sz w:val="16"/>
          <w:vertAlign w:val="superscript"/>
        </w:rPr>
        <w:t>1</w:t>
      </w:r>
      <w:r w:rsidR="009B244D" w:rsidRPr="009B244D">
        <w:rPr>
          <w:sz w:val="16"/>
        </w:rPr>
        <w:t>Nie do końca - są oni produkowani tak, by nie nachodzili na elementy GUI.</w:t>
      </w:r>
    </w:p>
    <w:p w:rsidR="009B244D" w:rsidRPr="009B244D" w:rsidRDefault="009B244D">
      <w:pPr>
        <w:spacing w:after="448"/>
        <w:ind w:left="-15" w:right="62" w:firstLine="0"/>
      </w:pPr>
    </w:p>
    <w:p w:rsidR="00763D7E" w:rsidRPr="009B244D" w:rsidRDefault="00A0469F">
      <w:pPr>
        <w:pStyle w:val="Nagwek1"/>
        <w:spacing w:after="144"/>
        <w:ind w:left="469" w:hanging="484"/>
      </w:pPr>
      <w:bookmarkStart w:id="4" w:name="_Toc3226"/>
      <w:r w:rsidRPr="009B244D">
        <w:t>Opis programu</w:t>
      </w:r>
      <w:bookmarkEnd w:id="4"/>
    </w:p>
    <w:p w:rsidR="00763D7E" w:rsidRPr="009B244D" w:rsidRDefault="00A0469F">
      <w:pPr>
        <w:pStyle w:val="Nagwek2"/>
        <w:ind w:left="598" w:hanging="613"/>
      </w:pPr>
      <w:bookmarkStart w:id="5" w:name="_Toc3227"/>
      <w:r w:rsidRPr="009B244D">
        <w:t>Algorytmy</w:t>
      </w:r>
      <w:bookmarkEnd w:id="5"/>
    </w:p>
    <w:p w:rsidR="00763D7E" w:rsidRPr="009B244D" w:rsidRDefault="00A0469F">
      <w:pPr>
        <w:numPr>
          <w:ilvl w:val="0"/>
          <w:numId w:val="1"/>
        </w:numPr>
        <w:ind w:left="499" w:right="62" w:hanging="255"/>
      </w:pPr>
      <w:r w:rsidRPr="009B244D">
        <w:t>Interpolacja liniowa - została ona wykorzystana do stworzenia płynnych przejść w menu oraz na ekranie rozgrywki.</w:t>
      </w:r>
    </w:p>
    <w:p w:rsidR="00763D7E" w:rsidRPr="009B244D" w:rsidRDefault="00A0469F">
      <w:pPr>
        <w:numPr>
          <w:ilvl w:val="0"/>
          <w:numId w:val="1"/>
        </w:numPr>
        <w:ind w:left="499" w:right="62" w:hanging="255"/>
      </w:pPr>
      <w:r w:rsidRPr="009B244D">
        <w:t>Tworzenie wielomianów i przejścia między ich postaciami - wielomianowe API godne osobnej biblioteki pozwoliło nam na płynne i szybkie tworzenie</w:t>
      </w:r>
      <w:r w:rsidRPr="009B244D">
        <w:t xml:space="preserve"> podstawowych mechanik gry.</w:t>
      </w:r>
    </w:p>
    <w:p w:rsidR="00763D7E" w:rsidRPr="009B244D" w:rsidRDefault="00A0469F">
      <w:pPr>
        <w:numPr>
          <w:ilvl w:val="0"/>
          <w:numId w:val="1"/>
        </w:numPr>
        <w:spacing w:after="0" w:line="259" w:lineRule="auto"/>
        <w:ind w:left="499" w:right="62" w:hanging="255"/>
        <w:rPr>
          <w:szCs w:val="20"/>
        </w:rPr>
      </w:pPr>
      <w:r w:rsidRPr="009B244D">
        <w:t>Kontene</w:t>
      </w:r>
      <w:r w:rsidRPr="009B244D">
        <w:rPr>
          <w:szCs w:val="20"/>
        </w:rPr>
        <w:t>ry standardowe - użycie kontenerów biblioteki standardowej STL</w:t>
      </w:r>
    </w:p>
    <w:p w:rsidR="00763D7E" w:rsidRPr="009B244D" w:rsidRDefault="009B244D">
      <w:pPr>
        <w:spacing w:after="338"/>
        <w:ind w:left="498" w:right="62" w:firstLine="0"/>
        <w:rPr>
          <w:szCs w:val="20"/>
        </w:rPr>
      </w:pPr>
      <w:r w:rsidRPr="009B244D">
        <w:rPr>
          <w:szCs w:val="20"/>
        </w:rPr>
        <w:t xml:space="preserve">(takich jak </w:t>
      </w:r>
      <w:proofErr w:type="spellStart"/>
      <w:r w:rsidR="00A0469F" w:rsidRPr="009B244D">
        <w:rPr>
          <w:rFonts w:ascii="Courier New" w:hAnsi="Courier New" w:cs="Courier New"/>
          <w:szCs w:val="20"/>
        </w:rPr>
        <w:t>vector</w:t>
      </w:r>
      <w:proofErr w:type="spellEnd"/>
      <w:r w:rsidRPr="009B244D">
        <w:rPr>
          <w:szCs w:val="20"/>
        </w:rPr>
        <w:t xml:space="preserve"> </w:t>
      </w:r>
      <w:r w:rsidR="00A0469F" w:rsidRPr="009B244D">
        <w:rPr>
          <w:szCs w:val="20"/>
        </w:rPr>
        <w:t>,</w:t>
      </w:r>
      <w:proofErr w:type="spellStart"/>
      <w:r w:rsidR="00A0469F" w:rsidRPr="009B244D">
        <w:rPr>
          <w:rFonts w:ascii="Courier New" w:hAnsi="Courier New" w:cs="Courier New"/>
          <w:szCs w:val="20"/>
        </w:rPr>
        <w:t>array</w:t>
      </w:r>
      <w:proofErr w:type="spellEnd"/>
      <w:r w:rsidR="00A0469F" w:rsidRPr="009B244D">
        <w:rPr>
          <w:szCs w:val="20"/>
        </w:rPr>
        <w:t xml:space="preserve"> </w:t>
      </w:r>
      <w:r w:rsidR="00A0469F" w:rsidRPr="009B244D">
        <w:rPr>
          <w:szCs w:val="20"/>
        </w:rPr>
        <w:t xml:space="preserve">czy </w:t>
      </w:r>
      <w:r w:rsidR="00A0469F" w:rsidRPr="009B244D">
        <w:rPr>
          <w:rFonts w:ascii="Courier New" w:hAnsi="Courier New" w:cs="Courier New"/>
          <w:szCs w:val="20"/>
        </w:rPr>
        <w:t>map</w:t>
      </w:r>
      <w:r w:rsidR="00A0469F" w:rsidRPr="009B244D">
        <w:rPr>
          <w:szCs w:val="20"/>
        </w:rPr>
        <w:t>) znacznie ułatwiło tworzenie gry, pozwalając nam skupić się na samej produkcji</w:t>
      </w:r>
      <w:r w:rsidR="00A0469F" w:rsidRPr="009B244D">
        <w:rPr>
          <w:szCs w:val="20"/>
        </w:rPr>
        <w:t xml:space="preserve"> gry.</w:t>
      </w:r>
    </w:p>
    <w:p w:rsidR="00763D7E" w:rsidRPr="009B244D" w:rsidRDefault="00A0469F">
      <w:pPr>
        <w:pStyle w:val="Nagwek2"/>
        <w:ind w:left="598" w:hanging="613"/>
      </w:pPr>
      <w:bookmarkStart w:id="6" w:name="_Toc3228"/>
      <w:r w:rsidRPr="009B244D">
        <w:t xml:space="preserve">Wykorzystanie </w:t>
      </w:r>
      <w:r w:rsidRPr="009B244D">
        <w:rPr>
          <w:i/>
        </w:rPr>
        <w:t xml:space="preserve">smart </w:t>
      </w:r>
      <w:proofErr w:type="spellStart"/>
      <w:r w:rsidRPr="009B244D">
        <w:rPr>
          <w:i/>
        </w:rPr>
        <w:t>pointers</w:t>
      </w:r>
      <w:bookmarkEnd w:id="6"/>
      <w:proofErr w:type="spellEnd"/>
    </w:p>
    <w:p w:rsidR="00763D7E" w:rsidRPr="009B244D" w:rsidRDefault="00A0469F">
      <w:pPr>
        <w:spacing w:after="340"/>
        <w:ind w:left="-15" w:right="62" w:firstLine="0"/>
      </w:pPr>
      <w:r w:rsidRPr="009B244D">
        <w:t>Jedną z wiel</w:t>
      </w:r>
      <w:r w:rsidRPr="009B244D">
        <w:t xml:space="preserve">u funkcjonalności wprowadzonych w nowoczesnym C++ są tak zwane sprytne wskaźniki, </w:t>
      </w:r>
      <w:r w:rsidR="009B244D" w:rsidRPr="009B244D">
        <w:t>odciążające</w:t>
      </w:r>
      <w:r w:rsidRPr="009B244D">
        <w:t xml:space="preserve"> programistę od dbania o zarządzanie pamięcią. Ich użycie pozwoliło na skupienie się nad rozwiązywaniem problemów postawionych w projekcie.</w:t>
      </w:r>
    </w:p>
    <w:p w:rsidR="00763D7E" w:rsidRPr="009B244D" w:rsidRDefault="00A0469F">
      <w:pPr>
        <w:pStyle w:val="Nagwek2"/>
        <w:ind w:left="598" w:hanging="613"/>
      </w:pPr>
      <w:bookmarkStart w:id="7" w:name="_Toc3229"/>
      <w:r w:rsidRPr="009B244D">
        <w:t>Przegląd klas oraz funk</w:t>
      </w:r>
      <w:r w:rsidRPr="009B244D">
        <w:t>cjonalności</w:t>
      </w:r>
      <w:bookmarkEnd w:id="7"/>
    </w:p>
    <w:p w:rsidR="00763D7E" w:rsidRPr="009B244D" w:rsidRDefault="00A0469F">
      <w:pPr>
        <w:spacing w:after="176"/>
        <w:ind w:left="493"/>
      </w:pPr>
      <w:proofErr w:type="spellStart"/>
      <w:r w:rsidRPr="009B244D">
        <w:rPr>
          <w:b/>
        </w:rPr>
        <w:t>AssetManager</w:t>
      </w:r>
      <w:proofErr w:type="spellEnd"/>
      <w:r w:rsidRPr="009B244D">
        <w:rPr>
          <w:b/>
        </w:rPr>
        <w:t xml:space="preserve"> </w:t>
      </w:r>
      <w:r w:rsidRPr="009B244D">
        <w:t xml:space="preserve">Klasa singleton, reprezentująca kontener zasobów graficznych oraz dźwiękowych. Wczytane zasoby - przechowywane w </w:t>
      </w:r>
      <w:proofErr w:type="spellStart"/>
      <w:r w:rsidRPr="009B244D">
        <w:rPr>
          <w:i/>
          <w:szCs w:val="20"/>
        </w:rPr>
        <w:t>std</w:t>
      </w:r>
      <w:proofErr w:type="spellEnd"/>
      <w:r w:rsidRPr="009B244D">
        <w:rPr>
          <w:i/>
          <w:szCs w:val="20"/>
        </w:rPr>
        <w:t>::map</w:t>
      </w:r>
      <w:r w:rsidRPr="009B244D">
        <w:rPr>
          <w:i/>
          <w:sz w:val="31"/>
        </w:rPr>
        <w:t xml:space="preserve"> </w:t>
      </w:r>
      <w:r w:rsidRPr="009B244D">
        <w:t>oraz identyfikowane po nazwie - są współdzielone, co pozwala na zdecydowane zmniejszenie ilości wykorzystywan</w:t>
      </w:r>
      <w:r w:rsidRPr="009B244D">
        <w:t>ej pamięci.</w:t>
      </w:r>
    </w:p>
    <w:p w:rsidR="00763D7E" w:rsidRPr="009B244D" w:rsidRDefault="00A0469F">
      <w:pPr>
        <w:ind w:left="493" w:right="62"/>
      </w:pPr>
      <w:proofErr w:type="spellStart"/>
      <w:r w:rsidRPr="009B244D">
        <w:rPr>
          <w:b/>
        </w:rPr>
        <w:t>FloatColor</w:t>
      </w:r>
      <w:proofErr w:type="spellEnd"/>
      <w:r w:rsidRPr="009B244D">
        <w:rPr>
          <w:b/>
        </w:rPr>
        <w:t xml:space="preserve"> </w:t>
      </w:r>
      <w:r w:rsidRPr="009B244D">
        <w:t xml:space="preserve">Odpowiednik klasy </w:t>
      </w:r>
      <w:proofErr w:type="spellStart"/>
      <w:r w:rsidRPr="009B244D">
        <w:rPr>
          <w:rFonts w:ascii="Courier New" w:hAnsi="Courier New" w:cs="Courier New"/>
          <w:szCs w:val="20"/>
        </w:rPr>
        <w:t>sf</w:t>
      </w:r>
      <w:proofErr w:type="spellEnd"/>
      <w:r w:rsidRPr="009B244D">
        <w:rPr>
          <w:rFonts w:ascii="Courier New" w:hAnsi="Courier New" w:cs="Courier New"/>
          <w:szCs w:val="20"/>
        </w:rPr>
        <w:t>::</w:t>
      </w:r>
      <w:proofErr w:type="spellStart"/>
      <w:r w:rsidRPr="009B244D">
        <w:rPr>
          <w:rFonts w:ascii="Courier New" w:hAnsi="Courier New" w:cs="Courier New"/>
          <w:szCs w:val="20"/>
        </w:rPr>
        <w:t>Color</w:t>
      </w:r>
      <w:proofErr w:type="spellEnd"/>
      <w:r w:rsidRPr="009B244D">
        <w:t>. Wykorzystywany z powodu niskiej dokładności składowych wbudowanej w bibliotekę SFML klasy przedstawiającej kolor.</w:t>
      </w:r>
    </w:p>
    <w:p w:rsidR="00763D7E" w:rsidRPr="009B244D" w:rsidRDefault="00A0469F">
      <w:pPr>
        <w:spacing w:after="168"/>
        <w:ind w:left="493" w:right="62"/>
      </w:pPr>
      <w:proofErr w:type="spellStart"/>
      <w:r w:rsidRPr="009B244D">
        <w:rPr>
          <w:b/>
        </w:rPr>
        <w:t>Stopwatch</w:t>
      </w:r>
      <w:proofErr w:type="spellEnd"/>
      <w:r w:rsidRPr="009B244D">
        <w:rPr>
          <w:b/>
        </w:rPr>
        <w:t xml:space="preserve"> </w:t>
      </w:r>
      <w:r w:rsidRPr="009B244D">
        <w:t>Byt pomocniczy dający możliwość ustawienia stopera i odebrania zdarzenia po upływie określonego czasu</w:t>
      </w:r>
      <w:r w:rsidR="009B244D">
        <w:t>.</w:t>
      </w:r>
    </w:p>
    <w:p w:rsidR="00763D7E" w:rsidRPr="009B244D" w:rsidRDefault="00A0469F">
      <w:pPr>
        <w:spacing w:after="66"/>
        <w:ind w:left="493" w:right="62"/>
      </w:pPr>
      <w:proofErr w:type="spellStart"/>
      <w:r w:rsidRPr="009B244D">
        <w:rPr>
          <w:b/>
        </w:rPr>
        <w:t>RandomGenerator</w:t>
      </w:r>
      <w:proofErr w:type="spellEnd"/>
      <w:r w:rsidRPr="009B244D">
        <w:rPr>
          <w:b/>
        </w:rPr>
        <w:t xml:space="preserve"> </w:t>
      </w:r>
      <w:r w:rsidRPr="009B244D">
        <w:t xml:space="preserve">Klasa statyczna zapewniająca odpowiedni stopień </w:t>
      </w:r>
      <w:r w:rsidR="009B244D" w:rsidRPr="009B244D">
        <w:t>losowości</w:t>
      </w:r>
      <w:r w:rsidRPr="009B244D">
        <w:t xml:space="preserve"> wymaganych danych, razem z opracowanymi specjalizacjam</w:t>
      </w:r>
      <w:r w:rsidRPr="009B244D">
        <w:t xml:space="preserve">i do typów (wliczono tutaj także typ </w:t>
      </w:r>
      <w:proofErr w:type="spellStart"/>
      <w:r w:rsidRPr="009B244D">
        <w:rPr>
          <w:rFonts w:ascii="Courier New" w:hAnsi="Courier New" w:cs="Courier New"/>
          <w:szCs w:val="20"/>
        </w:rPr>
        <w:t>sf</w:t>
      </w:r>
      <w:proofErr w:type="spellEnd"/>
      <w:r w:rsidRPr="009B244D">
        <w:rPr>
          <w:rFonts w:ascii="Courier New" w:hAnsi="Courier New" w:cs="Courier New"/>
          <w:szCs w:val="20"/>
        </w:rPr>
        <w:t>::</w:t>
      </w:r>
      <w:proofErr w:type="spellStart"/>
      <w:r w:rsidRPr="009B244D">
        <w:rPr>
          <w:rFonts w:ascii="Courier New" w:hAnsi="Courier New" w:cs="Courier New"/>
          <w:szCs w:val="20"/>
        </w:rPr>
        <w:t>Color</w:t>
      </w:r>
      <w:proofErr w:type="spellEnd"/>
      <w:r w:rsidR="009B244D">
        <w:rPr>
          <w:szCs w:val="20"/>
        </w:rPr>
        <w:t>)</w:t>
      </w:r>
      <w:r w:rsidRPr="009B244D">
        <w:t>.</w:t>
      </w:r>
    </w:p>
    <w:p w:rsidR="00763D7E" w:rsidRPr="009B244D" w:rsidRDefault="00A0469F">
      <w:pPr>
        <w:ind w:left="493" w:right="62"/>
      </w:pPr>
      <w:r w:rsidRPr="009B244D">
        <w:rPr>
          <w:b/>
        </w:rPr>
        <w:t xml:space="preserve">Przestrzeń nazw Time </w:t>
      </w:r>
      <w:r w:rsidRPr="009B244D">
        <w:t xml:space="preserve">Zawiera klasę singleton </w:t>
      </w:r>
      <w:proofErr w:type="spellStart"/>
      <w:r w:rsidRPr="009B244D">
        <w:rPr>
          <w:rFonts w:ascii="Courier New" w:hAnsi="Courier New" w:cs="Courier New"/>
        </w:rPr>
        <w:t>Timer</w:t>
      </w:r>
      <w:proofErr w:type="spellEnd"/>
      <w:r w:rsidRPr="009B244D">
        <w:t>, uruchamianą w momencie aktywacji okna, umożliwiającą uzyskanie informacji o czasie jaki upłynął od ostatniego restartu zegara gry oraz o czasie, który upłyn</w:t>
      </w:r>
      <w:r w:rsidRPr="009B244D">
        <w:t xml:space="preserve">ął od ostatniej klatki. </w:t>
      </w:r>
      <w:r w:rsidRPr="009B244D">
        <w:lastRenderedPageBreak/>
        <w:t xml:space="preserve">Dane te przekazywane są w strukturze </w:t>
      </w:r>
      <w:proofErr w:type="spellStart"/>
      <w:r w:rsidRPr="009B244D">
        <w:rPr>
          <w:rFonts w:ascii="Courier New" w:hAnsi="Courier New" w:cs="Courier New"/>
        </w:rPr>
        <w:t>TimeData</w:t>
      </w:r>
      <w:proofErr w:type="spellEnd"/>
      <w:r w:rsidRPr="009B244D">
        <w:t>, udostępniającej metody zwracające czas z uwzględnieniem skali czasowej.</w:t>
      </w:r>
    </w:p>
    <w:p w:rsidR="00763D7E" w:rsidRPr="009B244D" w:rsidRDefault="00A0469F">
      <w:pPr>
        <w:spacing w:after="124"/>
        <w:ind w:left="493" w:right="62"/>
      </w:pPr>
      <w:proofErr w:type="spellStart"/>
      <w:r w:rsidRPr="009B244D">
        <w:rPr>
          <w:b/>
        </w:rPr>
        <w:t>Utility</w:t>
      </w:r>
      <w:proofErr w:type="spellEnd"/>
      <w:r w:rsidRPr="009B244D">
        <w:rPr>
          <w:b/>
        </w:rPr>
        <w:t xml:space="preserve"> </w:t>
      </w:r>
      <w:r w:rsidRPr="009B244D">
        <w:t>Zbiór globalnych funkcji udostępniający wiele popularnych i niezbędnych do działania wielu innych jednost</w:t>
      </w:r>
      <w:r w:rsidRPr="009B244D">
        <w:t>ek algorytmów. Występują tu na przykład interpolacja liniowa, operacje na wektorach czy funkcje pomocnicze do obsługi rotacji.</w:t>
      </w:r>
    </w:p>
    <w:p w:rsidR="00763D7E" w:rsidRPr="009B244D" w:rsidRDefault="00A0469F">
      <w:pPr>
        <w:ind w:left="493" w:right="62"/>
      </w:pPr>
      <w:proofErr w:type="spellStart"/>
      <w:r w:rsidRPr="009B244D">
        <w:rPr>
          <w:b/>
        </w:rPr>
        <w:t>Debug</w:t>
      </w:r>
      <w:proofErr w:type="spellEnd"/>
      <w:r w:rsidRPr="009B244D">
        <w:rPr>
          <w:b/>
        </w:rPr>
        <w:t xml:space="preserve"> </w:t>
      </w:r>
      <w:r w:rsidRPr="009B244D">
        <w:t xml:space="preserve">Klasa ze statycznymi metodami, umożliwiająca wypisywanie komunikatów na ekran konsoli. Posiada metody </w:t>
      </w:r>
      <w:proofErr w:type="spellStart"/>
      <w:r w:rsidRPr="009B244D">
        <w:rPr>
          <w:i/>
        </w:rPr>
        <w:t>PrintFormatted</w:t>
      </w:r>
      <w:proofErr w:type="spellEnd"/>
      <w:r w:rsidRPr="009B244D">
        <w:rPr>
          <w:i/>
        </w:rPr>
        <w:t xml:space="preserve"> </w:t>
      </w:r>
      <w:r w:rsidRPr="009B244D">
        <w:t xml:space="preserve">oraz </w:t>
      </w:r>
      <w:proofErr w:type="spellStart"/>
      <w:r w:rsidRPr="009B244D">
        <w:rPr>
          <w:i/>
        </w:rPr>
        <w:t>P</w:t>
      </w:r>
      <w:r w:rsidRPr="009B244D">
        <w:rPr>
          <w:i/>
        </w:rPr>
        <w:t>rintErrorFormatted</w:t>
      </w:r>
      <w:proofErr w:type="spellEnd"/>
      <w:r w:rsidRPr="009B244D">
        <w:t>, powodujące wypisanie żądanego komunikatu – odpowiednio zatrzymującej i niezatrzymującej działania programu. Użyto tu szablonu funkcji, który daje możliwość wypisywania dowolnych zmiennych – pierwszym argumentem jest łańcuch znaków, dale</w:t>
      </w:r>
      <w:r w:rsidRPr="009B244D">
        <w:t>j opcjonalnie można podać zmienne o dowolnych typach. Ich wartości zostaną wpisane do miejsc oznaczonych ‘%’ w pierwszym argumencie.</w:t>
      </w:r>
    </w:p>
    <w:p w:rsidR="00763D7E" w:rsidRPr="009B244D" w:rsidRDefault="00A0469F">
      <w:pPr>
        <w:ind w:left="493" w:right="62"/>
      </w:pPr>
      <w:proofErr w:type="spellStart"/>
      <w:r w:rsidRPr="009B244D">
        <w:rPr>
          <w:b/>
        </w:rPr>
        <w:t>Delegate</w:t>
      </w:r>
      <w:proofErr w:type="spellEnd"/>
      <w:r w:rsidRPr="009B244D">
        <w:rPr>
          <w:b/>
        </w:rPr>
        <w:t xml:space="preserve"> </w:t>
      </w:r>
      <w:r w:rsidRPr="009B244D">
        <w:t>Nazwana na cześć podobnej funkcjonalności z języka C#, zmniejsza zapotrzebowanie na wiązanie klas poprzez opakowyw</w:t>
      </w:r>
      <w:r w:rsidRPr="009B244D">
        <w:t xml:space="preserve">anie wskaźników na funkcje. Klasa </w:t>
      </w:r>
      <w:proofErr w:type="spellStart"/>
      <w:r w:rsidRPr="00FB777C">
        <w:rPr>
          <w:rFonts w:ascii="Courier New" w:hAnsi="Courier New" w:cs="Courier New"/>
          <w:szCs w:val="20"/>
        </w:rPr>
        <w:t>Entity</w:t>
      </w:r>
      <w:proofErr w:type="spellEnd"/>
      <w:r w:rsidRPr="009B244D">
        <w:t xml:space="preserve"> przedstawia obiekt, udostępniający przeciążalne fu</w:t>
      </w:r>
      <w:r w:rsidR="00595D5C">
        <w:t>nkcje do aktualizacji (</w:t>
      </w:r>
      <w:r w:rsidR="00595D5C" w:rsidRPr="00FB777C">
        <w:rPr>
          <w:rFonts w:ascii="Courier New" w:hAnsi="Courier New" w:cs="Courier New"/>
          <w:szCs w:val="20"/>
        </w:rPr>
        <w:t>update</w:t>
      </w:r>
      <w:r w:rsidR="00595D5C">
        <w:t xml:space="preserve">), </w:t>
      </w:r>
      <w:r w:rsidRPr="009B244D">
        <w:t>rysowania (</w:t>
      </w:r>
      <w:proofErr w:type="spellStart"/>
      <w:r w:rsidRPr="00FB777C">
        <w:rPr>
          <w:rFonts w:ascii="Courier New" w:hAnsi="Courier New" w:cs="Courier New"/>
          <w:szCs w:val="20"/>
        </w:rPr>
        <w:t>draw</w:t>
      </w:r>
      <w:proofErr w:type="spellEnd"/>
      <w:r w:rsidRPr="009B244D">
        <w:t>) oraz aktywacji/dezaktywacji obiektu (set/</w:t>
      </w:r>
      <w:proofErr w:type="spellStart"/>
      <w:r w:rsidRPr="009B244D">
        <w:t>get</w:t>
      </w:r>
      <w:proofErr w:type="spellEnd"/>
      <w:r w:rsidRPr="009B244D">
        <w:t xml:space="preserve"> </w:t>
      </w:r>
      <w:proofErr w:type="spellStart"/>
      <w:r w:rsidRPr="00FB777C">
        <w:rPr>
          <w:rFonts w:ascii="Courier New" w:hAnsi="Courier New" w:cs="Courier New"/>
          <w:szCs w:val="20"/>
        </w:rPr>
        <w:t>Enabled</w:t>
      </w:r>
      <w:proofErr w:type="spellEnd"/>
      <w:r w:rsidRPr="009B244D">
        <w:t>). Dodatkowo p</w:t>
      </w:r>
      <w:r w:rsidRPr="009B244D">
        <w:t xml:space="preserve">rzechowywane są tu </w:t>
      </w:r>
      <w:proofErr w:type="spellStart"/>
      <w:r w:rsidRPr="009B244D">
        <w:t>tag</w:t>
      </w:r>
      <w:proofErr w:type="spellEnd"/>
      <w:r w:rsidR="00595D5C">
        <w:t>, numer ID</w:t>
      </w:r>
      <w:r w:rsidRPr="009B244D">
        <w:t xml:space="preserve"> oraz nazwa obiektu (jako łańcuchy znaków).</w:t>
      </w:r>
    </w:p>
    <w:p w:rsidR="00763D7E" w:rsidRPr="009B244D" w:rsidRDefault="00A0469F">
      <w:pPr>
        <w:ind w:left="493" w:right="62"/>
      </w:pPr>
      <w:proofErr w:type="spellStart"/>
      <w:r w:rsidRPr="009B244D">
        <w:rPr>
          <w:b/>
        </w:rPr>
        <w:t>EntityManager</w:t>
      </w:r>
      <w:proofErr w:type="spellEnd"/>
      <w:r w:rsidRPr="009B244D">
        <w:rPr>
          <w:b/>
        </w:rPr>
        <w:t xml:space="preserve"> </w:t>
      </w:r>
      <w:r w:rsidRPr="009B244D">
        <w:t>Klasa singleton posiada kolekcję (</w:t>
      </w:r>
      <w:proofErr w:type="spellStart"/>
      <w:r w:rsidRPr="00FB777C">
        <w:rPr>
          <w:rFonts w:ascii="Courier New" w:hAnsi="Courier New" w:cs="Courier New"/>
          <w:szCs w:val="20"/>
        </w:rPr>
        <w:t>std</w:t>
      </w:r>
      <w:proofErr w:type="spellEnd"/>
      <w:r w:rsidRPr="00FB777C">
        <w:rPr>
          <w:rFonts w:ascii="Courier New" w:hAnsi="Courier New" w:cs="Courier New"/>
          <w:szCs w:val="20"/>
        </w:rPr>
        <w:t>::</w:t>
      </w:r>
      <w:proofErr w:type="spellStart"/>
      <w:r w:rsidRPr="00FB777C">
        <w:rPr>
          <w:rFonts w:ascii="Courier New" w:hAnsi="Courier New" w:cs="Courier New"/>
          <w:szCs w:val="20"/>
        </w:rPr>
        <w:t>vector</w:t>
      </w:r>
      <w:proofErr w:type="spellEnd"/>
      <w:r w:rsidRPr="009B244D">
        <w:t xml:space="preserve">) wskaźników na obiekty o typie </w:t>
      </w:r>
      <w:proofErr w:type="spellStart"/>
      <w:r w:rsidRPr="00FB777C">
        <w:rPr>
          <w:rFonts w:ascii="Courier New" w:hAnsi="Courier New" w:cs="Courier New"/>
          <w:szCs w:val="20"/>
        </w:rPr>
        <w:t>Entity</w:t>
      </w:r>
      <w:proofErr w:type="spellEnd"/>
      <w:r w:rsidRPr="009B244D">
        <w:t xml:space="preserve">. W momencie gdy obiekt dziedziczący po wyżej wymienionej klasie jest tworzony (poza klasą), </w:t>
      </w:r>
      <w:r w:rsidRPr="009B244D">
        <w:t>można zrzutować g</w:t>
      </w:r>
      <w:r w:rsidRPr="009B244D">
        <w:t>o</w:t>
      </w:r>
      <w:r w:rsidR="00D41F26">
        <w:t xml:space="preserve"> </w:t>
      </w:r>
      <w:r w:rsidRPr="009B244D">
        <w:t xml:space="preserve">na </w:t>
      </w:r>
      <w:proofErr w:type="spellStart"/>
      <w:r w:rsidRPr="00FB777C">
        <w:rPr>
          <w:rFonts w:ascii="Courier New" w:hAnsi="Courier New" w:cs="Courier New"/>
          <w:szCs w:val="20"/>
        </w:rPr>
        <w:t>std</w:t>
      </w:r>
      <w:proofErr w:type="spellEnd"/>
      <w:r w:rsidRPr="00FB777C">
        <w:rPr>
          <w:rFonts w:ascii="Courier New" w:hAnsi="Courier New" w:cs="Courier New"/>
          <w:szCs w:val="20"/>
        </w:rPr>
        <w:t>::</w:t>
      </w:r>
      <w:proofErr w:type="spellStart"/>
      <w:r w:rsidRPr="00FB777C">
        <w:rPr>
          <w:rFonts w:ascii="Courier New" w:hAnsi="Courier New" w:cs="Courier New"/>
          <w:szCs w:val="20"/>
        </w:rPr>
        <w:t>shared_ptr</w:t>
      </w:r>
      <w:proofErr w:type="spellEnd"/>
      <w:r w:rsidRPr="00FB777C">
        <w:rPr>
          <w:rFonts w:ascii="Courier New" w:hAnsi="Courier New" w:cs="Courier New"/>
          <w:szCs w:val="20"/>
        </w:rPr>
        <w:t>&lt;</w:t>
      </w:r>
      <w:proofErr w:type="spellStart"/>
      <w:r w:rsidRPr="00FB777C">
        <w:rPr>
          <w:rFonts w:ascii="Courier New" w:hAnsi="Courier New" w:cs="Courier New"/>
          <w:szCs w:val="20"/>
        </w:rPr>
        <w:t>Entity</w:t>
      </w:r>
      <w:proofErr w:type="spellEnd"/>
      <w:r w:rsidRPr="00FB777C">
        <w:rPr>
          <w:rFonts w:ascii="Courier New" w:hAnsi="Courier New" w:cs="Courier New"/>
          <w:szCs w:val="20"/>
        </w:rPr>
        <w:t>&gt;</w:t>
      </w:r>
      <w:r w:rsidRPr="009B244D">
        <w:rPr>
          <w:i/>
        </w:rPr>
        <w:t xml:space="preserve"> </w:t>
      </w:r>
      <w:r w:rsidRPr="009B244D">
        <w:t xml:space="preserve">oraz dodać do kolekcji. W pętli gry uruchamiane są metoda </w:t>
      </w:r>
      <w:proofErr w:type="spellStart"/>
      <w:r w:rsidRPr="00FB777C">
        <w:rPr>
          <w:rFonts w:ascii="Courier New" w:hAnsi="Courier New" w:cs="Courier New"/>
          <w:szCs w:val="20"/>
        </w:rPr>
        <w:t>EntityManager</w:t>
      </w:r>
      <w:proofErr w:type="spellEnd"/>
      <w:r w:rsidRPr="00FB777C">
        <w:rPr>
          <w:rFonts w:ascii="Courier New" w:hAnsi="Courier New" w:cs="Courier New"/>
          <w:szCs w:val="20"/>
        </w:rPr>
        <w:t>::update</w:t>
      </w:r>
      <w:r w:rsidRPr="009B244D">
        <w:t xml:space="preserve">, która aktualizuje stan wszystkich aktywnych obiektów w wektorze, oraz metoda </w:t>
      </w:r>
      <w:proofErr w:type="spellStart"/>
      <w:r w:rsidRPr="00FB777C">
        <w:rPr>
          <w:rFonts w:ascii="Courier New" w:hAnsi="Courier New" w:cs="Courier New"/>
          <w:szCs w:val="20"/>
        </w:rPr>
        <w:t>EnityManager</w:t>
      </w:r>
      <w:proofErr w:type="spellEnd"/>
      <w:r w:rsidRPr="00FB777C">
        <w:rPr>
          <w:rFonts w:ascii="Courier New" w:hAnsi="Courier New" w:cs="Courier New"/>
          <w:szCs w:val="20"/>
        </w:rPr>
        <w:t>::</w:t>
      </w:r>
      <w:proofErr w:type="spellStart"/>
      <w:r w:rsidRPr="00FB777C">
        <w:rPr>
          <w:rFonts w:ascii="Courier New" w:hAnsi="Courier New" w:cs="Courier New"/>
          <w:szCs w:val="20"/>
        </w:rPr>
        <w:t>draw</w:t>
      </w:r>
      <w:proofErr w:type="spellEnd"/>
      <w:r w:rsidRPr="009B244D">
        <w:t xml:space="preserve">, </w:t>
      </w:r>
      <w:r w:rsidRPr="009B244D">
        <w:t xml:space="preserve">która rysuje na ekranie aktywne obiekty. Dodatkowo udostępnione zostały metody umożliwiające wyszukiwanie obiektów po </w:t>
      </w:r>
      <w:proofErr w:type="spellStart"/>
      <w:r w:rsidRPr="009B244D">
        <w:t>tagu</w:t>
      </w:r>
      <w:proofErr w:type="spellEnd"/>
      <w:r w:rsidRPr="009B244D">
        <w:t>, nazwie lub jego numerze ID.</w:t>
      </w:r>
    </w:p>
    <w:p w:rsidR="00763D7E" w:rsidRPr="009B244D" w:rsidRDefault="00A0469F">
      <w:pPr>
        <w:spacing w:after="326"/>
        <w:ind w:left="493" w:right="62"/>
      </w:pPr>
      <w:proofErr w:type="spellStart"/>
      <w:r w:rsidRPr="009B244D">
        <w:rPr>
          <w:b/>
        </w:rPr>
        <w:t>SoundManager</w:t>
      </w:r>
      <w:proofErr w:type="spellEnd"/>
      <w:r w:rsidRPr="009B244D">
        <w:rPr>
          <w:b/>
        </w:rPr>
        <w:t xml:space="preserve"> </w:t>
      </w:r>
      <w:r w:rsidRPr="009B244D">
        <w:t xml:space="preserve">Kolejny przedstawiciel singletonu, ściśle współpracujący z </w:t>
      </w:r>
      <w:proofErr w:type="spellStart"/>
      <w:r w:rsidRPr="00FB777C">
        <w:rPr>
          <w:rFonts w:ascii="Courier New" w:hAnsi="Courier New" w:cs="Courier New"/>
          <w:szCs w:val="20"/>
        </w:rPr>
        <w:t>Asset</w:t>
      </w:r>
      <w:r w:rsidRPr="00FB777C">
        <w:rPr>
          <w:rFonts w:ascii="Courier New" w:hAnsi="Courier New" w:cs="Courier New"/>
          <w:szCs w:val="20"/>
        </w:rPr>
        <w:t>Manager</w:t>
      </w:r>
      <w:r w:rsidRPr="00FB777C">
        <w:rPr>
          <w:rFonts w:ascii="Courier New" w:hAnsi="Courier New" w:cs="Courier New"/>
          <w:szCs w:val="20"/>
        </w:rPr>
        <w:t>em</w:t>
      </w:r>
      <w:proofErr w:type="spellEnd"/>
      <w:r w:rsidRPr="009B244D">
        <w:t>, używana do utrzy</w:t>
      </w:r>
      <w:r w:rsidRPr="009B244D">
        <w:t>mywania dźwięków w programie.</w:t>
      </w:r>
    </w:p>
    <w:p w:rsidR="00763D7E" w:rsidRPr="009B244D" w:rsidRDefault="00A0469F">
      <w:pPr>
        <w:pStyle w:val="Nagwek2"/>
        <w:ind w:left="598" w:hanging="613"/>
      </w:pPr>
      <w:bookmarkStart w:id="8" w:name="_Toc3230"/>
      <w:r w:rsidRPr="009B244D">
        <w:t>Zastosowane wzorce projektowe</w:t>
      </w:r>
      <w:bookmarkEnd w:id="8"/>
    </w:p>
    <w:p w:rsidR="00763D7E" w:rsidRPr="009B244D" w:rsidRDefault="00A0469F">
      <w:pPr>
        <w:ind w:left="493" w:right="62"/>
      </w:pPr>
      <w:r w:rsidRPr="009B244D">
        <w:rPr>
          <w:b/>
        </w:rPr>
        <w:t xml:space="preserve">Singleton </w:t>
      </w:r>
      <w:r w:rsidRPr="009B244D">
        <w:t>Dość kontrowersyjny przykład wzorca projektowego, w projekcie występował głównie w wszelkiej maści managerach, na zmianę z klasami statycznymi.</w:t>
      </w:r>
    </w:p>
    <w:p w:rsidR="00763D7E" w:rsidRPr="009B244D" w:rsidRDefault="00A0469F">
      <w:pPr>
        <w:ind w:left="493" w:right="62"/>
      </w:pPr>
      <w:r w:rsidRPr="009B244D">
        <w:rPr>
          <w:b/>
        </w:rPr>
        <w:t xml:space="preserve">Builder </w:t>
      </w:r>
      <w:r w:rsidRPr="009B244D">
        <w:t xml:space="preserve">Wzorzec budowniczego został użyty </w:t>
      </w:r>
      <w:r w:rsidRPr="009B244D">
        <w:t xml:space="preserve">przy tworzeniu systemów cząsteczkowych, co znacznie uprościło ich tworzenie - zamiast </w:t>
      </w:r>
      <w:r w:rsidRPr="009B244D">
        <w:lastRenderedPageBreak/>
        <w:t>jedenastoparametrowego konstruktora, można wykorzystać wartości domyślne oraz wybrać tylko te właściwości, które nas interesują.</w:t>
      </w:r>
    </w:p>
    <w:p w:rsidR="00763D7E" w:rsidRPr="009B244D" w:rsidRDefault="00A0469F">
      <w:pPr>
        <w:ind w:left="493" w:right="62"/>
      </w:pPr>
      <w:r w:rsidRPr="009B244D">
        <w:rPr>
          <w:b/>
        </w:rPr>
        <w:t xml:space="preserve">Łańcuch zobowiązań </w:t>
      </w:r>
      <w:r w:rsidRPr="009B244D">
        <w:t xml:space="preserve">Wykorzystywany do </w:t>
      </w:r>
      <w:proofErr w:type="spellStart"/>
      <w:r w:rsidRPr="009B244D">
        <w:t>pars</w:t>
      </w:r>
      <w:r w:rsidRPr="009B244D">
        <w:t>owania</w:t>
      </w:r>
      <w:proofErr w:type="spellEnd"/>
      <w:r w:rsidRPr="009B244D">
        <w:t xml:space="preserve"> wejścia w polu tekstowym gry, pozwolił na schludne wybieranie pierwiastków na podstawie żądań użytkownika.</w:t>
      </w:r>
    </w:p>
    <w:p w:rsidR="00763D7E" w:rsidRPr="009B244D" w:rsidRDefault="00A0469F">
      <w:pPr>
        <w:spacing w:after="339"/>
        <w:ind w:left="493" w:right="62"/>
      </w:pPr>
      <w:r w:rsidRPr="009B244D">
        <w:rPr>
          <w:b/>
        </w:rPr>
        <w:t xml:space="preserve">Strategia </w:t>
      </w:r>
      <w:r w:rsidRPr="009B244D">
        <w:t>Szeroko wykorzystywany, pozwolił na uniknięcie instrukcji warunkowych na rzecz większej liczby klas. Przykładem jest obsługa klas dz</w:t>
      </w:r>
      <w:r w:rsidRPr="009B244D">
        <w:t xml:space="preserve">iedziczących po </w:t>
      </w:r>
      <w:proofErr w:type="spellStart"/>
      <w:r w:rsidRPr="006F2552">
        <w:rPr>
          <w:rFonts w:ascii="Courier New" w:hAnsi="Courier New" w:cs="Courier New"/>
        </w:rPr>
        <w:t>Entity</w:t>
      </w:r>
      <w:proofErr w:type="spellEnd"/>
      <w:r w:rsidRPr="009B244D">
        <w:t>.</w:t>
      </w:r>
    </w:p>
    <w:p w:rsidR="00763D7E" w:rsidRPr="009B244D" w:rsidRDefault="00A0469F">
      <w:pPr>
        <w:pStyle w:val="Nagwek2"/>
        <w:ind w:left="598" w:hanging="613"/>
      </w:pPr>
      <w:bookmarkStart w:id="9" w:name="_Toc3231"/>
      <w:r w:rsidRPr="009B244D">
        <w:t>Biblioteki</w:t>
      </w:r>
      <w:bookmarkEnd w:id="9"/>
    </w:p>
    <w:p w:rsidR="00763D7E" w:rsidRPr="009B244D" w:rsidRDefault="00A0469F">
      <w:pPr>
        <w:ind w:left="493" w:right="62"/>
      </w:pPr>
      <w:r w:rsidRPr="009B244D">
        <w:rPr>
          <w:b/>
        </w:rPr>
        <w:t xml:space="preserve">SFML 2.4.2 </w:t>
      </w:r>
      <w:r w:rsidRPr="009B244D">
        <w:t>Biblioteka multimedialna o szerokim możliwościach, umożliwiająca rysowanie i przetwarzanie grafiki, odtwarzanie dźwięków oraz interakcję z systemem oraz użytkownikiem.</w:t>
      </w:r>
    </w:p>
    <w:p w:rsidR="00763D7E" w:rsidRPr="009B244D" w:rsidRDefault="00A0469F">
      <w:pPr>
        <w:spacing w:after="443"/>
        <w:ind w:left="493" w:right="62"/>
      </w:pPr>
      <w:r w:rsidRPr="009B244D">
        <w:rPr>
          <w:b/>
        </w:rPr>
        <w:t xml:space="preserve">NGUI </w:t>
      </w:r>
      <w:r w:rsidRPr="009B244D">
        <w:t xml:space="preserve">Biblioteka oparta na </w:t>
      </w:r>
      <w:proofErr w:type="spellStart"/>
      <w:r w:rsidRPr="009B244D">
        <w:t>SFMLu</w:t>
      </w:r>
      <w:proofErr w:type="spellEnd"/>
      <w:r w:rsidRPr="009B244D">
        <w:t>, służąca d</w:t>
      </w:r>
      <w:r w:rsidRPr="009B244D">
        <w:t>o obsługi interfejsu graficznego użytkownika. Pomysł z jej dodaniem został odrzucony na etapie projektowania GUI, gdy okazało się, że jej możliwości są niewystarczające do wymagań szaty graficznej.</w:t>
      </w:r>
    </w:p>
    <w:p w:rsidR="00763D7E" w:rsidRPr="009B244D" w:rsidRDefault="00A0469F">
      <w:pPr>
        <w:pStyle w:val="Nagwek1"/>
        <w:ind w:left="469" w:hanging="484"/>
      </w:pPr>
      <w:bookmarkStart w:id="10" w:name="_Toc3232"/>
      <w:r w:rsidRPr="009B244D">
        <w:t>Testy</w:t>
      </w:r>
      <w:bookmarkEnd w:id="10"/>
    </w:p>
    <w:p w:rsidR="00763D7E" w:rsidRPr="009B244D" w:rsidRDefault="00A0469F">
      <w:pPr>
        <w:spacing w:after="443"/>
        <w:ind w:left="-15" w:right="62" w:firstLine="0"/>
      </w:pPr>
      <w:r w:rsidRPr="009B244D">
        <w:t xml:space="preserve">Program został napisany pod 64-bitową wersją systemu Windows 10 oraz 64bitową wersją systemu Linux. Testy zostały przeprowadzone na 64-bitowych Windowsach 7, 8 oraz 10 oraz na </w:t>
      </w:r>
      <w:proofErr w:type="spellStart"/>
      <w:r w:rsidRPr="009B244D">
        <w:t>Linuxach</w:t>
      </w:r>
      <w:proofErr w:type="spellEnd"/>
      <w:r w:rsidRPr="009B244D">
        <w:t xml:space="preserve"> </w:t>
      </w:r>
      <w:proofErr w:type="spellStart"/>
      <w:r w:rsidRPr="009B244D">
        <w:t>Debian</w:t>
      </w:r>
      <w:proofErr w:type="spellEnd"/>
      <w:r w:rsidRPr="009B244D">
        <w:t xml:space="preserve"> oraz </w:t>
      </w:r>
      <w:proofErr w:type="spellStart"/>
      <w:r w:rsidRPr="009B244D">
        <w:t>Arch</w:t>
      </w:r>
      <w:proofErr w:type="spellEnd"/>
      <w:r w:rsidRPr="009B244D">
        <w:t xml:space="preserve"> Linux. Ważnym wymaganiem było zapewnienie obecności bi</w:t>
      </w:r>
      <w:r w:rsidRPr="009B244D">
        <w:t>bliotek oraz multimediów w folderze z plikiem wykonywalnym. Przekazano program testerom oraz wprowadzono niezbędne poprawki, dotyczące głównie szaty graficznej oraz samej rozgrywki. Te pierwsze okazały się szczególnie cenne dla naszego doświadczenia oraz w</w:t>
      </w:r>
      <w:r w:rsidRPr="009B244D">
        <w:t>iedzy o projektowaniu interfejsów graficznych, drugie pozwoliły uprzyjemnić oraz zbalansować rozgrywkę. Testowano również zużycie pamięci. Program początkowo nie zużywał wiele pamięci operacyjnej, jednakże wprowadzenie grafik, animacji oraz bardziej wyszuk</w:t>
      </w:r>
      <w:r w:rsidRPr="009B244D">
        <w:t>anego kroju czcionki znacznie zwiększyło jego zapotrzebowanie na RAM.</w:t>
      </w:r>
    </w:p>
    <w:p w:rsidR="00F00BC1" w:rsidRDefault="00F00BC1">
      <w:pPr>
        <w:spacing w:after="160" w:line="259" w:lineRule="auto"/>
        <w:ind w:left="0" w:firstLine="0"/>
        <w:jc w:val="left"/>
        <w:rPr>
          <w:b/>
          <w:sz w:val="29"/>
        </w:rPr>
      </w:pPr>
      <w:bookmarkStart w:id="11" w:name="_Toc3233"/>
      <w:r>
        <w:br w:type="page"/>
      </w:r>
    </w:p>
    <w:p w:rsidR="00763D7E" w:rsidRPr="009B244D" w:rsidRDefault="00A0469F">
      <w:pPr>
        <w:pStyle w:val="Nagwek1"/>
        <w:ind w:left="469" w:hanging="484"/>
      </w:pPr>
      <w:bookmarkStart w:id="12" w:name="_GoBack"/>
      <w:bookmarkEnd w:id="12"/>
      <w:r w:rsidRPr="009B244D">
        <w:lastRenderedPageBreak/>
        <w:t>Możliwości dalszego rozwoju programu</w:t>
      </w:r>
      <w:bookmarkEnd w:id="11"/>
    </w:p>
    <w:p w:rsidR="00763D7E" w:rsidRPr="009B244D" w:rsidRDefault="00A0469F">
      <w:pPr>
        <w:numPr>
          <w:ilvl w:val="0"/>
          <w:numId w:val="2"/>
        </w:numPr>
        <w:ind w:left="499" w:right="62" w:hanging="255"/>
      </w:pPr>
      <w:r w:rsidRPr="009B244D">
        <w:t>Dodanie muzyki (prz</w:t>
      </w:r>
      <w:r w:rsidR="00842C42">
        <w:t>yspieszającej w miarę rozgrywki</w:t>
      </w:r>
      <w:r w:rsidRPr="009B244D">
        <w:t>).</w:t>
      </w:r>
    </w:p>
    <w:p w:rsidR="00763D7E" w:rsidRPr="009B244D" w:rsidRDefault="00A0469F">
      <w:pPr>
        <w:numPr>
          <w:ilvl w:val="0"/>
          <w:numId w:val="2"/>
        </w:numPr>
        <w:ind w:left="499" w:right="62" w:hanging="255"/>
      </w:pPr>
      <w:r w:rsidRPr="009B244D">
        <w:t xml:space="preserve">Wprowadzenie </w:t>
      </w:r>
      <w:r w:rsidR="00104118">
        <w:t>„Nowej gry +” wraz z</w:t>
      </w:r>
      <w:r w:rsidRPr="009B244D">
        <w:t xml:space="preserve"> dodatkową fabułą, przeciwnikami oraz mechanikami</w:t>
      </w:r>
      <w:r w:rsidR="001F78BC">
        <w:t xml:space="preserve"> gry</w:t>
      </w:r>
      <w:r w:rsidRPr="009B244D">
        <w:t>.</w:t>
      </w:r>
    </w:p>
    <w:p w:rsidR="00763D7E" w:rsidRPr="009B244D" w:rsidRDefault="00A0469F">
      <w:pPr>
        <w:numPr>
          <w:ilvl w:val="0"/>
          <w:numId w:val="2"/>
        </w:numPr>
        <w:spacing w:after="443"/>
        <w:ind w:left="499" w:right="62" w:hanging="255"/>
      </w:pPr>
      <w:r w:rsidRPr="009B244D">
        <w:t>Stworzenie wersji n</w:t>
      </w:r>
      <w:r w:rsidRPr="009B244D">
        <w:t>a telefony działające pod kontrolą systemu Android; interesującym konceptem okazało by się wprowadzenie liczb za pomocą rysowania ich.</w:t>
      </w:r>
    </w:p>
    <w:p w:rsidR="00763D7E" w:rsidRPr="009B244D" w:rsidRDefault="00A0469F">
      <w:pPr>
        <w:pStyle w:val="Nagwek1"/>
        <w:spacing w:after="109"/>
        <w:ind w:left="469" w:hanging="484"/>
      </w:pPr>
      <w:bookmarkStart w:id="13" w:name="_Toc3234"/>
      <w:r w:rsidRPr="009B244D">
        <w:t>Źródła multimediów</w:t>
      </w:r>
      <w:bookmarkEnd w:id="13"/>
    </w:p>
    <w:p w:rsidR="00763D7E" w:rsidRPr="009B244D" w:rsidRDefault="00A0469F">
      <w:pPr>
        <w:numPr>
          <w:ilvl w:val="0"/>
          <w:numId w:val="3"/>
        </w:numPr>
        <w:ind w:left="499" w:right="62" w:hanging="255"/>
      </w:pPr>
      <w:r w:rsidRPr="009B244D">
        <w:t xml:space="preserve">Dźwięki - </w:t>
      </w:r>
      <w:r w:rsidRPr="009B244D">
        <w:t>opengameart.org</w:t>
      </w:r>
      <w:r w:rsidRPr="009B244D">
        <w:t>, źródła własne</w:t>
      </w:r>
    </w:p>
    <w:p w:rsidR="00763D7E" w:rsidRPr="009B244D" w:rsidRDefault="00A0469F">
      <w:pPr>
        <w:numPr>
          <w:ilvl w:val="0"/>
          <w:numId w:val="3"/>
        </w:numPr>
        <w:ind w:left="499" w:right="62" w:hanging="255"/>
      </w:pPr>
      <w:r w:rsidRPr="009B244D">
        <w:t>Grafika - źródła własne</w:t>
      </w:r>
    </w:p>
    <w:p w:rsidR="00763D7E" w:rsidRPr="009B244D" w:rsidRDefault="00A0469F">
      <w:pPr>
        <w:pStyle w:val="Nagwek1"/>
        <w:ind w:left="469" w:hanging="484"/>
      </w:pPr>
      <w:bookmarkStart w:id="14" w:name="_Toc3235"/>
      <w:r w:rsidRPr="009B244D">
        <w:t>Wnioski końcowe</w:t>
      </w:r>
      <w:bookmarkEnd w:id="14"/>
    </w:p>
    <w:p w:rsidR="00763D7E" w:rsidRPr="009B244D" w:rsidRDefault="00A0469F">
      <w:pPr>
        <w:spacing w:after="0"/>
        <w:ind w:left="-15" w:right="62" w:firstLine="0"/>
      </w:pPr>
      <w:r w:rsidRPr="009B244D">
        <w:t>Projekt okazał się su</w:t>
      </w:r>
      <w:r w:rsidRPr="009B244D">
        <w:t>kcesem, zarówno w kwestia spełnienia założeń, jak i efektu końcowego. Nauka wypływająca z niego pozwoli nam lepiej spełniać swoje role jako profesjonalni deweloperzy oprogramowania.</w:t>
      </w:r>
    </w:p>
    <w:sectPr w:rsidR="00763D7E" w:rsidRPr="009B244D">
      <w:footerReference w:type="even" r:id="rId11"/>
      <w:footerReference w:type="default" r:id="rId12"/>
      <w:footerReference w:type="first" r:id="rId13"/>
      <w:pgSz w:w="12240" w:h="15840"/>
      <w:pgMar w:top="2471" w:right="2613" w:bottom="2327" w:left="2675" w:header="708" w:footer="173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69F" w:rsidRDefault="00A0469F">
      <w:pPr>
        <w:spacing w:after="0" w:line="240" w:lineRule="auto"/>
      </w:pPr>
      <w:r>
        <w:separator/>
      </w:r>
    </w:p>
  </w:endnote>
  <w:endnote w:type="continuationSeparator" w:id="0">
    <w:p w:rsidR="00A0469F" w:rsidRDefault="00A04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7E" w:rsidRDefault="00A0469F">
    <w:pPr>
      <w:spacing w:after="0" w:line="259" w:lineRule="auto"/>
      <w:ind w:left="0" w:right="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7E" w:rsidRDefault="00A0469F">
    <w:pPr>
      <w:spacing w:after="0" w:line="259" w:lineRule="auto"/>
      <w:ind w:left="0" w:right="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00BC1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7E" w:rsidRDefault="00A0469F">
    <w:pPr>
      <w:spacing w:after="0" w:line="259" w:lineRule="auto"/>
      <w:ind w:left="0" w:right="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69F" w:rsidRDefault="00A0469F">
      <w:pPr>
        <w:spacing w:after="0" w:line="240" w:lineRule="auto"/>
      </w:pPr>
      <w:r>
        <w:separator/>
      </w:r>
    </w:p>
  </w:footnote>
  <w:footnote w:type="continuationSeparator" w:id="0">
    <w:p w:rsidR="00A0469F" w:rsidRDefault="00A04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56BC0"/>
    <w:multiLevelType w:val="hybridMultilevel"/>
    <w:tmpl w:val="F0BE40E2"/>
    <w:lvl w:ilvl="0" w:tplc="9B20A80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0237FE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0CA11C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860A0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D83266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76F6FE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364C34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DA6636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A0C92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A003C4"/>
    <w:multiLevelType w:val="hybridMultilevel"/>
    <w:tmpl w:val="486A923A"/>
    <w:lvl w:ilvl="0" w:tplc="474827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56C982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EB0F0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D8689E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C2B56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E857F8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FAC45E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8697E8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44634C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293D8E"/>
    <w:multiLevelType w:val="multilevel"/>
    <w:tmpl w:val="803E585E"/>
    <w:lvl w:ilvl="0">
      <w:start w:val="1"/>
      <w:numFmt w:val="decimal"/>
      <w:pStyle w:val="Nagwek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gwek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063955"/>
    <w:multiLevelType w:val="hybridMultilevel"/>
    <w:tmpl w:val="451CCBE2"/>
    <w:lvl w:ilvl="0" w:tplc="515A577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940BA6">
      <w:start w:val="1"/>
      <w:numFmt w:val="bullet"/>
      <w:lvlText w:val="o"/>
      <w:lvlJc w:val="left"/>
      <w:pPr>
        <w:ind w:left="1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E1332">
      <w:start w:val="1"/>
      <w:numFmt w:val="bullet"/>
      <w:lvlText w:val="▪"/>
      <w:lvlJc w:val="left"/>
      <w:pPr>
        <w:ind w:left="2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EBBE0">
      <w:start w:val="1"/>
      <w:numFmt w:val="bullet"/>
      <w:lvlText w:val="•"/>
      <w:lvlJc w:val="left"/>
      <w:pPr>
        <w:ind w:left="2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B21C24">
      <w:start w:val="1"/>
      <w:numFmt w:val="bullet"/>
      <w:lvlText w:val="o"/>
      <w:lvlJc w:val="left"/>
      <w:pPr>
        <w:ind w:left="3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666468">
      <w:start w:val="1"/>
      <w:numFmt w:val="bullet"/>
      <w:lvlText w:val="▪"/>
      <w:lvlJc w:val="left"/>
      <w:pPr>
        <w:ind w:left="4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BC5830">
      <w:start w:val="1"/>
      <w:numFmt w:val="bullet"/>
      <w:lvlText w:val="•"/>
      <w:lvlJc w:val="left"/>
      <w:pPr>
        <w:ind w:left="4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86D01A">
      <w:start w:val="1"/>
      <w:numFmt w:val="bullet"/>
      <w:lvlText w:val="o"/>
      <w:lvlJc w:val="left"/>
      <w:pPr>
        <w:ind w:left="5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76D916">
      <w:start w:val="1"/>
      <w:numFmt w:val="bullet"/>
      <w:lvlText w:val="▪"/>
      <w:lvlJc w:val="left"/>
      <w:pPr>
        <w:ind w:left="6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D7E"/>
    <w:rsid w:val="00104118"/>
    <w:rsid w:val="001F78BC"/>
    <w:rsid w:val="00327A16"/>
    <w:rsid w:val="00595D5C"/>
    <w:rsid w:val="006F2552"/>
    <w:rsid w:val="00763D7E"/>
    <w:rsid w:val="007F37D2"/>
    <w:rsid w:val="00842C42"/>
    <w:rsid w:val="009B244D"/>
    <w:rsid w:val="00A0469F"/>
    <w:rsid w:val="00A207D0"/>
    <w:rsid w:val="00D41F26"/>
    <w:rsid w:val="00F00BC1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FCBAB-C3E8-470B-832C-1D41A45D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45" w:line="248" w:lineRule="auto"/>
      <w:ind w:left="807" w:hanging="508"/>
      <w:jc w:val="both"/>
    </w:pPr>
    <w:rPr>
      <w:rFonts w:ascii="Calibri" w:eastAsia="Calibri" w:hAnsi="Calibri" w:cs="Calibri"/>
      <w:color w:val="000000"/>
      <w:sz w:val="2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numPr>
        <w:numId w:val="4"/>
      </w:numPr>
      <w:spacing w:after="72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numPr>
        <w:ilvl w:val="1"/>
        <w:numId w:val="4"/>
      </w:numPr>
      <w:spacing w:after="64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24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29"/>
    </w:rPr>
  </w:style>
  <w:style w:type="paragraph" w:styleId="Spistreci1">
    <w:name w:val="toc 1"/>
    <w:hidden/>
    <w:pPr>
      <w:spacing w:after="209"/>
      <w:ind w:left="25" w:right="77" w:hanging="10"/>
    </w:pPr>
    <w:rPr>
      <w:rFonts w:ascii="Calibri" w:eastAsia="Calibri" w:hAnsi="Calibri" w:cs="Calibri"/>
      <w:b/>
      <w:color w:val="000000"/>
      <w:sz w:val="20"/>
    </w:rPr>
  </w:style>
  <w:style w:type="paragraph" w:styleId="Spistreci2">
    <w:name w:val="toc 2"/>
    <w:hidden/>
    <w:pPr>
      <w:spacing w:after="213" w:line="248" w:lineRule="auto"/>
      <w:ind w:left="314" w:right="84"/>
      <w:jc w:val="both"/>
    </w:pPr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1377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Wawrzynczyk</dc:creator>
  <cp:keywords/>
  <cp:lastModifiedBy>Marek Wawrzynczyk</cp:lastModifiedBy>
  <cp:revision>13</cp:revision>
  <dcterms:created xsi:type="dcterms:W3CDTF">2018-01-17T11:37:00Z</dcterms:created>
  <dcterms:modified xsi:type="dcterms:W3CDTF">2018-01-17T11:39:00Z</dcterms:modified>
</cp:coreProperties>
</file>