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firstLine="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3375025" cy="666750"/>
            <wp:effectExtent l="0" t="0" r="0" b="0"/>
            <wp:docPr id="1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" t="-104" r="-21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Справка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 результатах проверки на наличие заимствований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Уникальный код справки: ________________</w:t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Ф.И.О. Автора проверяемой работы:</w:t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работы:</w:t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Информация о документе:</w:t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Имя исходного файла:</w:t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документа:</w:t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Источники цитирования*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590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"/>
        <w:gridCol w:w="2176"/>
        <w:gridCol w:w="4581"/>
        <w:gridCol w:w="2349"/>
      </w:tblGrid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Доля в отчете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Источник (ссылка)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Где найдено (Модуль поиска)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 Таблица формируется системой «ВКР-ВУЗ»</w:t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Уникальность текста:_____</w:t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83"/>
        <w:gridCol w:w="2126"/>
        <w:gridCol w:w="284"/>
        <w:gridCol w:w="2410"/>
        <w:gridCol w:w="283"/>
        <w:gridCol w:w="1949"/>
      </w:tblGrid>
      <w:tr>
        <w:trPr/>
        <w:tc>
          <w:tcPr>
            <w:tcW w:w="2235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49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подпись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расшифровка подписи</w:t>
            </w:r>
          </w:p>
        </w:tc>
        <w:tc>
          <w:tcPr>
            <w:tcW w:w="284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41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подпись ответственного за проверку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94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расшифровка подписи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49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дата</w:t>
            </w:r>
          </w:p>
        </w:tc>
        <w:tc>
          <w:tcPr>
            <w:tcW w:w="284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4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дата</w:t>
            </w:r>
          </w:p>
        </w:tc>
      </w:tr>
    </w:tbl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1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Segoe UI">
    <w:charset w:val="cc"/>
    <w:family w:val="swiss"/>
    <w:pitch w:val="default"/>
  </w:font>
  <w:font w:name="Courier New">
    <w:charset w:val="cc"/>
    <w:family w:val="modern"/>
    <w:pitch w:val="default"/>
  </w:font>
  <w:font w:name="Symbol">
    <w:charset w:val="02"/>
    <w:family w:val="roman"/>
    <w:pitch w:val="default"/>
  </w:font>
  <w:font w:name="Wingdings">
    <w:charset w:val="02"/>
    <w:family w:val="auto"/>
    <w:pitch w:val="default"/>
  </w:font>
  <w:font w:name="Liberation Sans">
    <w:altName w:val="Arial"/>
    <w:charset w:val="cc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Calibri"/>
      <w:color w:val="000000"/>
      <w:sz w:val="22"/>
      <w:szCs w:val="22"/>
      <w:lang w:val="ru-RU" w:eastAsia="zh-CN" w:bidi="ar-SA"/>
    </w:rPr>
  </w:style>
  <w:style w:type="character" w:styleId="WW8Num1z0">
    <w:name w:val="WW8Num1z0"/>
    <w:qFormat/>
    <w:rPr>
      <w:rFonts w:ascii="Times New Roman" w:hAnsi="Times New Roman" w:cs="Times New Roman"/>
      <w:strike w:val="false"/>
      <w:dstrike w:val="false"/>
      <w:sz w:val="24"/>
      <w:szCs w:val="24"/>
      <w:lang w:val="ru-RU"/>
    </w:rPr>
  </w:style>
  <w:style w:type="character" w:styleId="Style14">
    <w:name w:val="Основной шрифт абзаца"/>
    <w:qFormat/>
    <w:rPr/>
  </w:style>
  <w:style w:type="character" w:styleId="WW8Num2z2">
    <w:name w:val="WW8Num2z2"/>
    <w:qFormat/>
    <w:rPr/>
  </w:style>
  <w:style w:type="character" w:styleId="WW8Num2z7">
    <w:name w:val="WW8Num2z7"/>
    <w:qFormat/>
    <w:rPr/>
  </w:style>
  <w:style w:type="character" w:styleId="2">
    <w:name w:val="Основной шрифт абзаца2"/>
    <w:qFormat/>
    <w:rPr/>
  </w:style>
  <w:style w:type="character" w:styleId="11">
    <w:name w:val="Основной шрифт абзаца11"/>
    <w:qFormat/>
    <w:rPr/>
  </w:style>
  <w:style w:type="character" w:styleId="WW8Num2z4">
    <w:name w:val="WW8Num2z4"/>
    <w:qFormat/>
    <w:rPr/>
  </w:style>
  <w:style w:type="character" w:styleId="WW8Num5z1">
    <w:name w:val="WW8Num5z1"/>
    <w:qFormat/>
    <w:rPr/>
  </w:style>
  <w:style w:type="character" w:styleId="WW8Num3z1">
    <w:name w:val="WW8Num3z1"/>
    <w:qFormat/>
    <w:rPr/>
  </w:style>
  <w:style w:type="character" w:styleId="WW8Num5z7">
    <w:name w:val="WW8Num5z7"/>
    <w:qFormat/>
    <w:rPr/>
  </w:style>
  <w:style w:type="character" w:styleId="WW8Num7z3">
    <w:name w:val="WW8Num7z3"/>
    <w:qFormat/>
    <w:rPr/>
  </w:style>
  <w:style w:type="character" w:styleId="Style15">
    <w:name w:val="Текст выноски Знак"/>
    <w:qFormat/>
    <w:rPr>
      <w:rFonts w:ascii="Segoe UI" w:hAnsi="Segoe UI" w:cs="Segoe UI"/>
      <w:sz w:val="18"/>
      <w:szCs w:val="18"/>
    </w:rPr>
  </w:style>
  <w:style w:type="character" w:styleId="WW8Num1z2">
    <w:name w:val="WW8Num1z2"/>
    <w:qFormat/>
    <w:rPr/>
  </w:style>
  <w:style w:type="character" w:styleId="WW8Num6z0">
    <w:name w:val="WW8Num6z0"/>
    <w:qFormat/>
    <w:rPr/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6z6">
    <w:name w:val="WW8Num6z6"/>
    <w:qFormat/>
    <w:rPr/>
  </w:style>
  <w:style w:type="character" w:styleId="WW8Num7z1">
    <w:name w:val="WW8Num7z1"/>
    <w:qFormat/>
    <w:rPr/>
  </w:style>
  <w:style w:type="character" w:styleId="WW8Num8z5">
    <w:name w:val="WW8Num8z5"/>
    <w:qFormat/>
    <w:rPr/>
  </w:style>
  <w:style w:type="character" w:styleId="WW8Num2z8">
    <w:name w:val="WW8Num2z8"/>
    <w:qFormat/>
    <w:rPr/>
  </w:style>
  <w:style w:type="character" w:styleId="WW8Num4z0">
    <w:name w:val="WW8Num4z0"/>
    <w:qFormat/>
    <w:rPr>
      <w:rFonts w:ascii="Symbol" w:hAnsi="Symbol" w:eastAsia="Times New Roman" w:cs="Times New Roman"/>
    </w:rPr>
  </w:style>
  <w:style w:type="character" w:styleId="WW8Num2z0">
    <w:name w:val="WW8Num2z0"/>
    <w:qFormat/>
    <w:rPr/>
  </w:style>
  <w:style w:type="character" w:styleId="WW8Num5z6">
    <w:name w:val="WW8Num5z6"/>
    <w:qFormat/>
    <w:rPr/>
  </w:style>
  <w:style w:type="character" w:styleId="WW8Num1z4">
    <w:name w:val="WW8Num1z4"/>
    <w:qFormat/>
    <w:rPr/>
  </w:style>
  <w:style w:type="character" w:styleId="WW8Num3z8">
    <w:name w:val="WW8Num3z8"/>
    <w:qFormat/>
    <w:rPr/>
  </w:style>
  <w:style w:type="character" w:styleId="WW8Num6z7">
    <w:name w:val="WW8Num6z7"/>
    <w:qFormat/>
    <w:rPr/>
  </w:style>
  <w:style w:type="character" w:styleId="WW8Num7z7">
    <w:name w:val="WW8Num7z7"/>
    <w:qFormat/>
    <w:rPr/>
  </w:style>
  <w:style w:type="character" w:styleId="WW8Num2z1">
    <w:name w:val="WW8Num2z1"/>
    <w:qFormat/>
    <w:rPr/>
  </w:style>
  <w:style w:type="character" w:styleId="WW8Num5z8">
    <w:name w:val="WW8Num5z8"/>
    <w:qFormat/>
    <w:rPr/>
  </w:style>
  <w:style w:type="character" w:styleId="WW8Num8z8">
    <w:name w:val="WW8Num8z8"/>
    <w:qFormat/>
    <w:rPr/>
  </w:style>
  <w:style w:type="character" w:styleId="WW8Num4z3">
    <w:name w:val="WW8Num4z3"/>
    <w:qFormat/>
    <w:rPr>
      <w:rFonts w:ascii="Symbol" w:hAnsi="Symbol" w:cs="Symbol"/>
    </w:rPr>
  </w:style>
  <w:style w:type="character" w:styleId="WW8Num6z2">
    <w:name w:val="WW8Num6z2"/>
    <w:qFormat/>
    <w:rPr/>
  </w:style>
  <w:style w:type="character" w:styleId="WW8Num1z3">
    <w:name w:val="WW8Num1z3"/>
    <w:qFormat/>
    <w:rPr/>
  </w:style>
  <w:style w:type="character" w:styleId="WW8Num2z3">
    <w:name w:val="WW8Num2z3"/>
    <w:qFormat/>
    <w:rPr/>
  </w:style>
  <w:style w:type="character" w:styleId="WW8Num2z5">
    <w:name w:val="WW8Num2z5"/>
    <w:qFormat/>
    <w:rPr/>
  </w:style>
  <w:style w:type="character" w:styleId="WW8Num1z8">
    <w:name w:val="WW8Num1z8"/>
    <w:qFormat/>
    <w:rPr/>
  </w:style>
  <w:style w:type="character" w:styleId="WW8Num3z6">
    <w:name w:val="WW8Num3z6"/>
    <w:qFormat/>
    <w:rPr/>
  </w:style>
  <w:style w:type="character" w:styleId="WW8Num8z6">
    <w:name w:val="WW8Num8z6"/>
    <w:qFormat/>
    <w:rPr/>
  </w:style>
  <w:style w:type="character" w:styleId="WW8Num3z2">
    <w:name w:val="WW8Num3z2"/>
    <w:qFormat/>
    <w:rPr/>
  </w:style>
  <w:style w:type="character" w:styleId="WW8Num7z6">
    <w:name w:val="WW8Num7z6"/>
    <w:qFormat/>
    <w:rPr/>
  </w:style>
  <w:style w:type="character" w:styleId="WW8Num8z0">
    <w:name w:val="WW8Num8z0"/>
    <w:qFormat/>
    <w:rPr>
      <w:b w:val="false"/>
      <w:sz w:val="28"/>
      <w:szCs w:val="28"/>
    </w:rPr>
  </w:style>
  <w:style w:type="character" w:styleId="WW8Num2z6">
    <w:name w:val="WW8Num2z6"/>
    <w:qFormat/>
    <w:rPr/>
  </w:style>
  <w:style w:type="character" w:styleId="WW8Num5z2">
    <w:name w:val="WW8Num5z2"/>
    <w:qFormat/>
    <w:rPr/>
  </w:style>
  <w:style w:type="character" w:styleId="WW8Num1z6">
    <w:name w:val="WW8Num1z6"/>
    <w:qFormat/>
    <w:rPr/>
  </w:style>
  <w:style w:type="character" w:styleId="WW8Num7z4">
    <w:name w:val="WW8Num7z4"/>
    <w:qFormat/>
    <w:rPr/>
  </w:style>
  <w:style w:type="character" w:styleId="WW8Num5z4">
    <w:name w:val="WW8Num5z4"/>
    <w:qFormat/>
    <w:rPr/>
  </w:style>
  <w:style w:type="character" w:styleId="WW8Num5z3">
    <w:name w:val="WW8Num5z3"/>
    <w:qFormat/>
    <w:rPr/>
  </w:style>
  <w:style w:type="character" w:styleId="WW8Num8z1">
    <w:name w:val="WW8Num8z1"/>
    <w:qFormat/>
    <w:rPr/>
  </w:style>
  <w:style w:type="character" w:styleId="WW8Num1z1">
    <w:name w:val="WW8Num1z1"/>
    <w:qFormat/>
    <w:rPr/>
  </w:style>
  <w:style w:type="character" w:styleId="WW8Num7z0">
    <w:name w:val="WW8Num7z0"/>
    <w:qFormat/>
    <w:rPr/>
  </w:style>
  <w:style w:type="character" w:styleId="WW8Num6z1">
    <w:name w:val="WW8Num6z1"/>
    <w:qFormat/>
    <w:rPr/>
  </w:style>
  <w:style w:type="character" w:styleId="WW8Num3z3">
    <w:name w:val="WW8Num3z3"/>
    <w:qFormat/>
    <w:rPr/>
  </w:style>
  <w:style w:type="character" w:styleId="WW8Num6z3">
    <w:name w:val="WW8Num6z3"/>
    <w:qFormat/>
    <w:rPr/>
  </w:style>
  <w:style w:type="character" w:styleId="WW8Num3z4">
    <w:name w:val="WW8Num3z4"/>
    <w:qFormat/>
    <w:rPr/>
  </w:style>
  <w:style w:type="character" w:styleId="WW8Num3z7">
    <w:name w:val="WW8Num3z7"/>
    <w:qFormat/>
    <w:rPr/>
  </w:style>
  <w:style w:type="character" w:styleId="WW8Num7z5">
    <w:name w:val="WW8Num7z5"/>
    <w:qFormat/>
    <w:rPr/>
  </w:style>
  <w:style w:type="character" w:styleId="WW8Num6z8">
    <w:name w:val="WW8Num6z8"/>
    <w:qFormat/>
    <w:rPr/>
  </w:style>
  <w:style w:type="character" w:styleId="WW8Num8z7">
    <w:name w:val="WW8Num8z7"/>
    <w:qFormat/>
    <w:rPr/>
  </w:style>
  <w:style w:type="character" w:styleId="WW8Num3z0">
    <w:name w:val="WW8Num3z0"/>
    <w:qFormat/>
    <w:rPr/>
  </w:style>
  <w:style w:type="character" w:styleId="WW8Num6z4">
    <w:name w:val="WW8Num6z4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3z5">
    <w:name w:val="WW8Num3z5"/>
    <w:qFormat/>
    <w:rPr/>
  </w:style>
  <w:style w:type="character" w:styleId="WW8Num1z7">
    <w:name w:val="WW8Num1z7"/>
    <w:qFormat/>
    <w:rPr/>
  </w:style>
  <w:style w:type="character" w:styleId="WW8Num7z8">
    <w:name w:val="WW8Num7z8"/>
    <w:qFormat/>
    <w:rPr/>
  </w:style>
  <w:style w:type="character" w:styleId="WW8Num7z2">
    <w:name w:val="WW8Num7z2"/>
    <w:qFormat/>
    <w:rPr/>
  </w:style>
  <w:style w:type="character" w:styleId="WW8Num6z5">
    <w:name w:val="WW8Num6z5"/>
    <w:qFormat/>
    <w:rPr/>
  </w:style>
  <w:style w:type="character" w:styleId="WW8Num5z5">
    <w:name w:val="WW8Num5z5"/>
    <w:qFormat/>
    <w:rPr/>
  </w:style>
  <w:style w:type="character" w:styleId="WW8Num5z0">
    <w:name w:val="WW8Num5z0"/>
    <w:qFormat/>
    <w:rPr/>
  </w:style>
  <w:style w:type="character" w:styleId="WW8Num8z2">
    <w:name w:val="WW8Num8z2"/>
    <w:qFormat/>
    <w:rPr/>
  </w:style>
  <w:style w:type="character" w:styleId="WW8Num1z5">
    <w:name w:val="WW8Num1z5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1">
    <w:name w:val="Основной шрифт абзаца1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;SimSun" w:cs="Noto Sans Devanagari;Segoe Print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;Segoe Print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12">
    <w:name w:val="Обычный (веб)1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21">
    <w:name w:val="Указатель2"/>
    <w:basedOn w:val="Normal"/>
    <w:qFormat/>
    <w:pPr>
      <w:suppressLineNumbers/>
    </w:pPr>
    <w:rPr>
      <w:rFonts w:cs="Noto Sans Devanagari;Segoe Print"/>
    </w:rPr>
  </w:style>
  <w:style w:type="paragraph" w:styleId="13">
    <w:name w:val="Название объекта1"/>
    <w:basedOn w:val="Normal"/>
    <w:qFormat/>
    <w:pPr>
      <w:suppressLineNumbers/>
      <w:spacing w:before="120" w:after="120"/>
    </w:pPr>
    <w:rPr>
      <w:rFonts w:cs="Noto Sans Devanagari;Segoe Print"/>
      <w:i/>
      <w:iCs/>
      <w:sz w:val="24"/>
      <w:szCs w:val="24"/>
    </w:rPr>
  </w:style>
  <w:style w:type="paragraph" w:styleId="111">
    <w:name w:val="Указатель11"/>
    <w:basedOn w:val="Normal"/>
    <w:qFormat/>
    <w:pPr>
      <w:suppressLineNumbers/>
    </w:pPr>
    <w:rPr>
      <w:rFonts w:cs="Noto Sans Devanagari;Adobe Fangsong Std R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Абзац списка"/>
    <w:basedOn w:val="Normal"/>
    <w:qFormat/>
    <w:pPr>
      <w:spacing w:before="0" w:after="200"/>
      <w:ind w:left="720" w:right="0" w:hanging="0"/>
      <w:contextualSpacing/>
    </w:pPr>
    <w:rPr/>
  </w:style>
  <w:style w:type="paragraph" w:styleId="14">
    <w:name w:val="Указатель1"/>
    <w:basedOn w:val="Normal"/>
    <w:qFormat/>
    <w:pPr>
      <w:suppressLineNumbers/>
    </w:pPr>
    <w:rPr>
      <w:rFonts w:cs="Noto Sans Devanagari;Segoe Print"/>
    </w:rPr>
  </w:style>
  <w:style w:type="paragraph" w:styleId="Style23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15">
    <w:name w:val="Текст выноски1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58</Words>
  <Characters>397</Characters>
  <CharactersWithSpaces>431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1995-11-21T17:41:00Z</dcterms:created>
  <dc:creator>Dimas</dc:creator>
  <dc:description/>
  <dc:language>ru-RU</dc:language>
  <cp:lastModifiedBy/>
  <cp:lastPrinted>2020-11-26T16:45:00Z</cp:lastPrinted>
  <dcterms:modified xsi:type="dcterms:W3CDTF">2021-01-11T17:12:26Z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