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🔄 Combat Mode Translation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Each system has slight shifts: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Stats and abilities scale by Threat Rating and Initiative Tier regardless of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21. Combat Conditions &amp; Status Effects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Combat in the universal system is nuanced by narrative-aligned status effects and mechanical conditions. All conditions are mechanically derived from Gnosis/Entropy interaction, elemental resonances, or proficiencies. Each condition includes a severity level and may be resisted, dispelled, or transformed.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🔗 Core Conditions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Each is tied to a Gnosis or Entropy axis (or both). Here’s a universal breakdown: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Each condition applies a tier: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Minor: Half-effect or temporary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Major: Full effect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Cataclysmic: Triggers matrix or alignment effects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22. Damage System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Damage is calculated per the following: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Base Damage + Weapon/Ability Tier + Modifier Die (if applicable)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Then mitigated by defense, resistances, or proficiencies.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📊 Universal Damage Types: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Physical (Kinetic, Blunt, Piercing, Slashing)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Elemental (Fire, Ice, Shock, Acid, Poison, Sonic)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Mental (Psychic, Gnosis-overload)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Entropy (Decay, Warp, Void)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Arcane/Cosmic (Radiant, Gravity, Corruption)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🛡 Defense Mechanisms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Passive Defense (Armor, Proficiency scaling, bonuses from Lineage/Archetype)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Active Defense (Roll-based reactions, Entropy or Gnosis rolls)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 successful defensive roll may: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Negate or reduce incoming damage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Convert damage into a temporary condition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Trigger alignment backlash (e.g., absorbing Entropy causes instability)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23. Threat Rating in Combat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Every entity has a Threat Rating (TR), which determines its challenge value and modular compatibility across gameplay modes.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🔺 Uses of Threat Rating: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Scales health, damage, initiative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Modifies encounter composition (e.g., 4x TR 3 enemies ≈ 1x TR 12 mini-boss)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Converts full character sheets to Combat Cards or Miniatures Tokens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Calibrates loot drop quality, alignment shifts, and story pacing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TR is calculated from: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Attribute scores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Modifier Dice values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Gnosis/Entropy balance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Proficiencies &amp; Paragon access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Gear/Spell/Matrix Loadout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Each element contributes a weighted %.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24. Derivative Stats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These are calculated values that summarize a character’s physical/mental thresholds, resource pools, and initiative structure. They are determined after stat generation, lineage/archetype application, and Gnosis/Entropy assignment.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Modifier Die only applies where specified (VIT/RES).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25. Recovery Mechanics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Recovery happens during or after combat and is tied to proficiencies, rest states, and alignment conditions. Recovery never happens “automatically” — it’s a function of proficiency use, equipment, or environmental support.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💤 Recovery States: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Momentary Recovery: One round of focused breathing or action = minor bonus to VIT or FOC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Short Rest (10 minutes): Recovers 25% of VIT and RES; Focus pool reset if alignment stable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Long Rest (6–8 hours): Full restore of VIT, RES, FOC, and Sanity (unless corrupted)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Matrix Restoration: Only restored via rituals, nexus points, or downtime narrative scenes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26. Matrix Surge &amp; Energy Overload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Certain narrative or magical events trigger a Matrix Surge, which floods the character with raw gnosis or entropy.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This can be: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triggered story beat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Paragon state climax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Major Tarot/Willwork activation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Alignment shift or celestial event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🔥 Matrix Surge Effects: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Overload causes temporary +2 Modifier Dice to Matrix-related rolls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Immediate Entropy backlash risk if Gnosis/Entropy is imbalanced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Temporary access to one tier-higher Matrix or Proficiency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Threat Rating temporarily increases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Backlash table can include: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Forced realignment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Mutation (Narrative condition)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Sanity check failure (major consequence)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Entity summoning or uncontrolled event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31. The Paragon System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Paragons are not “classes” or “prestige paths.” Instead, they represent the metaphysical trajectory of a character whose Alignment, Gnosis/Entropy value, and behavior align over time.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Unlocking a Paragon Path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At creation, every character starts Unmanifested.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When a character’s Gnosis/Entropy value exceeds 60% and their alignment stabilizes (±5%) within a single degree-arc for 3 consecutive chapters/sessions: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The Paragon Path is unlocked.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 Pentacle point, element, and alignment arc all define the Paragon’s domain.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Paragon Effects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Grants access to exclusive Willwork effects, proficiencies, and derivative stat bonuses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Alters Threat Rating by a fixed factor (usually +0.5 base)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Introduces Path-exclusive triggers (reactive or narrative abilities)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Paragon Paths may be hidden and only revealed via narrative discovery or cosmic alignment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32. Threat Rating System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Threat Rating (TR) is the universal value that defines the combat/narrative weight of a character, creature, device, trap, or location.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Threat Rating Formula (Baseline)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 = [(Sum of all Base Stats ÷ 4) × Tier Modifier]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+ [# of Proficiencies × Prof Modifier]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+ [Gnosis/Entropy Value × Resonance Modifier]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+ [Total Damage Output Potential ÷ 5]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Additional modifiers: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Matrix Usage (+1–3 based on depth)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Paragon Status (+0.5–2)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Narrative Immunities or Auras (custom)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Miniatures Scale Buffs (see below)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33. Miniatures Scaling and Translation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Every character or object with a Threat Rating can be converted across 3 gameplay formats: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1. Theater of the Mind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Uses narrative + Threat Rating only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No measurements; proximity described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TR affects impact, tone, and escalation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2. Dungeon Crawl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Map-based spatial logic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TR informs enemy count, trap layering, narrative challenge scaling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 Miniatures Play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All units have Combat Cards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TR determines Wound Threshold, Defense Rating, Command Value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Cards include: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Stat Block (core + derived)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Proficiency effects (abstracted)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One special ability (or Matrix resonance)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Range and mobility abstraction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TR to Miniatures Card Conversion Example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 3.5 becomes: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Wound Threshold: 3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Defense Rating: 12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Command Value: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Special: Paragon Passive OR Gnosis/Entropy effect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34. Narrative Modularity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Every object, character, or phenomenon that can take or deal damage must have a TR. This ensures: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Cross-format compatibility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Simultaneous use of Dungeon Crawl &amp; Theater of the Mind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Procedural scaling in random generation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Balanced encounters across variant mechanics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Next up: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Matrix Mechanics: The Five Matrixes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Willwork Subsystem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Combat Action Economy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Derived Stats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Character Progression &amp; XP-less Development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35. Matrix Mechanics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The Matrix System is composed of five distinct matrices that define the mode, style, and metaphysical expression of a Willwork effect or supernatural ability.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Each Matrix interacts with: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The character’s Gnosis/Entropy value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 specific attribute and proficiency vector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The Pentacle and Alignment Wheel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The Willwork System (formerly Tarot Psionics)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The Five Universal Matrices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Force Matrix – Governs direct projection: kinetic, elemental, psychic blasts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Form Matrix – Governs alteration: transformation, disguise, enhancement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Field Matrix – Governs space: shields, boundaries, manipulation of position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Flow Matrix – Governs time: speed, delay, memory, probability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Flame Matrix – Governs the soul: emotion, fear, hope, alignment manipulation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Each Matrix is tiered and includes: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Entry-Level Effects (available after Gnosis/Entropy reaches 25%)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Resonance Triggers (require matching Pentacle point and attribute to unlock)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Overload Thresholds (exceeding capacity causes backlash)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36. Willwork Subsystem (Renamed from Tarot Psionics)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Willwork refers to a character’s ability to shape reality using alignment-bound mental projection. Every character can potentially use Willwork, but mastery is gated behind Gnosis/Entropy progression and Matrix alignment.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Willwork Structure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 Minor Arcana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22 Major Arcana, each representing a Core Effect, Vector, and Trigger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Each card corresponds to: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 Pentacle point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A Gnosis/Entropy Push/Pull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 Matrix type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One or more Proficiencies (used to determine contextual modifiers)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Activation Requirements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Gnosis/Entropy Value ≥ 30%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Alignment Arcs must match Matrix Resonance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Must possess the Proficiency linked to the card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Some cards require Paragon status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Example (Abridged)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The Tower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Pentacle Point: Destruction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Alignment: Entropic Outer Arc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Matrix: Force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Proficiency: Engineering, Intimidation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Effect: Sudden catastrophic collapse of structures, fear trigger for nearby enemies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37. Combat Action Economy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Combat in the Universal System is deliberately modular to support Theater of the Mind, Dungeon Crawl, or Miniatures.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Action Types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Standard Action – Main physical or Willwork effect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Movement – Based on Derivative Stat: Mobility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Reaction – Triggered by opponent actions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Bonus Action – Gained from Matrix alignment, Archetypes, or Paragon paths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Each round: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Characters have 1 Standard, 1 Movement, and 1 Reaction slot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Bonus Actions are conditional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Action priority can be altered by Flow Matrix or Paragon abilities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38. Derived Stats (Universal Form)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39. Character Progression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The system uses a Tiered Advancement System, not XP-based leveling.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Advancement Tiers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Tier I: Novice (starting)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 II: Initiate (Gnosis/Entropy ≥ 40%)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Tier III: Adept (Paragon Path unlocked)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Tier IV: Transcendent (Meta-alignment interaction)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Progression Milestones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Gnosis/Entropy growth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Matrix resonance unlocks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Proficiency scaling via Tier Gates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Narrative decisions affect Paragon growth and alignment mutation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40. Factions (Universalized)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Factions represent ideological, institutional, or cultural bodies that characters may affiliate with—voluntarily or through narrative inertia. They are not restrictive. Instead, they create a natural alignment magnet, pulling characters into behaviors that may be rewarded or punished by the setting’s metaphysics and social order.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Faction Structure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Faction Name (universal placeholder: “Order,” “Congregation,” “Enterprise,” etc.)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Alignment Arc (30° segment on the Conflict Horizon)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Pentacle Resonance (one of five conceptual forces: Creation, Preservation, Destruction, Unity, Flux)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Associated Attributes (two)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Favored Proficiencies (broad, thematic list of 3–5)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Narrative Enticements (roles within the faction)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Faction Mechanics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Factions provide no hard bonuses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Instead, they influence the character’s: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Social and mechanical positioning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Access to specialized training or proficiencies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Entropy/Gnosis growth through actions that align or misalign with the faction’s goals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Each Faction creates a Resonance Field: If the character’s behavior deviates, systemically they begin to accrue either Gnosis or Entropy based on resonance divergence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41. Lineages (Universalized)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Lineages define the metaphysical and biological origin of a character. They function like “races” in other games but are completely modular, unbound by species, heritage, or setting. Every Lineage influences a character’s statistical composition, alignment lean, and mechanical identity.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Lineage Structure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Lineage Name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Stat Bonuses: +5% to one attribute, +10% to another, +15% to a third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Excluded Attribute: One attribute receives no benefit from this Lineage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Gnosis/Entropy Push: Automatically grants +15% to either Gnosis or Entropy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Pentacle Alignment: Resonates with one conceptual point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Resonance Arc: House (30° arc) associated with this Lineage on the Alignment Wheel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Examples (Universalized)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The Emberborn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+15% Reflex, +10% Vitality, +5% Resolve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Excluded: Focus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Push: Entropy +15%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Pentacle: Destruction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Resonance Arc: 270°–300°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The Verdantkin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+15% Discipline, +10% Focus, +5% Resolve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Excluded: Reflex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Push: Gnosis +15%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Pentacle: Preservation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Resonance Arc: 90°–120°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Skywoven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+15% Reflex, +10% Focus, +5% Discipline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Excluded: Vitality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Push: Entropy +15%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Pentacle: Flux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Resonance Arc: 330°–0°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Lineage &amp; Archetype Stacking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Archetypes provide flat +5% to three stats (no stat &gt;5%), one excluded attribute, and a +5% push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Lineages add +15% push, and allow broader variability in bonuses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Together, they determine a character’s preliminary alignment, which is refined by: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Attribute totals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Faction association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Player choices in backstory and early session behavior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