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44" w:rsidRPr="00DB5A44" w:rsidRDefault="00DB5A44">
      <w:pPr>
        <w:rPr>
          <w:b/>
        </w:rPr>
      </w:pPr>
      <w:bookmarkStart w:id="0" w:name="MTBlankEqn"/>
      <w:r w:rsidRPr="00DB5A44">
        <w:rPr>
          <w:rFonts w:hint="eastAsia"/>
          <w:b/>
        </w:rPr>
        <w:t>集合：</w:t>
      </w:r>
    </w:p>
    <w:p w:rsidR="00DB5A44" w:rsidRDefault="005A3B8C" w:rsidP="00DB5A44">
      <w:pPr>
        <w:ind w:firstLine="420"/>
      </w:pPr>
      <w:r w:rsidRPr="00DB5A44">
        <w:rPr>
          <w:position w:val="-10"/>
        </w:rPr>
        <w:object w:dxaOrig="2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105.9pt;height:16.15pt" o:ole="">
            <v:imagedata r:id="rId5" o:title=""/>
          </v:shape>
          <o:OLEObject Type="Embed" ProgID="Equation.DSMT4" ShapeID="_x0000_i1112" DrawAspect="Content" ObjectID="_1553544453" r:id="rId6"/>
        </w:object>
      </w:r>
      <w:r w:rsidR="00DB5A44">
        <w:rPr>
          <w:rFonts w:hint="eastAsia"/>
        </w:rPr>
        <w:t>，各个网络节点</w:t>
      </w:r>
    </w:p>
    <w:p w:rsidR="00DB5A44" w:rsidRPr="00DB5A44" w:rsidRDefault="00DB5A44" w:rsidP="00DB5A44">
      <w:pPr>
        <w:ind w:firstLine="420"/>
        <w:rPr>
          <w:rFonts w:hint="eastAsia"/>
        </w:rPr>
      </w:pPr>
      <w:r w:rsidRPr="00DB5A44">
        <w:rPr>
          <w:rFonts w:hint="eastAsia"/>
          <w:i/>
        </w:rPr>
        <w:t>A</w:t>
      </w:r>
      <w:r>
        <w:rPr>
          <w:rFonts w:hint="eastAsia"/>
        </w:rPr>
        <w:t>，无向图所有边</w:t>
      </w:r>
      <w:r w:rsidR="00610B09">
        <w:rPr>
          <w:rFonts w:hint="eastAsia"/>
        </w:rPr>
        <w:t>，包含正向和反向</w:t>
      </w:r>
      <w:bookmarkStart w:id="1" w:name="_GoBack"/>
      <w:bookmarkEnd w:id="1"/>
    </w:p>
    <w:p w:rsidR="00DB5A44" w:rsidRPr="00DB5A44" w:rsidRDefault="00DB5A44">
      <w:pPr>
        <w:rPr>
          <w:b/>
        </w:rPr>
      </w:pPr>
      <w:r w:rsidRPr="00DB5A44">
        <w:rPr>
          <w:rFonts w:hint="eastAsia"/>
          <w:b/>
        </w:rPr>
        <w:t>决策变量：</w:t>
      </w:r>
    </w:p>
    <w:p w:rsidR="00DB5A44" w:rsidRDefault="00DB5A44">
      <w:pPr>
        <w:rPr>
          <w:rFonts w:hint="eastAsia"/>
        </w:rPr>
      </w:pPr>
      <w:r>
        <w:tab/>
      </w:r>
      <w:r w:rsidRPr="00DB5A44">
        <w:rPr>
          <w:position w:val="-12"/>
        </w:rPr>
        <w:object w:dxaOrig="260" w:dyaOrig="360">
          <v:shape id="_x0000_i1048" type="#_x0000_t75" style="width:13.1pt;height:18.1pt" o:ole="">
            <v:imagedata r:id="rId7" o:title=""/>
          </v:shape>
          <o:OLEObject Type="Embed" ProgID="Equation.DSMT4" ShapeID="_x0000_i1048" DrawAspect="Content" ObjectID="_1553544454" r:id="rId8"/>
        </w:object>
      </w:r>
      <w:r>
        <w:rPr>
          <w:rFonts w:hint="eastAsia"/>
        </w:rPr>
        <w:t>：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变量，</w:t>
      </w:r>
      <w:r>
        <w:t xml:space="preserve"> </w:t>
      </w:r>
      <w:r w:rsidRPr="00DB5A44">
        <w:rPr>
          <w:position w:val="-12"/>
        </w:rPr>
        <w:object w:dxaOrig="600" w:dyaOrig="360">
          <v:shape id="_x0000_i1053" type="#_x0000_t75" style="width:30.05pt;height:18.1pt" o:ole="">
            <v:imagedata r:id="rId9" o:title=""/>
          </v:shape>
          <o:OLEObject Type="Embed" ProgID="Equation.DSMT4" ShapeID="_x0000_i1053" DrawAspect="Content" ObjectID="_1553544455" r:id="rId10"/>
        </w:object>
      </w:r>
      <w:r>
        <w:rPr>
          <w:rFonts w:hint="eastAsia"/>
        </w:rPr>
        <w:t>代表在节点</w:t>
      </w:r>
      <w:proofErr w:type="spellStart"/>
      <w:r w:rsidRPr="00DB5A44">
        <w:rPr>
          <w:rFonts w:hint="eastAsia"/>
          <w:i/>
        </w:rPr>
        <w:t>i</w:t>
      </w:r>
      <w:proofErr w:type="spellEnd"/>
      <w:r>
        <w:rPr>
          <w:rFonts w:hint="eastAsia"/>
        </w:rPr>
        <w:t>部署</w:t>
      </w:r>
      <w:r w:rsidRPr="00DB5A44">
        <w:rPr>
          <w:rFonts w:hint="eastAsia"/>
          <w:i/>
        </w:rPr>
        <w:t>t</w:t>
      </w:r>
      <w:r>
        <w:rPr>
          <w:rFonts w:hint="eastAsia"/>
        </w:rPr>
        <w:t>等级服务器，</w:t>
      </w:r>
      <w:r w:rsidRPr="00DB5A44">
        <w:rPr>
          <w:position w:val="-12"/>
        </w:rPr>
        <w:object w:dxaOrig="639" w:dyaOrig="360">
          <v:shape id="_x0000_i1056" type="#_x0000_t75" style="width:31.95pt;height:18.1pt" o:ole="">
            <v:imagedata r:id="rId11" o:title=""/>
          </v:shape>
          <o:OLEObject Type="Embed" ProgID="Equation.DSMT4" ShapeID="_x0000_i1056" DrawAspect="Content" ObjectID="_1553544456" r:id="rId12"/>
        </w:object>
      </w:r>
      <w:r>
        <w:rPr>
          <w:rFonts w:hint="eastAsia"/>
        </w:rPr>
        <w:t>不部署</w:t>
      </w:r>
    </w:p>
    <w:p w:rsidR="00DB5A44" w:rsidRDefault="00DB5A44">
      <w:r>
        <w:tab/>
      </w:r>
      <w:r w:rsidRPr="00DB5A44">
        <w:rPr>
          <w:position w:val="-14"/>
        </w:rPr>
        <w:object w:dxaOrig="279" w:dyaOrig="380">
          <v:shape id="_x0000_i1058" type="#_x0000_t75" style="width:13.85pt;height:18.85pt" o:ole="">
            <v:imagedata r:id="rId13" o:title=""/>
          </v:shape>
          <o:OLEObject Type="Embed" ProgID="Equation.DSMT4" ShapeID="_x0000_i1058" DrawAspect="Content" ObjectID="_1553544457" r:id="rId14"/>
        </w:object>
      </w:r>
      <w:r>
        <w:rPr>
          <w:rFonts w:hint="eastAsia"/>
        </w:rPr>
        <w:t>：连续变量，从节点</w:t>
      </w:r>
      <w:proofErr w:type="spellStart"/>
      <w:r w:rsidRPr="00DB5A44">
        <w:rPr>
          <w:rFonts w:hint="eastAsia"/>
          <w:i/>
        </w:rPr>
        <w:t>i</w:t>
      </w:r>
      <w:proofErr w:type="spellEnd"/>
      <w:r>
        <w:rPr>
          <w:rFonts w:hint="eastAsia"/>
        </w:rPr>
        <w:t>到</w:t>
      </w:r>
      <w:r w:rsidRPr="00DB5A44">
        <w:rPr>
          <w:rFonts w:hint="eastAsia"/>
          <w:i/>
        </w:rPr>
        <w:t>j</w:t>
      </w:r>
      <w:r>
        <w:rPr>
          <w:rFonts w:hint="eastAsia"/>
        </w:rPr>
        <w:t>的流量</w:t>
      </w:r>
    </w:p>
    <w:p w:rsidR="00610B09" w:rsidRDefault="00610B09">
      <w:pPr>
        <w:rPr>
          <w:rFonts w:hint="eastAsia"/>
        </w:rPr>
      </w:pPr>
      <w:r>
        <w:tab/>
      </w:r>
      <w:r w:rsidRPr="00610B09">
        <w:rPr>
          <w:position w:val="-12"/>
        </w:rPr>
        <w:object w:dxaOrig="279" w:dyaOrig="360">
          <v:shape id="_x0000_i1114" type="#_x0000_t75" style="width:13.85pt;height:18.1pt" o:ole="">
            <v:imagedata r:id="rId15" o:title=""/>
          </v:shape>
          <o:OLEObject Type="Embed" ProgID="Equation.DSMT4" ShapeID="_x0000_i1114" DrawAspect="Content" ObjectID="_1553544458" r:id="rId16"/>
        </w:object>
      </w:r>
      <w:r>
        <w:rPr>
          <w:rFonts w:hint="eastAsia"/>
        </w:rPr>
        <w:t>：节点</w:t>
      </w:r>
      <w:proofErr w:type="spellStart"/>
      <w:r w:rsidRPr="00610B09">
        <w:rPr>
          <w:rFonts w:hint="eastAsia"/>
          <w:i/>
        </w:rPr>
        <w:t>i</w:t>
      </w:r>
      <w:proofErr w:type="spellEnd"/>
      <w:r>
        <w:rPr>
          <w:rFonts w:hint="eastAsia"/>
        </w:rPr>
        <w:t>生成的流量（也可以设立超级源点，</w:t>
      </w:r>
      <w:r w:rsidR="007D6FBB">
        <w:rPr>
          <w:rFonts w:hint="eastAsia"/>
        </w:rPr>
        <w:t>将其转换为超级源点到各个节点的流量</w:t>
      </w:r>
      <w:r>
        <w:rPr>
          <w:rFonts w:hint="eastAsia"/>
        </w:rPr>
        <w:t>）</w:t>
      </w:r>
    </w:p>
    <w:p w:rsidR="00DB5A44" w:rsidRPr="00DB5A44" w:rsidRDefault="00DB5A44">
      <w:pPr>
        <w:rPr>
          <w:b/>
        </w:rPr>
      </w:pPr>
      <w:r w:rsidRPr="00DB5A44">
        <w:rPr>
          <w:rFonts w:hint="eastAsia"/>
          <w:b/>
        </w:rPr>
        <w:t>参数：</w:t>
      </w:r>
    </w:p>
    <w:p w:rsidR="00DB5A44" w:rsidRDefault="00DB5A44">
      <w:r>
        <w:tab/>
      </w:r>
      <w:r w:rsidRPr="00DB5A44">
        <w:rPr>
          <w:position w:val="-14"/>
        </w:rPr>
        <w:object w:dxaOrig="260" w:dyaOrig="380">
          <v:shape id="_x0000_i1062" type="#_x0000_t75" style="width:13.1pt;height:18.85pt" o:ole="">
            <v:imagedata r:id="rId17" o:title=""/>
          </v:shape>
          <o:OLEObject Type="Embed" ProgID="Equation.DSMT4" ShapeID="_x0000_i1062" DrawAspect="Content" ObjectID="_1553544459" r:id="rId18"/>
        </w:object>
      </w:r>
      <w:r>
        <w:rPr>
          <w:rFonts w:hint="eastAsia"/>
        </w:rPr>
        <w:t>：</w:t>
      </w:r>
      <w:r>
        <w:rPr>
          <w:rFonts w:hint="eastAsia"/>
        </w:rPr>
        <w:t>从节点</w:t>
      </w:r>
      <w:proofErr w:type="spellStart"/>
      <w:r w:rsidRPr="00DB5A44">
        <w:rPr>
          <w:rFonts w:hint="eastAsia"/>
          <w:i/>
        </w:rPr>
        <w:t>i</w:t>
      </w:r>
      <w:proofErr w:type="spellEnd"/>
      <w:r>
        <w:rPr>
          <w:rFonts w:hint="eastAsia"/>
        </w:rPr>
        <w:t>到</w:t>
      </w:r>
      <w:r w:rsidRPr="00DB5A44">
        <w:rPr>
          <w:rFonts w:hint="eastAsia"/>
          <w:i/>
        </w:rPr>
        <w:t>j</w:t>
      </w:r>
      <w:r>
        <w:rPr>
          <w:rFonts w:hint="eastAsia"/>
        </w:rPr>
        <w:t>的</w:t>
      </w:r>
      <w:r>
        <w:rPr>
          <w:rFonts w:hint="eastAsia"/>
        </w:rPr>
        <w:t>费用</w:t>
      </w:r>
    </w:p>
    <w:p w:rsidR="00340A67" w:rsidRDefault="00DB5A44">
      <w:r>
        <w:tab/>
      </w:r>
      <w:r w:rsidRPr="00DB5A44">
        <w:rPr>
          <w:position w:val="-12"/>
        </w:rPr>
        <w:object w:dxaOrig="260" w:dyaOrig="360">
          <v:shape id="_x0000_i1066" type="#_x0000_t75" style="width:13.1pt;height:18.1pt" o:ole="">
            <v:imagedata r:id="rId19" o:title=""/>
          </v:shape>
          <o:OLEObject Type="Embed" ProgID="Equation.DSMT4" ShapeID="_x0000_i1066" DrawAspect="Content" ObjectID="_1553544460" r:id="rId20"/>
        </w:object>
      </w:r>
      <w:r>
        <w:rPr>
          <w:rFonts w:hint="eastAsia"/>
        </w:rPr>
        <w:t>：</w:t>
      </w:r>
      <w:r w:rsidR="00340A67" w:rsidRPr="00340A67">
        <w:rPr>
          <w:rFonts w:hint="eastAsia"/>
          <w:i/>
        </w:rPr>
        <w:t>t</w:t>
      </w:r>
      <w:r w:rsidR="00340A67">
        <w:rPr>
          <w:rFonts w:hint="eastAsia"/>
        </w:rPr>
        <w:t>等级服务器费用</w:t>
      </w:r>
    </w:p>
    <w:p w:rsidR="00DB5A44" w:rsidRDefault="00340A67">
      <w:r>
        <w:tab/>
      </w:r>
      <w:r w:rsidRPr="00340A67">
        <w:rPr>
          <w:position w:val="-12"/>
        </w:rPr>
        <w:object w:dxaOrig="279" w:dyaOrig="360">
          <v:shape id="_x0000_i1070" type="#_x0000_t75" style="width:13.85pt;height:18.1pt" o:ole="">
            <v:imagedata r:id="rId21" o:title=""/>
          </v:shape>
          <o:OLEObject Type="Embed" ProgID="Equation.DSMT4" ShapeID="_x0000_i1070" DrawAspect="Content" ObjectID="_1553544461" r:id="rId22"/>
        </w:object>
      </w:r>
      <w:r>
        <w:rPr>
          <w:rFonts w:hint="eastAsia"/>
        </w:rPr>
        <w:t>：</w:t>
      </w:r>
      <w:proofErr w:type="spellStart"/>
      <w:r w:rsidRPr="00340A67">
        <w:rPr>
          <w:rFonts w:hint="eastAsia"/>
          <w:i/>
        </w:rPr>
        <w:t>i</w:t>
      </w:r>
      <w:proofErr w:type="spellEnd"/>
      <w:r>
        <w:rPr>
          <w:rFonts w:hint="eastAsia"/>
        </w:rPr>
        <w:t>节点部署费用</w:t>
      </w:r>
    </w:p>
    <w:p w:rsidR="00340A67" w:rsidRDefault="00340A67">
      <w:r>
        <w:tab/>
      </w:r>
      <w:r w:rsidR="005A3B8C" w:rsidRPr="00340A67">
        <w:rPr>
          <w:position w:val="-12"/>
        </w:rPr>
        <w:object w:dxaOrig="300" w:dyaOrig="360">
          <v:shape id="_x0000_i1089" type="#_x0000_t75" style="width:15pt;height:18.1pt" o:ole="">
            <v:imagedata r:id="rId23" o:title=""/>
          </v:shape>
          <o:OLEObject Type="Embed" ProgID="Equation.DSMT4" ShapeID="_x0000_i1089" DrawAspect="Content" ObjectID="_1553544462" r:id="rId24"/>
        </w:object>
      </w:r>
      <w:r>
        <w:rPr>
          <w:rFonts w:hint="eastAsia"/>
        </w:rPr>
        <w:t>：</w:t>
      </w:r>
      <w:proofErr w:type="spellStart"/>
      <w:r w:rsidR="005A3B8C" w:rsidRPr="005A3B8C">
        <w:rPr>
          <w:rFonts w:hint="eastAsia"/>
          <w:i/>
        </w:rPr>
        <w:t>i</w:t>
      </w:r>
      <w:proofErr w:type="spellEnd"/>
      <w:r w:rsidR="005A3B8C">
        <w:rPr>
          <w:rFonts w:hint="eastAsia"/>
        </w:rPr>
        <w:t>节点的需求</w:t>
      </w:r>
    </w:p>
    <w:p w:rsidR="005A3B8C" w:rsidRDefault="005A3B8C">
      <w:r>
        <w:tab/>
      </w:r>
      <w:r w:rsidRPr="005A3B8C">
        <w:rPr>
          <w:position w:val="-14"/>
        </w:rPr>
        <w:object w:dxaOrig="300" w:dyaOrig="380">
          <v:shape id="_x0000_i1091" type="#_x0000_t75" style="width:15pt;height:18.85pt" o:ole="">
            <v:imagedata r:id="rId25" o:title=""/>
          </v:shape>
          <o:OLEObject Type="Embed" ProgID="Equation.DSMT4" ShapeID="_x0000_i1091" DrawAspect="Content" ObjectID="_1553544463" r:id="rId26"/>
        </w:object>
      </w:r>
      <w:r>
        <w:rPr>
          <w:rFonts w:hint="eastAsia"/>
        </w:rPr>
        <w:t>：</w:t>
      </w:r>
      <w:r>
        <w:rPr>
          <w:rFonts w:hint="eastAsia"/>
        </w:rPr>
        <w:t>节点</w:t>
      </w:r>
      <w:proofErr w:type="spellStart"/>
      <w:r w:rsidRPr="00DB5A44">
        <w:rPr>
          <w:rFonts w:hint="eastAsia"/>
          <w:i/>
        </w:rPr>
        <w:t>i</w:t>
      </w:r>
      <w:proofErr w:type="spellEnd"/>
      <w:r>
        <w:rPr>
          <w:rFonts w:hint="eastAsia"/>
        </w:rPr>
        <w:t>到</w:t>
      </w:r>
      <w:r w:rsidRPr="00DB5A44">
        <w:rPr>
          <w:rFonts w:hint="eastAsia"/>
          <w:i/>
        </w:rPr>
        <w:t>j</w:t>
      </w:r>
      <w:r>
        <w:rPr>
          <w:rFonts w:hint="eastAsia"/>
        </w:rPr>
        <w:t>的流量</w:t>
      </w:r>
      <w:r>
        <w:rPr>
          <w:rFonts w:hint="eastAsia"/>
        </w:rPr>
        <w:t>上限</w:t>
      </w:r>
    </w:p>
    <w:p w:rsidR="005A3B8C" w:rsidRDefault="005A3B8C">
      <w:r>
        <w:tab/>
      </w:r>
      <w:r w:rsidRPr="005A3B8C">
        <w:rPr>
          <w:position w:val="-12"/>
        </w:rPr>
        <w:object w:dxaOrig="279" w:dyaOrig="360">
          <v:shape id="_x0000_i1095" type="#_x0000_t75" style="width:13.85pt;height:18.1pt" o:ole="">
            <v:imagedata r:id="rId27" o:title=""/>
          </v:shape>
          <o:OLEObject Type="Embed" ProgID="Equation.DSMT4" ShapeID="_x0000_i1095" DrawAspect="Content" ObjectID="_1553544464" r:id="rId28"/>
        </w:object>
      </w:r>
      <w:r>
        <w:rPr>
          <w:rFonts w:hint="eastAsia"/>
        </w:rPr>
        <w:t>：</w:t>
      </w:r>
      <w:r w:rsidRPr="005A3B8C">
        <w:rPr>
          <w:rFonts w:hint="eastAsia"/>
          <w:i/>
        </w:rPr>
        <w:t>t</w:t>
      </w:r>
      <w:r>
        <w:rPr>
          <w:rFonts w:hint="eastAsia"/>
        </w:rPr>
        <w:t>类型服务器的输出能力</w:t>
      </w:r>
      <w:r>
        <w:t xml:space="preserve"> </w:t>
      </w:r>
    </w:p>
    <w:p w:rsidR="005A3B8C" w:rsidRPr="005A3B8C" w:rsidRDefault="005A3B8C">
      <w:pPr>
        <w:rPr>
          <w:rFonts w:hint="eastAsia"/>
          <w:b/>
        </w:rPr>
      </w:pPr>
      <w:r w:rsidRPr="005A3B8C">
        <w:rPr>
          <w:rFonts w:hint="eastAsia"/>
          <w:b/>
        </w:rPr>
        <w:t>模型：</w:t>
      </w:r>
    </w:p>
    <w:p w:rsidR="005C513D" w:rsidRDefault="007D6FBB" w:rsidP="005A3B8C">
      <w:pPr>
        <w:jc w:val="center"/>
      </w:pPr>
      <w:r w:rsidRPr="00DB5A44">
        <w:rPr>
          <w:position w:val="-126"/>
        </w:rPr>
        <w:object w:dxaOrig="4200" w:dyaOrig="2680">
          <v:shape id="_x0000_i1205" type="#_x0000_t75" style="width:209.85pt;height:134pt" o:ole="">
            <v:imagedata r:id="rId29" o:title=""/>
          </v:shape>
          <o:OLEObject Type="Embed" ProgID="Equation.DSMT4" ShapeID="_x0000_i1205" DrawAspect="Content" ObjectID="_1553544465" r:id="rId30"/>
        </w:object>
      </w:r>
      <w:bookmarkEnd w:id="0"/>
    </w:p>
    <w:p w:rsidR="00610B09" w:rsidRDefault="00610B09" w:rsidP="00610B0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目标函数：所有流量费用</w:t>
      </w:r>
      <w:r>
        <w:rPr>
          <w:rFonts w:hint="eastAsia"/>
        </w:rPr>
        <w:t>+</w:t>
      </w:r>
      <w:r>
        <w:rPr>
          <w:rFonts w:hint="eastAsia"/>
        </w:rPr>
        <w:t>设备费用</w:t>
      </w:r>
      <w:r>
        <w:rPr>
          <w:rFonts w:hint="eastAsia"/>
        </w:rPr>
        <w:t>+</w:t>
      </w:r>
      <w:r>
        <w:rPr>
          <w:rFonts w:hint="eastAsia"/>
        </w:rPr>
        <w:t>部署费用。因为每个位置只能部署一个服务器，所以可以用</w:t>
      </w:r>
      <w:r w:rsidRPr="00610B09">
        <w:rPr>
          <w:position w:val="-28"/>
        </w:rPr>
        <w:object w:dxaOrig="560" w:dyaOrig="540">
          <v:shape id="_x0000_i1140" type="#_x0000_t75" style="width:28.1pt;height:26.95pt" o:ole="">
            <v:imagedata r:id="rId31" o:title=""/>
          </v:shape>
          <o:OLEObject Type="Embed" ProgID="Equation.DSMT4" ShapeID="_x0000_i1140" DrawAspect="Content" ObjectID="_1553544466" r:id="rId32"/>
        </w:object>
      </w:r>
      <w:r>
        <w:rPr>
          <w:rFonts w:hint="eastAsia"/>
        </w:rPr>
        <w:t>表示节点</w:t>
      </w:r>
      <w:proofErr w:type="spellStart"/>
      <w:r w:rsidRPr="00610B09">
        <w:rPr>
          <w:rFonts w:hint="eastAsia"/>
          <w:i/>
        </w:rPr>
        <w:t>i</w:t>
      </w:r>
      <w:proofErr w:type="spellEnd"/>
      <w:r>
        <w:rPr>
          <w:rFonts w:hint="eastAsia"/>
        </w:rPr>
        <w:t>是否部署服务器</w:t>
      </w:r>
    </w:p>
    <w:p w:rsidR="005A3B8C" w:rsidRDefault="005A3B8C" w:rsidP="00610B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约束</w:t>
      </w:r>
      <w:r>
        <w:rPr>
          <w:rFonts w:hint="eastAsia"/>
        </w:rPr>
        <w:t>1</w:t>
      </w:r>
      <w:r>
        <w:rPr>
          <w:rFonts w:hint="eastAsia"/>
        </w:rPr>
        <w:t>：流量守恒</w:t>
      </w:r>
      <w:r w:rsidR="00610B09">
        <w:rPr>
          <w:rFonts w:hint="eastAsia"/>
        </w:rPr>
        <w:t>，流入</w:t>
      </w:r>
      <w:r w:rsidR="00610B09">
        <w:rPr>
          <w:rFonts w:hint="eastAsia"/>
        </w:rPr>
        <w:t>+</w:t>
      </w:r>
      <w:r w:rsidR="00610B09">
        <w:rPr>
          <w:rFonts w:hint="eastAsia"/>
        </w:rPr>
        <w:t>生成</w:t>
      </w:r>
      <w:r w:rsidR="00610B09">
        <w:rPr>
          <w:rFonts w:hint="eastAsia"/>
        </w:rPr>
        <w:t>=</w:t>
      </w:r>
      <w:r w:rsidR="00610B09">
        <w:rPr>
          <w:rFonts w:hint="eastAsia"/>
        </w:rPr>
        <w:t>流出</w:t>
      </w:r>
      <w:r w:rsidR="00610B09">
        <w:rPr>
          <w:rFonts w:hint="eastAsia"/>
        </w:rPr>
        <w:t>+</w:t>
      </w:r>
      <w:r w:rsidR="00610B09">
        <w:rPr>
          <w:rFonts w:hint="eastAsia"/>
        </w:rPr>
        <w:t>需求</w:t>
      </w:r>
    </w:p>
    <w:p w:rsidR="005A3B8C" w:rsidRDefault="005A3B8C" w:rsidP="00610B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约束</w:t>
      </w:r>
      <w:r>
        <w:rPr>
          <w:rFonts w:hint="eastAsia"/>
        </w:rPr>
        <w:t>2</w:t>
      </w:r>
      <w:r>
        <w:rPr>
          <w:rFonts w:hint="eastAsia"/>
        </w:rPr>
        <w:t>：流量上限</w:t>
      </w:r>
    </w:p>
    <w:p w:rsidR="005A3B8C" w:rsidRDefault="005A3B8C" w:rsidP="00610B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约束</w:t>
      </w:r>
      <w:r>
        <w:rPr>
          <w:rFonts w:hint="eastAsia"/>
        </w:rPr>
        <w:t>3</w:t>
      </w:r>
      <w:r>
        <w:rPr>
          <w:rFonts w:hint="eastAsia"/>
        </w:rPr>
        <w:t>：输出能力上限</w:t>
      </w:r>
      <w:r w:rsidR="00610B09">
        <w:rPr>
          <w:rFonts w:hint="eastAsia"/>
        </w:rPr>
        <w:t>，如果对于某个节点</w:t>
      </w:r>
      <w:proofErr w:type="spellStart"/>
      <w:r w:rsidR="00610B09" w:rsidRPr="00610B09">
        <w:rPr>
          <w:rFonts w:hint="eastAsia"/>
          <w:i/>
        </w:rPr>
        <w:t>i</w:t>
      </w:r>
      <w:proofErr w:type="spellEnd"/>
      <w:r w:rsidR="00610B09">
        <w:rPr>
          <w:rFonts w:hint="eastAsia"/>
        </w:rPr>
        <w:t>，</w:t>
      </w:r>
      <w:r w:rsidR="00610B09" w:rsidRPr="00610B09">
        <w:rPr>
          <w:position w:val="-12"/>
        </w:rPr>
        <w:object w:dxaOrig="980" w:dyaOrig="360">
          <v:shape id="_x0000_i1132" type="#_x0000_t75" style="width:48.9pt;height:18.1pt" o:ole="">
            <v:imagedata r:id="rId33" o:title=""/>
          </v:shape>
          <o:OLEObject Type="Embed" ProgID="Equation.DSMT4" ShapeID="_x0000_i1132" DrawAspect="Content" ObjectID="_1553544467" r:id="rId34"/>
        </w:object>
      </w:r>
      <w:r w:rsidR="00610B09">
        <w:rPr>
          <w:rFonts w:hint="eastAsia"/>
        </w:rPr>
        <w:t>，即没有部署服务器，那么</w:t>
      </w:r>
      <w:r w:rsidR="00610B09" w:rsidRPr="00610B09">
        <w:rPr>
          <w:position w:val="-12"/>
        </w:rPr>
        <w:object w:dxaOrig="660" w:dyaOrig="360">
          <v:shape id="_x0000_i1136" type="#_x0000_t75" style="width:33.1pt;height:18.1pt" o:ole="">
            <v:imagedata r:id="rId35" o:title=""/>
          </v:shape>
          <o:OLEObject Type="Embed" ProgID="Equation.DSMT4" ShapeID="_x0000_i1136" DrawAspect="Content" ObjectID="_1553544468" r:id="rId36"/>
        </w:object>
      </w:r>
      <w:r w:rsidR="00610B09">
        <w:t xml:space="preserve"> </w:t>
      </w:r>
    </w:p>
    <w:p w:rsidR="005A3B8C" w:rsidRDefault="005A3B8C" w:rsidP="00610B0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约束</w:t>
      </w:r>
      <w:r>
        <w:rPr>
          <w:rFonts w:hint="eastAsia"/>
        </w:rPr>
        <w:t>4</w:t>
      </w:r>
      <w:r>
        <w:rPr>
          <w:rFonts w:hint="eastAsia"/>
        </w:rPr>
        <w:t>：每个节点只能部署一个服务器</w:t>
      </w:r>
    </w:p>
    <w:p w:rsidR="005A3B8C" w:rsidRDefault="007D6FBB">
      <w:r>
        <w:rPr>
          <w:rFonts w:hint="eastAsia"/>
        </w:rPr>
        <w:t>约束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可以合并，消掉</w:t>
      </w:r>
      <w:r w:rsidRPr="007D6FBB">
        <w:rPr>
          <w:position w:val="-12"/>
        </w:rPr>
        <w:object w:dxaOrig="279" w:dyaOrig="360">
          <v:shape id="_x0000_i1175" type="#_x0000_t75" style="width:13.85pt;height:18.1pt" o:ole="">
            <v:imagedata r:id="rId37" o:title=""/>
          </v:shape>
          <o:OLEObject Type="Embed" ProgID="Equation.DSMT4" ShapeID="_x0000_i1175" DrawAspect="Content" ObjectID="_1553544469" r:id="rId38"/>
        </w:object>
      </w:r>
    </w:p>
    <w:sectPr w:rsidR="005A3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B0AF0"/>
    <w:multiLevelType w:val="hybridMultilevel"/>
    <w:tmpl w:val="3D8C9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50F9C"/>
    <w:multiLevelType w:val="hybridMultilevel"/>
    <w:tmpl w:val="F53EE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80"/>
    <w:rsid w:val="00340A67"/>
    <w:rsid w:val="00480D18"/>
    <w:rsid w:val="005A3B8C"/>
    <w:rsid w:val="005C513D"/>
    <w:rsid w:val="00610B09"/>
    <w:rsid w:val="006747E7"/>
    <w:rsid w:val="007D6FBB"/>
    <w:rsid w:val="00996096"/>
    <w:rsid w:val="00AD3900"/>
    <w:rsid w:val="00B35223"/>
    <w:rsid w:val="00BA3A6B"/>
    <w:rsid w:val="00CB5880"/>
    <w:rsid w:val="00DB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90C8"/>
  <w15:chartTrackingRefBased/>
  <w15:docId w15:val="{E614D45A-8ED5-4DE8-8ACA-0BE76DC8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96096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蒋浩</dc:creator>
  <cp:keywords/>
  <dc:description/>
  <cp:lastModifiedBy>蒋浩</cp:lastModifiedBy>
  <cp:revision>3</cp:revision>
  <dcterms:created xsi:type="dcterms:W3CDTF">2017-04-13T02:28:00Z</dcterms:created>
  <dcterms:modified xsi:type="dcterms:W3CDTF">2017-04-13T03:20:00Z</dcterms:modified>
</cp:coreProperties>
</file>