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629C1"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br/>
        <w:t>Team Meeting</w:t>
      </w:r>
    </w:p>
    <w:p w14:paraId="224CA077" w14:textId="0385E512" w:rsidR="00A03A8E" w:rsidRPr="00A03A8E" w:rsidRDefault="00A03A8E" w:rsidP="00A03A8E">
      <w:pPr>
        <w:rPr>
          <w:rFonts w:ascii="Times New Roman" w:hAnsi="Times New Roman" w:cs="Times New Roman"/>
        </w:rPr>
      </w:pPr>
      <w:r w:rsidRPr="00A03A8E">
        <w:rPr>
          <w:rFonts w:ascii="Times New Roman" w:hAnsi="Times New Roman" w:cs="Times New Roman"/>
        </w:rPr>
        <w:t>Date: April 16, 2024</w:t>
      </w:r>
      <w:r w:rsidRPr="00A03A8E">
        <w:rPr>
          <w:rFonts w:ascii="Times New Roman" w:hAnsi="Times New Roman" w:cs="Times New Roman"/>
        </w:rPr>
        <w:br/>
        <w:t>Time: 10:00 AM</w:t>
      </w:r>
      <w:r w:rsidRPr="00A03A8E">
        <w:rPr>
          <w:rFonts w:ascii="Times New Roman" w:hAnsi="Times New Roman" w:cs="Times New Roman"/>
        </w:rPr>
        <w:br/>
        <w:t xml:space="preserve">Location: </w:t>
      </w:r>
      <w:r>
        <w:rPr>
          <w:rFonts w:ascii="Times New Roman" w:hAnsi="Times New Roman" w:cs="Times New Roman"/>
        </w:rPr>
        <w:t>Campus center</w:t>
      </w:r>
      <w:r w:rsidRPr="00A03A8E">
        <w:rPr>
          <w:rFonts w:ascii="Times New Roman" w:hAnsi="Times New Roman" w:cs="Times New Roman"/>
        </w:rPr>
        <w:br/>
        <w:t>Meeting called by: Omar</w:t>
      </w:r>
      <w:r w:rsidRPr="00A03A8E">
        <w:rPr>
          <w:rFonts w:ascii="Times New Roman" w:hAnsi="Times New Roman" w:cs="Times New Roman"/>
        </w:rPr>
        <w:br/>
        <w:t>Type of meeting: Project Analysis</w:t>
      </w:r>
      <w:r w:rsidRPr="00A03A8E">
        <w:rPr>
          <w:rFonts w:ascii="Times New Roman" w:hAnsi="Times New Roman" w:cs="Times New Roman"/>
        </w:rPr>
        <w:br/>
        <w:t>Facilitator: Omar</w:t>
      </w:r>
      <w:r w:rsidRPr="00A03A8E">
        <w:rPr>
          <w:rFonts w:ascii="Times New Roman" w:hAnsi="Times New Roman" w:cs="Times New Roman"/>
        </w:rPr>
        <w:br/>
        <w:t>Note taker: Adriel</w:t>
      </w:r>
      <w:r w:rsidRPr="00A03A8E">
        <w:rPr>
          <w:rFonts w:ascii="Times New Roman" w:hAnsi="Times New Roman" w:cs="Times New Roman"/>
        </w:rPr>
        <w:br/>
        <w:t>Timekeeper: Rohan</w:t>
      </w:r>
    </w:p>
    <w:p w14:paraId="70B4B66A"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Attendees:</w:t>
      </w:r>
    </w:p>
    <w:p w14:paraId="5FC701C2"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Omar</w:t>
      </w:r>
    </w:p>
    <w:p w14:paraId="709B560D"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Shadath</w:t>
      </w:r>
    </w:p>
    <w:p w14:paraId="1241241E"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Rohan</w:t>
      </w:r>
    </w:p>
    <w:p w14:paraId="68133BE2"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Adriel</w:t>
      </w:r>
    </w:p>
    <w:p w14:paraId="44ED34A7"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Please read:</w:t>
      </w:r>
    </w:p>
    <w:p w14:paraId="5B09C58E"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Project brief on cyber threats in healthcare</w:t>
      </w:r>
    </w:p>
    <w:p w14:paraId="20ECBF17"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Please bring:</w:t>
      </w:r>
    </w:p>
    <w:p w14:paraId="356B9B6A"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Laptops or tablets for note-taking</w:t>
      </w:r>
    </w:p>
    <w:p w14:paraId="7C3604F9"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Minutes</w:t>
      </w:r>
    </w:p>
    <w:p w14:paraId="3F69D1FF"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Agenda item: Project Overview</w:t>
      </w:r>
      <w:r w:rsidRPr="00A03A8E">
        <w:rPr>
          <w:rFonts w:ascii="Times New Roman" w:hAnsi="Times New Roman" w:cs="Times New Roman"/>
        </w:rPr>
        <w:br/>
        <w:t>Presenter: Omar</w:t>
      </w:r>
    </w:p>
    <w:p w14:paraId="59AA021F"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Discussion:</w:t>
      </w:r>
      <w:r w:rsidRPr="00A03A8E">
        <w:rPr>
          <w:rFonts w:ascii="Times New Roman" w:hAnsi="Times New Roman" w:cs="Times New Roman"/>
        </w:rPr>
        <w:br/>
        <w:t>Omar provides an overview of the project scope, objectives, and deliverables. He emphasizes the importance of understanding the current digital security threats faced by the hospital system and how to prepare for them. The team discusses the key points and clarifies any questions.</w:t>
      </w:r>
    </w:p>
    <w:p w14:paraId="6A203AF9"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Conclusions:</w:t>
      </w:r>
      <w:r w:rsidRPr="00A03A8E">
        <w:rPr>
          <w:rFonts w:ascii="Times New Roman" w:hAnsi="Times New Roman" w:cs="Times New Roman"/>
        </w:rPr>
        <w:br/>
        <w:t>The team agrees to focus on analyzing the current threat landscape, identifying various modes of cyber attacks, and formulating recommendations for enhancing the health system's security posture.</w:t>
      </w:r>
    </w:p>
    <w:p w14:paraId="718348E2"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Action items</w:t>
      </w:r>
    </w:p>
    <w:p w14:paraId="548FEB8E"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sym w:font="Symbol" w:char="F0FC"/>
      </w:r>
      <w:r w:rsidRPr="00A03A8E">
        <w:rPr>
          <w:rFonts w:ascii="Times New Roman" w:hAnsi="Times New Roman" w:cs="Times New Roman"/>
        </w:rPr>
        <w:t xml:space="preserve"> Develop a detailed project plan outlining tasks, timelines, and responsibilities.</w:t>
      </w:r>
    </w:p>
    <w:p w14:paraId="304C7E54"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lastRenderedPageBreak/>
        <w:t>Person responsible: Omar</w:t>
      </w:r>
    </w:p>
    <w:p w14:paraId="01972AE5"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Deadline: April 20, 2024</w:t>
      </w:r>
    </w:p>
    <w:p w14:paraId="1F554685"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sym w:font="Symbol" w:char="F0FC"/>
      </w:r>
      <w:r w:rsidRPr="00A03A8E">
        <w:rPr>
          <w:rFonts w:ascii="Times New Roman" w:hAnsi="Times New Roman" w:cs="Times New Roman"/>
        </w:rPr>
        <w:t xml:space="preserve"> Gather relevant resources and literature on cyber threats in healthcare for further analysis.</w:t>
      </w:r>
    </w:p>
    <w:p w14:paraId="257F200E"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Person responsible: Shadath</w:t>
      </w:r>
    </w:p>
    <w:p w14:paraId="18FD7FDC"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Deadline: April 18, 2024</w:t>
      </w:r>
    </w:p>
    <w:p w14:paraId="501ED0AF"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sym w:font="Symbol" w:char="F0FC"/>
      </w:r>
      <w:r w:rsidRPr="00A03A8E">
        <w:rPr>
          <w:rFonts w:ascii="Times New Roman" w:hAnsi="Times New Roman" w:cs="Times New Roman"/>
        </w:rPr>
        <w:t xml:space="preserve"> Schedule a meeting with the hospital system's IT team to gather insights into their current security measures and challenges.</w:t>
      </w:r>
    </w:p>
    <w:p w14:paraId="49389CC8"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Person responsible: Adriel</w:t>
      </w:r>
    </w:p>
    <w:p w14:paraId="1BE386AA"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Deadline: April 22, 2024</w:t>
      </w:r>
    </w:p>
    <w:p w14:paraId="02B1F1B7"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Agenda item: Current Threat Landscape</w:t>
      </w:r>
      <w:r w:rsidRPr="00A03A8E">
        <w:rPr>
          <w:rFonts w:ascii="Times New Roman" w:hAnsi="Times New Roman" w:cs="Times New Roman"/>
        </w:rPr>
        <w:br/>
        <w:t>Presenter: Shadath</w:t>
      </w:r>
    </w:p>
    <w:p w14:paraId="7F92B7AB"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Discussion:</w:t>
      </w:r>
      <w:r w:rsidRPr="00A03A8E">
        <w:rPr>
          <w:rFonts w:ascii="Times New Roman" w:hAnsi="Times New Roman" w:cs="Times New Roman"/>
        </w:rPr>
        <w:br/>
        <w:t>Shadath presents an analysis of the current threat landscape in healthcare, highlighting recent trends in malware, ransomware, and other cyber attacks targeting hospitals and medical facilities. The team discusses the potential impact of these threats and identifies areas of vulnerability within the health system.</w:t>
      </w:r>
    </w:p>
    <w:p w14:paraId="3A9D122F"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Conclusions:</w:t>
      </w:r>
      <w:r w:rsidRPr="00A03A8E">
        <w:rPr>
          <w:rFonts w:ascii="Times New Roman" w:hAnsi="Times New Roman" w:cs="Times New Roman"/>
        </w:rPr>
        <w:br/>
        <w:t>The team acknowledges the severity of the threats facing the healthcare industry and the urgent need for proactive measures to mitigate risks and protect patient data.</w:t>
      </w:r>
    </w:p>
    <w:p w14:paraId="36CF779B"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Action items</w:t>
      </w:r>
    </w:p>
    <w:p w14:paraId="502C49AD"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sym w:font="Symbol" w:char="F0FC"/>
      </w:r>
      <w:r w:rsidRPr="00A03A8E">
        <w:rPr>
          <w:rFonts w:ascii="Times New Roman" w:hAnsi="Times New Roman" w:cs="Times New Roman"/>
        </w:rPr>
        <w:t xml:space="preserve"> Conduct a deeper dive into specific malware and ransomware incidents targeting healthcare organizations.</w:t>
      </w:r>
    </w:p>
    <w:p w14:paraId="4E135FEB"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Person responsible: Shadath</w:t>
      </w:r>
    </w:p>
    <w:p w14:paraId="58538DB1"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Deadline: April 25, 2024</w:t>
      </w:r>
    </w:p>
    <w:p w14:paraId="186F988B"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sym w:font="Symbol" w:char="F0FC"/>
      </w:r>
      <w:r w:rsidRPr="00A03A8E">
        <w:rPr>
          <w:rFonts w:ascii="Times New Roman" w:hAnsi="Times New Roman" w:cs="Times New Roman"/>
        </w:rPr>
        <w:t xml:space="preserve"> Research best practices for strengthening cybersecurity defenses in healthcare settings.</w:t>
      </w:r>
    </w:p>
    <w:p w14:paraId="0C3BCCCA"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Person responsible: Rohan</w:t>
      </w:r>
    </w:p>
    <w:p w14:paraId="6D2C0F03"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Deadline: April 28, 2024</w:t>
      </w:r>
    </w:p>
    <w:p w14:paraId="4E48D7AE"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sym w:font="Symbol" w:char="F0FC"/>
      </w:r>
      <w:r w:rsidRPr="00A03A8E">
        <w:rPr>
          <w:rFonts w:ascii="Times New Roman" w:hAnsi="Times New Roman" w:cs="Times New Roman"/>
        </w:rPr>
        <w:t xml:space="preserve"> Prepare a summary report of the current threat landscape findings for presentation to the hospital system's stakeholders.</w:t>
      </w:r>
    </w:p>
    <w:p w14:paraId="5B871623"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Person responsible: Adriel</w:t>
      </w:r>
    </w:p>
    <w:p w14:paraId="68691414"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lastRenderedPageBreak/>
        <w:t>Deadline: May 2, 2024</w:t>
      </w:r>
    </w:p>
    <w:p w14:paraId="22343B87"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Agenda item: Modes of Attacks</w:t>
      </w:r>
      <w:r w:rsidRPr="00A03A8E">
        <w:rPr>
          <w:rFonts w:ascii="Times New Roman" w:hAnsi="Times New Roman" w:cs="Times New Roman"/>
        </w:rPr>
        <w:br/>
        <w:t>Presenter: Rohan</w:t>
      </w:r>
    </w:p>
    <w:p w14:paraId="48DC71F9"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Discussion:</w:t>
      </w:r>
      <w:r w:rsidRPr="00A03A8E">
        <w:rPr>
          <w:rFonts w:ascii="Times New Roman" w:hAnsi="Times New Roman" w:cs="Times New Roman"/>
        </w:rPr>
        <w:br/>
        <w:t>Rohan discusses various modes of cyber attacks commonly used against healthcare organizations, including social engineering, phishing, and insider threats. The team explores case studies and examples to understand the tactics employed by attackers and their potential impact on the health system.</w:t>
      </w:r>
    </w:p>
    <w:p w14:paraId="4C0D45AF"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Conclusions:</w:t>
      </w:r>
      <w:r w:rsidRPr="00A03A8E">
        <w:rPr>
          <w:rFonts w:ascii="Times New Roman" w:hAnsi="Times New Roman" w:cs="Times New Roman"/>
        </w:rPr>
        <w:br/>
        <w:t>The team recognizes the importance of implementing multi-layered security measures to defend against different modes of cyber attacks and prevent unauthorized access to sensitive healthcare data.</w:t>
      </w:r>
    </w:p>
    <w:p w14:paraId="34371774"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Action items</w:t>
      </w:r>
    </w:p>
    <w:p w14:paraId="408B7E8E"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sym w:font="Symbol" w:char="F0FC"/>
      </w:r>
      <w:r w:rsidRPr="00A03A8E">
        <w:rPr>
          <w:rFonts w:ascii="Times New Roman" w:hAnsi="Times New Roman" w:cs="Times New Roman"/>
        </w:rPr>
        <w:t xml:space="preserve"> Assess the vulnerability of the health system's network infrastructure to social engineering and phishing attacks.</w:t>
      </w:r>
    </w:p>
    <w:p w14:paraId="4282D704"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Person responsible: Omar</w:t>
      </w:r>
    </w:p>
    <w:p w14:paraId="307F8E98"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Deadline: May 5, 2024</w:t>
      </w:r>
    </w:p>
    <w:p w14:paraId="288E2467"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sym w:font="Symbol" w:char="F0FC"/>
      </w:r>
      <w:r w:rsidRPr="00A03A8E">
        <w:rPr>
          <w:rFonts w:ascii="Times New Roman" w:hAnsi="Times New Roman" w:cs="Times New Roman"/>
        </w:rPr>
        <w:t xml:space="preserve"> Develop a training program for healthcare staff to raise awareness about common cyber threats and best practices for mitigating risks.</w:t>
      </w:r>
    </w:p>
    <w:p w14:paraId="70174C52"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Person responsible: Adriel</w:t>
      </w:r>
    </w:p>
    <w:p w14:paraId="48D7DBE0"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Deadline: May 8, 2024</w:t>
      </w:r>
    </w:p>
    <w:p w14:paraId="1C1B0468"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sym w:font="Symbol" w:char="F0FC"/>
      </w:r>
      <w:r w:rsidRPr="00A03A8E">
        <w:rPr>
          <w:rFonts w:ascii="Times New Roman" w:hAnsi="Times New Roman" w:cs="Times New Roman"/>
        </w:rPr>
        <w:t xml:space="preserve"> Review the organization's access control policies and procedures to minimize the risk of insider threats.</w:t>
      </w:r>
    </w:p>
    <w:p w14:paraId="5384D010"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Person responsible: Rohan</w:t>
      </w:r>
    </w:p>
    <w:p w14:paraId="292EDE30"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Deadline: May 10, 2024</w:t>
      </w:r>
    </w:p>
    <w:p w14:paraId="060EB241"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Agenda item: Preparation for Health Systems</w:t>
      </w:r>
      <w:r w:rsidRPr="00A03A8E">
        <w:rPr>
          <w:rFonts w:ascii="Times New Roman" w:hAnsi="Times New Roman" w:cs="Times New Roman"/>
        </w:rPr>
        <w:br/>
        <w:t>Presenter: Adriel</w:t>
      </w:r>
    </w:p>
    <w:p w14:paraId="7CD920C8"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Discussion:</w:t>
      </w:r>
      <w:r w:rsidRPr="00A03A8E">
        <w:rPr>
          <w:rFonts w:ascii="Times New Roman" w:hAnsi="Times New Roman" w:cs="Times New Roman"/>
        </w:rPr>
        <w:br/>
        <w:t>Adriel presents recommendations for preparing the health system to defend against cyber threats, including implementing robust cybersecurity policies and procedures, conducting regular security assessments, and investing in employee training and awareness programs. The team discusses the feasibility and potential challenges of implementing these recommendations.</w:t>
      </w:r>
    </w:p>
    <w:p w14:paraId="30CB8933"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lastRenderedPageBreak/>
        <w:t>Conclusions:</w:t>
      </w:r>
      <w:r w:rsidRPr="00A03A8E">
        <w:rPr>
          <w:rFonts w:ascii="Times New Roman" w:hAnsi="Times New Roman" w:cs="Times New Roman"/>
        </w:rPr>
        <w:br/>
        <w:t>The team agrees on the importance of taking proactive steps to strengthen the health system's cybersecurity posture and protect patient information from unauthorized access or disclosure.</w:t>
      </w:r>
    </w:p>
    <w:p w14:paraId="0B5B3CC7"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Action items</w:t>
      </w:r>
    </w:p>
    <w:p w14:paraId="46374A33"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sym w:font="Symbol" w:char="F0FC"/>
      </w:r>
      <w:r w:rsidRPr="00A03A8E">
        <w:rPr>
          <w:rFonts w:ascii="Times New Roman" w:hAnsi="Times New Roman" w:cs="Times New Roman"/>
        </w:rPr>
        <w:t xml:space="preserve"> Draft a cybersecurity policy document outlining best practices and guidelines for protecting sensitive healthcare data.</w:t>
      </w:r>
    </w:p>
    <w:p w14:paraId="5226714D"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Person responsible: Shadath</w:t>
      </w:r>
    </w:p>
    <w:p w14:paraId="27D56A98"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Deadline: May 15, 2024</w:t>
      </w:r>
    </w:p>
    <w:p w14:paraId="416717F8"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sym w:font="Symbol" w:char="F0FC"/>
      </w:r>
      <w:r w:rsidRPr="00A03A8E">
        <w:rPr>
          <w:rFonts w:ascii="Times New Roman" w:hAnsi="Times New Roman" w:cs="Times New Roman"/>
        </w:rPr>
        <w:t xml:space="preserve"> Schedule a follow-up meeting with the hospital system's stakeholders to present the project findings and recommendations.</w:t>
      </w:r>
    </w:p>
    <w:p w14:paraId="2B0F5B43"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Person responsible: Omar</w:t>
      </w:r>
    </w:p>
    <w:p w14:paraId="072CEED6"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Deadline: May 20, 2024</w:t>
      </w:r>
    </w:p>
    <w:p w14:paraId="61D344E2"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sym w:font="Symbol" w:char="F0FC"/>
      </w:r>
      <w:r w:rsidRPr="00A03A8E">
        <w:rPr>
          <w:rFonts w:ascii="Times New Roman" w:hAnsi="Times New Roman" w:cs="Times New Roman"/>
        </w:rPr>
        <w:t xml:space="preserve"> Prepare a comprehensive report summarizing the project findings, recommendations, and action plan for the health system's leadership team.</w:t>
      </w:r>
    </w:p>
    <w:p w14:paraId="01067456"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Person responsible: Adriel</w:t>
      </w:r>
    </w:p>
    <w:p w14:paraId="6FA9BFBC"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Deadline: May 25, 2024</w:t>
      </w:r>
    </w:p>
    <w:p w14:paraId="5E2D8DDA"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Other Information</w:t>
      </w:r>
    </w:p>
    <w:p w14:paraId="14A7C1A2"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Observers: None</w:t>
      </w:r>
    </w:p>
    <w:p w14:paraId="02BC2ABD"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Resources: Project brief, cybersecurity literature</w:t>
      </w:r>
    </w:p>
    <w:p w14:paraId="07C041B2" w14:textId="77777777" w:rsidR="00A03A8E" w:rsidRPr="00A03A8E" w:rsidRDefault="00A03A8E" w:rsidP="00A03A8E">
      <w:pPr>
        <w:rPr>
          <w:rFonts w:ascii="Times New Roman" w:hAnsi="Times New Roman" w:cs="Times New Roman"/>
        </w:rPr>
      </w:pPr>
      <w:r w:rsidRPr="00A03A8E">
        <w:rPr>
          <w:rFonts w:ascii="Times New Roman" w:hAnsi="Times New Roman" w:cs="Times New Roman"/>
        </w:rPr>
        <w:t>Special notes: None</w:t>
      </w:r>
    </w:p>
    <w:p w14:paraId="21E5CAA4" w14:textId="2C476922" w:rsidR="00A03A8E" w:rsidRPr="00A03A8E" w:rsidRDefault="00A03A8E" w:rsidP="00A03A8E">
      <w:pPr>
        <w:rPr>
          <w:rFonts w:ascii="Times New Roman" w:hAnsi="Times New Roman" w:cs="Times New Roman"/>
          <w:b/>
          <w:bCs/>
          <w:i/>
          <w:iCs/>
          <w:u w:val="single"/>
        </w:rPr>
      </w:pPr>
      <w:r w:rsidRPr="00A03A8E">
        <w:rPr>
          <w:rFonts w:ascii="Times New Roman" w:hAnsi="Times New Roman" w:cs="Times New Roman"/>
          <w:b/>
          <w:bCs/>
          <w:i/>
          <w:iCs/>
          <w:u w:val="single"/>
        </w:rPr>
        <w:t>MEETING WAS 90 MINUTES</w:t>
      </w:r>
    </w:p>
    <w:p w14:paraId="2ED52E28" w14:textId="77777777" w:rsidR="009E1E07" w:rsidRPr="00F90635" w:rsidRDefault="009E1E07" w:rsidP="00F90635">
      <w:pPr>
        <w:rPr>
          <w:rFonts w:ascii="Times New Roman" w:hAnsi="Times New Roman" w:cs="Times New Roman"/>
        </w:rPr>
      </w:pPr>
    </w:p>
    <w:sectPr w:rsidR="009E1E07" w:rsidRPr="00F906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EFFD840A-8159-4E76-BA76-E150851616EA}"/>
    <w:embedItalic r:id="rId2" w:fontKey="{25DEA52B-CF09-45E0-8FF0-F542777A14A5}"/>
    <w:embedBoldItalic r:id="rId3" w:fontKey="{27E3D045-88A8-44F7-85A4-6AE2AD2B90E9}"/>
  </w:font>
  <w:font w:name="Aptos Display">
    <w:charset w:val="00"/>
    <w:family w:val="swiss"/>
    <w:pitch w:val="variable"/>
    <w:sig w:usb0="20000287" w:usb1="00000003" w:usb2="00000000" w:usb3="00000000" w:csb0="0000019F" w:csb1="00000000"/>
    <w:embedRegular r:id="rId4" w:fontKey="{BA116CEC-4B99-4C9B-9D39-E11393164B87}"/>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825F7"/>
    <w:multiLevelType w:val="multilevel"/>
    <w:tmpl w:val="522CE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E46CB"/>
    <w:multiLevelType w:val="multilevel"/>
    <w:tmpl w:val="58DA0F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C3C00"/>
    <w:multiLevelType w:val="multilevel"/>
    <w:tmpl w:val="FF169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64EFD"/>
    <w:multiLevelType w:val="multilevel"/>
    <w:tmpl w:val="F150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754937"/>
    <w:multiLevelType w:val="multilevel"/>
    <w:tmpl w:val="1BAA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B260B9"/>
    <w:multiLevelType w:val="multilevel"/>
    <w:tmpl w:val="ADBA3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F346FA"/>
    <w:multiLevelType w:val="multilevel"/>
    <w:tmpl w:val="3D52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1F7968"/>
    <w:multiLevelType w:val="multilevel"/>
    <w:tmpl w:val="BF083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7A3E61"/>
    <w:multiLevelType w:val="multilevel"/>
    <w:tmpl w:val="A626A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EB295C"/>
    <w:multiLevelType w:val="multilevel"/>
    <w:tmpl w:val="D09E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5941E5"/>
    <w:multiLevelType w:val="multilevel"/>
    <w:tmpl w:val="5F4E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BE270F"/>
    <w:multiLevelType w:val="multilevel"/>
    <w:tmpl w:val="5218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F97B5B"/>
    <w:multiLevelType w:val="multilevel"/>
    <w:tmpl w:val="6A30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3922638">
    <w:abstractNumId w:val="1"/>
  </w:num>
  <w:num w:numId="2" w16cid:durableId="1201741672">
    <w:abstractNumId w:val="9"/>
  </w:num>
  <w:num w:numId="3" w16cid:durableId="1878353237">
    <w:abstractNumId w:val="12"/>
  </w:num>
  <w:num w:numId="4" w16cid:durableId="1420908537">
    <w:abstractNumId w:val="2"/>
  </w:num>
  <w:num w:numId="5" w16cid:durableId="469369928">
    <w:abstractNumId w:val="4"/>
  </w:num>
  <w:num w:numId="6" w16cid:durableId="1455756103">
    <w:abstractNumId w:val="11"/>
  </w:num>
  <w:num w:numId="7" w16cid:durableId="379742945">
    <w:abstractNumId w:val="6"/>
  </w:num>
  <w:num w:numId="8" w16cid:durableId="138764950">
    <w:abstractNumId w:val="10"/>
  </w:num>
  <w:num w:numId="9" w16cid:durableId="2000186873">
    <w:abstractNumId w:val="7"/>
  </w:num>
  <w:num w:numId="10" w16cid:durableId="1591238267">
    <w:abstractNumId w:val="5"/>
  </w:num>
  <w:num w:numId="11" w16cid:durableId="683825447">
    <w:abstractNumId w:val="8"/>
  </w:num>
  <w:num w:numId="12" w16cid:durableId="1145665391">
    <w:abstractNumId w:val="0"/>
  </w:num>
  <w:num w:numId="13" w16cid:durableId="999652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E07"/>
    <w:rsid w:val="009E1E07"/>
    <w:rsid w:val="00A03A8E"/>
    <w:rsid w:val="00F9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EE01"/>
  <w15:docId w15:val="{F77EF53B-F0C2-4FEB-BF3E-5DB6A538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0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0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0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0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0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0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958"/>
    <w:rPr>
      <w:rFonts w:eastAsiaTheme="majorEastAsia" w:cstheme="majorBidi"/>
      <w:color w:val="272727" w:themeColor="text1" w:themeTint="D8"/>
    </w:rPr>
  </w:style>
  <w:style w:type="character" w:customStyle="1" w:styleId="TitleChar">
    <w:name w:val="Title Char"/>
    <w:basedOn w:val="DefaultParagraphFont"/>
    <w:link w:val="Title"/>
    <w:uiPriority w:val="10"/>
    <w:rsid w:val="00660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660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958"/>
    <w:pPr>
      <w:spacing w:before="160"/>
      <w:jc w:val="center"/>
    </w:pPr>
    <w:rPr>
      <w:i/>
      <w:iCs/>
      <w:color w:val="404040" w:themeColor="text1" w:themeTint="BF"/>
    </w:rPr>
  </w:style>
  <w:style w:type="character" w:customStyle="1" w:styleId="QuoteChar">
    <w:name w:val="Quote Char"/>
    <w:basedOn w:val="DefaultParagraphFont"/>
    <w:link w:val="Quote"/>
    <w:uiPriority w:val="29"/>
    <w:rsid w:val="00660958"/>
    <w:rPr>
      <w:i/>
      <w:iCs/>
      <w:color w:val="404040" w:themeColor="text1" w:themeTint="BF"/>
    </w:rPr>
  </w:style>
  <w:style w:type="paragraph" w:styleId="ListParagraph">
    <w:name w:val="List Paragraph"/>
    <w:basedOn w:val="Normal"/>
    <w:uiPriority w:val="34"/>
    <w:qFormat/>
    <w:rsid w:val="00660958"/>
    <w:pPr>
      <w:ind w:left="720"/>
      <w:contextualSpacing/>
    </w:pPr>
  </w:style>
  <w:style w:type="character" w:styleId="IntenseEmphasis">
    <w:name w:val="Intense Emphasis"/>
    <w:basedOn w:val="DefaultParagraphFont"/>
    <w:uiPriority w:val="21"/>
    <w:qFormat/>
    <w:rsid w:val="00660958"/>
    <w:rPr>
      <w:i/>
      <w:iCs/>
      <w:color w:val="0F4761" w:themeColor="accent1" w:themeShade="BF"/>
    </w:rPr>
  </w:style>
  <w:style w:type="paragraph" w:styleId="IntenseQuote">
    <w:name w:val="Intense Quote"/>
    <w:basedOn w:val="Normal"/>
    <w:next w:val="Normal"/>
    <w:link w:val="IntenseQuoteChar"/>
    <w:uiPriority w:val="30"/>
    <w:qFormat/>
    <w:rsid w:val="00660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958"/>
    <w:rPr>
      <w:i/>
      <w:iCs/>
      <w:color w:val="0F4761" w:themeColor="accent1" w:themeShade="BF"/>
    </w:rPr>
  </w:style>
  <w:style w:type="character" w:styleId="IntenseReference">
    <w:name w:val="Intense Reference"/>
    <w:basedOn w:val="DefaultParagraphFont"/>
    <w:uiPriority w:val="32"/>
    <w:qFormat/>
    <w:rsid w:val="00660958"/>
    <w:rPr>
      <w:b/>
      <w:bCs/>
      <w:smallCaps/>
      <w:color w:val="0F4761" w:themeColor="accent1" w:themeShade="BF"/>
      <w:spacing w:val="5"/>
    </w:rPr>
  </w:style>
  <w:style w:type="paragraph" w:styleId="NormalWeb">
    <w:name w:val="Normal (Web)"/>
    <w:basedOn w:val="Normal"/>
    <w:uiPriority w:val="99"/>
    <w:semiHidden/>
    <w:unhideWhenUsed/>
    <w:rsid w:val="00660958"/>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660958"/>
    <w:rPr>
      <w:b/>
      <w:bCs/>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411470">
      <w:bodyDiv w:val="1"/>
      <w:marLeft w:val="0"/>
      <w:marRight w:val="0"/>
      <w:marTop w:val="0"/>
      <w:marBottom w:val="0"/>
      <w:divBdr>
        <w:top w:val="none" w:sz="0" w:space="0" w:color="auto"/>
        <w:left w:val="none" w:sz="0" w:space="0" w:color="auto"/>
        <w:bottom w:val="none" w:sz="0" w:space="0" w:color="auto"/>
        <w:right w:val="none" w:sz="0" w:space="0" w:color="auto"/>
      </w:divBdr>
    </w:div>
    <w:div w:id="1110510317">
      <w:bodyDiv w:val="1"/>
      <w:marLeft w:val="0"/>
      <w:marRight w:val="0"/>
      <w:marTop w:val="0"/>
      <w:marBottom w:val="0"/>
      <w:divBdr>
        <w:top w:val="none" w:sz="0" w:space="0" w:color="auto"/>
        <w:left w:val="none" w:sz="0" w:space="0" w:color="auto"/>
        <w:bottom w:val="none" w:sz="0" w:space="0" w:color="auto"/>
        <w:right w:val="none" w:sz="0" w:space="0" w:color="auto"/>
      </w:divBdr>
    </w:div>
    <w:div w:id="1722553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lztPONUlVfC6bOwOQFteI1R1w==">CgMxLjA4AHIhMUI3M0xZVUg2T0hLRkQ1Z1A1ejVETXN3SHdpWHlBdWFK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 Shadath</dc:creator>
  <cp:lastModifiedBy>Omar Wagdy Elhossary</cp:lastModifiedBy>
  <cp:revision>3</cp:revision>
  <dcterms:created xsi:type="dcterms:W3CDTF">2024-04-17T02:47:00Z</dcterms:created>
  <dcterms:modified xsi:type="dcterms:W3CDTF">2024-04-17T02:56:00Z</dcterms:modified>
</cp:coreProperties>
</file>