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59" w:lineRule="auto"/>
        <w:ind w:firstLine="12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卡方練習題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題目一</w:t>
      </w:r>
    </w:p>
    <w:p w:rsidR="00000000" w:rsidDel="00000000" w:rsidP="00000000" w:rsidRDefault="00000000" w:rsidRPr="00000000" w14:paraId="00000005">
      <w:pPr>
        <w:spacing w:before="5" w:line="1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20" w:right="1020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295265" cy="188468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88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52" w:lineRule="auto"/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5"/>
          <w:szCs w:val="25"/>
          <w:rtl w:val="0"/>
        </w:rPr>
        <w:t xml:space="preserve">解答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7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20" w:right="8527" w:firstLine="0"/>
        <w:rPr>
          <w:rFonts w:ascii="Times New Roman" w:cs="Times New Roman" w:eastAsia="Times New Roman" w:hAnsi="Times New Roman"/>
          <w:sz w:val="20"/>
          <w:szCs w:val="20"/>
        </w:rPr>
        <w:sectPr>
          <w:pgSz w:h="16840" w:w="11907" w:orient="portrait"/>
          <w:pgMar w:bottom="280" w:top="1500" w:left="1680" w:right="1680" w:header="720" w:footer="720"/>
          <w:pgNumType w:start="1"/>
        </w:sectPr>
      </w:pPr>
      <w:r w:rsidDel="00000000" w:rsidR="00000000" w:rsidRPr="00000000">
        <w:rPr/>
        <w:drawing>
          <wp:inline distB="0" distT="0" distL="0" distR="0">
            <wp:extent cx="5247640" cy="451612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51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7" w:line="17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55" w:lineRule="auto"/>
        <w:ind w:left="1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題目二</w:t>
      </w:r>
    </w:p>
    <w:p w:rsidR="00000000" w:rsidDel="00000000" w:rsidP="00000000" w:rsidRDefault="00000000" w:rsidRPr="00000000" w14:paraId="0000000F">
      <w:pPr>
        <w:spacing w:before="1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0" w:right="1020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295265" cy="1837055"/>
            <wp:effectExtent b="0" l="0" r="0" t="0"/>
            <wp:docPr id="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83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81" w:lineRule="auto"/>
        <w:ind w:left="1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產品不良率與工作時間之不同是否有差異？</w:t>
      </w:r>
    </w:p>
    <w:p w:rsidR="00000000" w:rsidDel="00000000" w:rsidP="00000000" w:rsidRDefault="00000000" w:rsidRPr="00000000" w14:paraId="00000012">
      <w:pPr>
        <w:spacing w:before="4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5"/>
          <w:szCs w:val="25"/>
          <w:rtl w:val="0"/>
        </w:rPr>
        <w:t xml:space="preserve">解答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4" w:line="17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20" w:right="85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993640" cy="4095115"/>
            <wp:effectExtent b="0" l="0" r="0" t="0"/>
            <wp:docPr id="1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409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72" w:lineRule="auto"/>
        <w:ind w:left="1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請跟據右表計算 sample covariance (樣本共變異數)：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ind w:right="1920"/>
        <w:jc w:val="right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F分配表(α=0.05)</w:t>
      </w:r>
    </w:p>
    <w:p w:rsidR="00000000" w:rsidDel="00000000" w:rsidP="00000000" w:rsidRDefault="00000000" w:rsidRPr="00000000" w14:paraId="0000001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2748915</wp:posOffset>
            </wp:positionH>
            <wp:positionV relativeFrom="paragraph">
              <wp:posOffset>8992</wp:posOffset>
            </wp:positionV>
            <wp:extent cx="1619250" cy="3657600"/>
            <wp:effectExtent b="0" l="0" r="0" t="0"/>
            <wp:wrapSquare wrapText="bothSides" distB="0" distT="0" distL="114300" distR="1143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170053</wp:posOffset>
            </wp:positionH>
            <wp:positionV relativeFrom="paragraph">
              <wp:posOffset>140157</wp:posOffset>
            </wp:positionV>
            <wp:extent cx="1225550" cy="2615565"/>
            <wp:effectExtent b="0" l="0" r="0" t="0"/>
            <wp:wrapSquare wrapText="bothSides" distB="0" distT="0" distL="114300" distR="1143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261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5"/>
          <w:szCs w:val="25"/>
          <w:rtl w:val="0"/>
        </w:rPr>
        <w:t xml:space="preserve">解答:</w:t>
      </w:r>
    </w:p>
    <w:p w:rsidR="00000000" w:rsidDel="00000000" w:rsidP="00000000" w:rsidRDefault="00000000" w:rsidRPr="00000000" w14:paraId="00000034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Fonts w:ascii="DFKai-SB" w:cs="DFKai-SB" w:eastAsia="DFKai-SB" w:hAnsi="DFKai-SB"/>
          <w:sz w:val="25"/>
          <w:szCs w:val="25"/>
        </w:rPr>
        <w:drawing>
          <wp:inline distB="0" distT="0" distL="0" distR="0">
            <wp:extent cx="3646257" cy="188849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257" cy="188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789045" cy="673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20" w:firstLine="0"/>
        <w:rPr>
          <w:rFonts w:ascii="DFKai-SB" w:cs="DFKai-SB" w:eastAsia="DFKai-SB" w:hAnsi="DFKai-S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2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請根據前一題計算 sample Pearson correlation coefficient（樣本相關係數）</w:t>
      </w:r>
    </w:p>
    <w:p w:rsidR="00000000" w:rsidDel="00000000" w:rsidP="00000000" w:rsidRDefault="00000000" w:rsidRPr="00000000" w14:paraId="0000003F">
      <w:pPr>
        <w:ind w:left="12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20" w:firstLine="0"/>
        <w:jc w:val="center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5"/>
          <w:szCs w:val="25"/>
          <w:rtl w:val="0"/>
        </w:rPr>
        <w:t xml:space="preserve">解答:</w:t>
      </w:r>
    </w:p>
    <w:p w:rsidR="00000000" w:rsidDel="00000000" w:rsidP="00000000" w:rsidRDefault="00000000" w:rsidRPr="00000000" w14:paraId="00000042">
      <w:pPr>
        <w:spacing w:before="5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5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890295</wp:posOffset>
            </wp:positionH>
            <wp:positionV relativeFrom="paragraph">
              <wp:posOffset>61493</wp:posOffset>
            </wp:positionV>
            <wp:extent cx="3670300" cy="1329055"/>
            <wp:effectExtent b="0" l="0" r="0" t="0"/>
            <wp:wrapNone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29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before="5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5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5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5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5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5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5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請跟據前一題計算 R squared 並解釋其意義。</w:t>
      </w:r>
    </w:p>
    <w:p w:rsidR="00000000" w:rsidDel="00000000" w:rsidP="00000000" w:rsidRDefault="00000000" w:rsidRPr="00000000" w14:paraId="0000004C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5"/>
          <w:szCs w:val="25"/>
          <w:rtl w:val="0"/>
        </w:rPr>
        <w:t xml:space="preserve">解答:</w:t>
      </w:r>
    </w:p>
    <w:p w:rsidR="00000000" w:rsidDel="00000000" w:rsidP="00000000" w:rsidRDefault="00000000" w:rsidRPr="00000000" w14:paraId="0000004E">
      <w:pPr>
        <w:ind w:left="120" w:firstLine="0"/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2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Sx = 2.6</w:t>
      </w:r>
    </w:p>
    <w:p w:rsidR="00000000" w:rsidDel="00000000" w:rsidP="00000000" w:rsidRDefault="00000000" w:rsidRPr="00000000" w14:paraId="00000050">
      <w:pPr>
        <w:ind w:left="12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Sy = 4.4</w:t>
      </w:r>
    </w:p>
    <w:p w:rsidR="00000000" w:rsidDel="00000000" w:rsidP="00000000" w:rsidRDefault="00000000" w:rsidRPr="00000000" w14:paraId="00000051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 r = 11 / 2.6 / 4.4 = 0.961</w:t>
      </w:r>
    </w:p>
    <w:p w:rsidR="00000000" w:rsidDel="00000000" w:rsidP="00000000" w:rsidRDefault="00000000" w:rsidRPr="00000000" w14:paraId="00000052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 r2 = 0.923 意思是，回歸線解釋了 92.3% 的樣本變異數。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請根據前一題數據，再加上下面這筆資料，完成ANOVA表，並解釋其結論。</w:t>
      </w:r>
    </w:p>
    <w:p w:rsidR="00000000" w:rsidDel="00000000" w:rsidP="00000000" w:rsidRDefault="00000000" w:rsidRPr="00000000" w14:paraId="0000006F">
      <w:pPr>
        <w:rPr>
          <w:rFonts w:ascii="Microsoft JhengHei" w:cs="Microsoft JhengHei" w:eastAsia="Microsoft JhengHei" w:hAnsi="Microsoft JhengHei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Zi = </w:t>
      </w:r>
      <w:r w:rsidDel="00000000" w:rsidR="00000000" w:rsidRPr="00000000">
        <w:rPr>
          <w:rFonts w:ascii="Microsoft JhengHei" w:cs="Microsoft JhengHei" w:eastAsia="Microsoft JhengHei" w:hAnsi="Microsoft JhengHei"/>
          <w:sz w:val="44"/>
          <w:szCs w:val="44"/>
          <w:rtl w:val="0"/>
        </w:rPr>
        <w:t xml:space="preserve">9,5,3,1,4,2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5427345" cy="16859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2328" y="2937038"/>
                          <a:ext cx="5427345" cy="1685925"/>
                          <a:chOff x="2632328" y="2937038"/>
                          <a:chExt cx="5427345" cy="1685925"/>
                        </a:xfrm>
                      </wpg:grpSpPr>
                      <wpg:grpSp>
                        <wpg:cNvGrpSpPr/>
                        <wpg:grpSpPr>
                          <a:xfrm>
                            <a:off x="2632328" y="2937038"/>
                            <a:ext cx="5427345" cy="1685925"/>
                            <a:chOff x="0" y="0"/>
                            <a:chExt cx="5427345" cy="1685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7325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427345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36103" y="288032"/>
                              <a:ext cx="4491241" cy="8640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flipH="1" rot="10800000">
                              <a:off x="903048" y="1239006"/>
                              <a:ext cx="2232248" cy="3811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5427345" cy="1685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7345" cy="168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DFKai-SB" w:cs="DFKai-SB" w:eastAsia="DFKai-SB" w:hAnsi="DFKai-SB"/>
          <w:color w:val="ff0000"/>
          <w:sz w:val="25"/>
          <w:szCs w:val="25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5"/>
          <w:szCs w:val="25"/>
          <w:rtl w:val="0"/>
        </w:rPr>
        <w:t xml:space="preserve">解答: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29795</wp:posOffset>
            </wp:positionH>
            <wp:positionV relativeFrom="paragraph">
              <wp:posOffset>271145</wp:posOffset>
            </wp:positionV>
            <wp:extent cx="5427345" cy="1685925"/>
            <wp:effectExtent b="0" l="0" r="0" t="0"/>
            <wp:wrapSquare wrapText="bothSides" distB="0" distT="0" distL="114300" distR="11430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476145</wp:posOffset>
            </wp:positionH>
            <wp:positionV relativeFrom="paragraph">
              <wp:posOffset>1767</wp:posOffset>
            </wp:positionV>
            <wp:extent cx="4293704" cy="698663"/>
            <wp:effectExtent b="0" l="0" r="0" t="0"/>
            <wp:wrapNone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704" cy="69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463550</wp:posOffset>
            </wp:positionH>
            <wp:positionV relativeFrom="paragraph">
              <wp:posOffset>10463</wp:posOffset>
            </wp:positionV>
            <wp:extent cx="4500245" cy="636104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636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395494</wp:posOffset>
            </wp:positionH>
            <wp:positionV relativeFrom="paragraph">
              <wp:posOffset>6985</wp:posOffset>
            </wp:positionV>
            <wp:extent cx="3029447" cy="942134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447" cy="9421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X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vertAlign w:val="subscript"/>
          <w:rtl w:val="0"/>
        </w:rPr>
        <w:t xml:space="preserve">平均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:(30/6)=5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Y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vertAlign w:val="subscript"/>
          <w:rtl w:val="0"/>
        </w:rPr>
        <w:t xml:space="preserve">平均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:(60/6)=10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Z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vertAlign w:val="subscript"/>
          <w:rtl w:val="0"/>
        </w:rPr>
        <w:t xml:space="preserve">平均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:(24/6)=4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總平均:(114/18) ≒6.33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n=18 (全部樣本數)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k=3 (組別數)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*SS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B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=6*(5-6.33)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+6*(10-6.33)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+6*(4-6.33)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 = 124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*SS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W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=(3-5)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+(5-5)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+(1-5)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+(6-5)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+(8-5)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(7-5)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+(6-10)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+(12-10)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+(3-10)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+(13-10)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(14-10)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+(12-10)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+(9-4)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+(5-4)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+(3-4)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(1-4)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+(4-4)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+(2-4)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=172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*SS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T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= SS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B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+ SS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W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=124+172=296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*df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B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=(k-1)=(3-1)=2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*df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W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=(n-k)=(18-3)=15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*df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T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=(n-1)=(18-1)=17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MSB=( SS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B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/ df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B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)=(124/2)=62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MSW= (SS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W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/ df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W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)=(172/15)=11.46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F=(MSB/MSW)=(62/11.46)=5.41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(K-1,n-k)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     查表得知:F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vertAlign w:val="subscript"/>
          <w:rtl w:val="0"/>
        </w:rPr>
        <w:t xml:space="preserve">(2,15)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=3.68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101600</wp:posOffset>
                </wp:positionV>
                <wp:extent cx="185090" cy="17947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8218" y="3695025"/>
                          <a:ext cx="175565" cy="169951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101600</wp:posOffset>
                </wp:positionV>
                <wp:extent cx="185090" cy="17947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90" cy="1794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spacing w:line="36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F = 5.41 &gt;3.68 ，拒絕虛無假設，表示三組資料間有顯著差異。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請根據前一題數據，使用Student’s T-test 驗證並解釋各組間是否有顯著差異。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(請使用自由度n1+n2-2)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x的標準差: 2.6076809620810595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2764613</wp:posOffset>
            </wp:positionH>
            <wp:positionV relativeFrom="paragraph">
              <wp:posOffset>5969</wp:posOffset>
            </wp:positionV>
            <wp:extent cx="2662732" cy="2737528"/>
            <wp:effectExtent b="0" l="0" r="0" t="0"/>
            <wp:wrapNone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732" cy="2737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y的標準差: 4.427188724235731</w:t>
      </w:r>
    </w:p>
    <w:p w:rsidR="00000000" w:rsidDel="00000000" w:rsidP="00000000" w:rsidRDefault="00000000" w:rsidRPr="00000000" w14:paraId="000000A8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z的標準差: 2.8284271247461903</w:t>
      </w:r>
    </w:p>
    <w:p w:rsidR="00000000" w:rsidDel="00000000" w:rsidP="00000000" w:rsidRDefault="00000000" w:rsidRPr="00000000" w14:paraId="000000A9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x的平均: 5.0</w:t>
      </w:r>
    </w:p>
    <w:p w:rsidR="00000000" w:rsidDel="00000000" w:rsidP="00000000" w:rsidRDefault="00000000" w:rsidRPr="00000000" w14:paraId="000000AA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y的平均: 10.0</w:t>
      </w:r>
    </w:p>
    <w:p w:rsidR="00000000" w:rsidDel="00000000" w:rsidP="00000000" w:rsidRDefault="00000000" w:rsidRPr="00000000" w14:paraId="000000AB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z的平均: 4.0</w:t>
      </w:r>
    </w:p>
    <w:p w:rsidR="00000000" w:rsidDel="00000000" w:rsidP="00000000" w:rsidRDefault="00000000" w:rsidRPr="00000000" w14:paraId="000000AC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x的個數: 6</w:t>
      </w:r>
    </w:p>
    <w:p w:rsidR="00000000" w:rsidDel="00000000" w:rsidP="00000000" w:rsidRDefault="00000000" w:rsidRPr="00000000" w14:paraId="000000AD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y的個數: 6</w:t>
      </w:r>
    </w:p>
    <w:p w:rsidR="00000000" w:rsidDel="00000000" w:rsidP="00000000" w:rsidRDefault="00000000" w:rsidRPr="00000000" w14:paraId="000000AE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z的個數: 6</w:t>
      </w:r>
    </w:p>
    <w:p w:rsidR="00000000" w:rsidDel="00000000" w:rsidP="00000000" w:rsidRDefault="00000000" w:rsidRPr="00000000" w14:paraId="000000AF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x和y做t-test: 2.3836564731139807</w:t>
      </w:r>
    </w:p>
    <w:p w:rsidR="00000000" w:rsidDel="00000000" w:rsidP="00000000" w:rsidRDefault="00000000" w:rsidRPr="00000000" w14:paraId="000000B0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x和z做t-test: 0.6367145399670133</w:t>
      </w:r>
    </w:p>
    <w:p w:rsidR="00000000" w:rsidDel="00000000" w:rsidP="00000000" w:rsidRDefault="00000000" w:rsidRPr="00000000" w14:paraId="000000B1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y和z做t-test: 2.797514424720941</w:t>
      </w:r>
    </w:p>
    <w:p w:rsidR="00000000" w:rsidDel="00000000" w:rsidP="00000000" w:rsidRDefault="00000000" w:rsidRPr="00000000" w14:paraId="000000B2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critical t =1.8125</w:t>
      </w:r>
    </w:p>
    <w:p w:rsidR="00000000" w:rsidDel="00000000" w:rsidP="00000000" w:rsidRDefault="00000000" w:rsidRPr="00000000" w14:paraId="000000B3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得知xy組和yz組有顯著差異</w:t>
      </w:r>
    </w:p>
    <w:p w:rsidR="00000000" w:rsidDel="00000000" w:rsidP="00000000" w:rsidRDefault="00000000" w:rsidRPr="00000000" w14:paraId="000000B4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icrosoft JhengHei" w:cs="Microsoft JhengHei" w:eastAsia="Microsoft JhengHei" w:hAnsi="Microsoft JhengHe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</w:rPr>
        <w:drawing>
          <wp:inline distB="0" distT="0" distL="0" distR="0">
            <wp:extent cx="4982270" cy="21529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Chi Square </w:t>
      </w: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程式碼運算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arr_rs=df.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arr_cs=df.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arr_ex=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arr_ex.append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j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arr_ex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*arr_rs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arr_chi=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arr_chi.append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j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arr_chi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-arr_ex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/arr_ex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agg+=arr_chi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427345" cy="167195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67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t-test </w:t>
      </w: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程式碼運算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D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arr_x=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arr_z=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'x的標準差:'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ddof=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'y的標準差:'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ddof=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'z的標準差:'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ddof=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'x的平均:'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'y的平均:'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'z的平均:'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'x的個數:'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'y的個數:'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'z的個數:'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arr_0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t1=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t2=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t1=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t2=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ddof=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ddof=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t=t1/t2</w:t>
      </w:r>
    </w:p>
    <w:p w:rsidR="00000000" w:rsidDel="00000000" w:rsidP="00000000" w:rsidRDefault="00000000" w:rsidRPr="00000000" w14:paraId="000000F5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t                       </w:t>
      </w:r>
    </w:p>
    <w:p w:rsidR="00000000" w:rsidDel="00000000" w:rsidP="00000000" w:rsidRDefault="00000000" w:rsidRPr="00000000" w14:paraId="000000F6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'x和y做t-test:'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'x和z做t-test:'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'y和z做t-test:'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280" w:top="1560" w:left="1680" w:right="16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DFKai-SB"/>
  <w:font w:name="Microsoft JhengHei"/>
  <w:font w:name="Georgia"/>
  <w:font w:name="Times New Roman"/>
  <w:font w:name="PMingLiu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rFonts w:ascii="DFKai-SB" w:cs="DFKai-SB" w:eastAsia="DFKai-SB" w:hAnsi="DFKai-SB"/>
      <w:sz w:val="25"/>
      <w:szCs w:val="25"/>
    </w:rPr>
  </w:style>
  <w:style w:type="paragraph" w:styleId="Heading2">
    <w:name w:val="heading 2"/>
    <w:basedOn w:val="Normal"/>
    <w:next w:val="Normal"/>
    <w:pPr>
      <w:ind w:left="120"/>
    </w:pPr>
    <w:rPr>
      <w:rFonts w:ascii="Microsoft JhengHei" w:cs="Microsoft JhengHei" w:eastAsia="Microsoft JhengHei" w:hAnsi="Microsoft JhengHe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22" Type="http://schemas.openxmlformats.org/officeDocument/2006/relationships/image" Target="media/image15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24" Type="http://schemas.openxmlformats.org/officeDocument/2006/relationships/image" Target="media/image4.png"/><Relationship Id="rId12" Type="http://schemas.openxmlformats.org/officeDocument/2006/relationships/image" Target="media/image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19.png"/><Relationship Id="rId14" Type="http://schemas.openxmlformats.org/officeDocument/2006/relationships/image" Target="media/image14.png"/><Relationship Id="rId17" Type="http://schemas.openxmlformats.org/officeDocument/2006/relationships/image" Target="media/image1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jpg"/><Relationship Id="rId18" Type="http://schemas.openxmlformats.org/officeDocument/2006/relationships/image" Target="media/image12.png"/><Relationship Id="rId7" Type="http://schemas.openxmlformats.org/officeDocument/2006/relationships/image" Target="media/image10.jpg"/><Relationship Id="rId8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