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DDR的数传输控制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一，总体介绍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DDR的数据的读写是通过axi总线进行数据传输。AXI（Advanced eXtensible Interface）是一种总线协议，该协议是ARM公司提出的AMBA（Advanced Microcontroller Bus Architecture）3.0协议中最重要的部分，是一种面向高性能、高带宽、低延迟的片内总线。它的地址/控制和数据相位是分离的，支持不对齐的数据传输，同时在突发传输中，只需要首地址，同时分离的读写数据通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AXI4和AXI4-Lite包含5个不同的通道：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读地址通道；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写地址通道；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读数据通道；</w:t>
      </w:r>
      <w:r>
        <w:rPr>
          <w:rFonts w:hint="eastAsia" w:ascii="宋体" w:hAnsi="宋体" w:eastAsia="宋体" w:cs="宋体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写数据通道；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读响应通道；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利用网络上开源的aq_axi_master模块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"https://github.com/aquaxis/IPCORE/tree/master/aq_axi_vdma"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https://github.com/aquaxis/IPCORE/tree/master/aq_axi_vdma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进行axi总线的数据传输控制。该模块AXI的读写信号生成模块，将axi传输协议封装在模块中，并留出数据读写控制接口，用于简化axi数据传输操作。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用户控制端口分为读控制通道和写控制通道。下面分别做介绍。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二，写控制通道。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用户控制写通道的端口信号如下组成：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997"/>
        <w:gridCol w:w="1007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vertAlign w:val="baseline"/>
                <w:lang w:val="en-US" w:eastAsia="zh-CN"/>
              </w:rPr>
              <w:t>信号名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vertAlign w:val="baseline"/>
                <w:lang w:val="en-US" w:eastAsia="zh-CN"/>
              </w:rPr>
              <w:t>位宽</w:t>
            </w:r>
          </w:p>
        </w:tc>
        <w:tc>
          <w:tcPr>
            <w:tcW w:w="100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vertAlign w:val="baseline"/>
                <w:lang w:val="en-US" w:eastAsia="zh-CN"/>
              </w:rPr>
              <w:t>方向</w:t>
            </w:r>
          </w:p>
        </w:tc>
        <w:tc>
          <w:tcPr>
            <w:tcW w:w="467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  <w:t>WR_START</w:t>
            </w:r>
          </w:p>
        </w:tc>
        <w:tc>
          <w:tcPr>
            <w:tcW w:w="99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00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input</w:t>
            </w:r>
          </w:p>
        </w:tc>
        <w:tc>
          <w:tcPr>
            <w:tcW w:w="467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写开始信号。该信号有效后，启动一次突发传输。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  <w:t>WR_ADRS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10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46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突发传输的起始地址。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  <w:t>WR_LEN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10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46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一次突发传输的数据长度，以字节为单位。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  <w:t>WR_READY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0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46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写状态。当axi处于空闲时，该信号为高。其余状态下，该信号为低。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  <w:t>WR_FIFO_RE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0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output</w:t>
            </w:r>
          </w:p>
        </w:tc>
        <w:tc>
          <w:tcPr>
            <w:tcW w:w="46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读fifo（数据）使能信号。该信号有效时，表示需要将有效数据送到写数据端口。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  <w:t>WR_FIFO_EMPTY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0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input</w:t>
            </w:r>
          </w:p>
        </w:tc>
        <w:tc>
          <w:tcPr>
            <w:tcW w:w="46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fifo空标志位。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  <w:t>WR_FIFO_AEMPTY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0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46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fifo几乎空标志位。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  <w:t>WR_FIFO_DATA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64</w:t>
            </w:r>
          </w:p>
        </w:tc>
        <w:tc>
          <w:tcPr>
            <w:tcW w:w="10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input</w:t>
            </w:r>
          </w:p>
        </w:tc>
        <w:tc>
          <w:tcPr>
            <w:tcW w:w="46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写数据端口。要传输的数据通过该端口输入。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lang w:val="en-US" w:eastAsia="zh-CN"/>
              </w:rPr>
              <w:t>WR_DONE</w:t>
            </w:r>
          </w:p>
        </w:tc>
        <w:tc>
          <w:tcPr>
            <w:tcW w:w="99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0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 w:eastAsia="zh-CN"/>
              </w:rPr>
              <w:t>output</w:t>
            </w:r>
          </w:p>
        </w:tc>
        <w:tc>
          <w:tcPr>
            <w:tcW w:w="46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写突发传输完成的标志位。一个时钟高电平。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【注】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1，一般数据是从先缓存在fifo中，再从fifo中读出，通过axi总线再进行一次突发传输。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WR_FIFO_RE</w:t>
      </w:r>
      <w:r>
        <w:rPr>
          <w:rFonts w:hint="eastAsia" w:ascii="宋体" w:hAnsi="宋体" w:eastAsia="宋体" w:cs="宋体"/>
          <w:lang w:val="en-US" w:eastAsia="zh-CN"/>
        </w:rPr>
        <w:t>是fifo的写读能信号，当axi总线正在传输数据时，该信号有效，通知数据提供模块发出新的数据。由于数据的输出一般都有一个时钟的延迟，故该信号要在有效数据发送前提前一个时钟有效，保证有效数据正好对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传输地址和突发长度是以字节为单位的，当数据位宽为64bit时，一次传输的数据为8字节，地址增量为8。一次突发长度为256时，突发地址的增量为 256*8 =2048。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在进行一次数据突发传输时，将</w:t>
      </w:r>
      <w:r>
        <w:rPr>
          <w:rFonts w:hint="default" w:ascii="宋体" w:hAnsi="宋体" w:eastAsia="宋体" w:cs="宋体"/>
          <w:b/>
          <w:bCs/>
          <w:lang w:val="en-US" w:eastAsia="zh-CN"/>
        </w:rPr>
        <w:t>WR_START</w:t>
      </w:r>
      <w:r>
        <w:rPr>
          <w:rFonts w:hint="eastAsia" w:ascii="宋体" w:hAnsi="宋体" w:eastAsia="宋体" w:cs="宋体"/>
          <w:lang w:val="en-US" w:eastAsia="zh-CN"/>
        </w:rPr>
        <w:t>信号置高的同时，将突发首地址和突发长度放置到</w:t>
      </w:r>
      <w:r>
        <w:rPr>
          <w:rFonts w:hint="default" w:ascii="宋体" w:hAnsi="宋体" w:eastAsia="宋体" w:cs="宋体"/>
          <w:b/>
          <w:bCs/>
          <w:lang w:val="en-US" w:eastAsia="zh-CN"/>
        </w:rPr>
        <w:t>WR_ADRS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b/>
          <w:bCs/>
          <w:lang w:val="en-US" w:eastAsia="zh-CN"/>
        </w:rPr>
        <w:t>WR_LEN</w:t>
      </w:r>
      <w:r>
        <w:rPr>
          <w:rFonts w:hint="eastAsia" w:ascii="宋体" w:hAnsi="宋体" w:eastAsia="宋体" w:cs="宋体"/>
          <w:lang w:val="en-US" w:eastAsia="zh-CN"/>
        </w:rPr>
        <w:t>端口，然后等待</w:t>
      </w:r>
      <w:r>
        <w:rPr>
          <w:rFonts w:hint="default" w:ascii="宋体" w:hAnsi="宋体" w:eastAsia="宋体" w:cs="宋体"/>
          <w:b/>
          <w:bCs/>
          <w:lang w:val="en-US" w:eastAsia="zh-CN"/>
        </w:rPr>
        <w:t>WR_FIFO_RE</w:t>
      </w:r>
      <w:r>
        <w:rPr>
          <w:rFonts w:hint="eastAsia" w:ascii="宋体" w:hAnsi="宋体" w:eastAsia="宋体" w:cs="宋体"/>
          <w:lang w:val="en-US" w:eastAsia="zh-CN"/>
        </w:rPr>
        <w:t>有效时，将要突发传输的数据依次放置于</w:t>
      </w:r>
      <w:r>
        <w:rPr>
          <w:rFonts w:hint="default" w:ascii="宋体" w:hAnsi="宋体" w:eastAsia="宋体" w:cs="宋体"/>
          <w:b/>
          <w:bCs/>
          <w:lang w:val="en-US" w:eastAsia="zh-CN"/>
        </w:rPr>
        <w:t>WR_FIFO_DATA</w:t>
      </w:r>
      <w:r>
        <w:rPr>
          <w:rFonts w:hint="eastAsia" w:ascii="宋体" w:hAnsi="宋体" w:eastAsia="宋体" w:cs="宋体"/>
          <w:lang w:val="en-US" w:eastAsia="zh-CN"/>
        </w:rPr>
        <w:t>端口，直到</w:t>
      </w:r>
      <w:r>
        <w:rPr>
          <w:rFonts w:hint="default" w:ascii="宋体" w:hAnsi="宋体" w:eastAsia="宋体" w:cs="宋体"/>
          <w:b/>
          <w:bCs/>
          <w:color w:val="000000"/>
          <w:lang w:val="en-US" w:eastAsia="zh-CN"/>
        </w:rPr>
        <w:t>WR_DONE</w:t>
      </w:r>
      <w:r>
        <w:rPr>
          <w:rFonts w:hint="eastAsia" w:ascii="宋体" w:hAnsi="宋体" w:eastAsia="宋体" w:cs="宋体"/>
          <w:b/>
          <w:bCs/>
          <w:color w:val="000000"/>
          <w:lang w:val="en-US" w:eastAsia="zh-CN"/>
        </w:rPr>
        <w:t>信号为高，标志一次</w:t>
      </w:r>
      <w:r>
        <w:rPr>
          <w:rFonts w:hint="eastAsia" w:ascii="宋体" w:hAnsi="宋体" w:eastAsia="宋体" w:cs="宋体"/>
          <w:lang w:val="en-US" w:eastAsia="zh-CN"/>
        </w:rPr>
        <w:t>突发传输完成。进行下一次的突发传输时，重复以上步骤即可。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5，</w:t>
      </w:r>
      <w:r>
        <w:rPr>
          <w:rFonts w:hint="eastAsia" w:ascii="宋体" w:hAnsi="宋体" w:eastAsia="宋体" w:cs="宋体"/>
          <w:b/>
          <w:bCs/>
          <w:lang w:val="en-US" w:eastAsia="zh-CN"/>
        </w:rPr>
        <w:t>WR</w:t>
      </w:r>
      <w:r>
        <w:rPr>
          <w:rFonts w:hint="default" w:ascii="宋体" w:hAnsi="宋体" w:eastAsia="宋体" w:cs="宋体"/>
          <w:b/>
          <w:bCs/>
          <w:lang w:val="en-US" w:eastAsia="zh-CN"/>
        </w:rPr>
        <w:t>_START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信号可以保持多个时钟有效，但必须在RD</w:t>
      </w:r>
      <w:r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  <w:t>_DONE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信号为高后将该信号置低，否则会自动触发下一次的突发传输。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6，空闲状态下，</w:t>
      </w:r>
      <w:r>
        <w:rPr>
          <w:rFonts w:hint="eastAsia" w:ascii="宋体" w:hAnsi="宋体" w:eastAsia="宋体" w:cs="宋体"/>
          <w:b/>
          <w:bCs/>
          <w:lang w:val="en-US" w:eastAsia="zh-CN"/>
        </w:rPr>
        <w:t>WR</w:t>
      </w:r>
      <w:r>
        <w:rPr>
          <w:rFonts w:hint="default" w:ascii="宋体" w:hAnsi="宋体" w:eastAsia="宋体" w:cs="宋体"/>
          <w:b/>
          <w:bCs/>
          <w:lang w:val="en-US" w:eastAsia="zh-CN"/>
        </w:rPr>
        <w:t>_START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信号要置为低</w:t>
      </w:r>
      <w:r>
        <w:rPr>
          <w:rFonts w:hint="eastAsia" w:ascii="宋体" w:hAnsi="宋体" w:eastAsia="宋体" w:cs="宋体"/>
          <w:b/>
          <w:bCs/>
          <w:lang w:val="en-US" w:eastAsia="zh-CN"/>
        </w:rPr>
        <w:t>， WR</w:t>
      </w:r>
      <w:r>
        <w:rPr>
          <w:rFonts w:hint="default" w:ascii="宋体" w:hAnsi="宋体" w:eastAsia="宋体" w:cs="宋体"/>
          <w:b/>
          <w:bCs/>
          <w:lang w:val="en-US" w:eastAsia="zh-CN"/>
        </w:rPr>
        <w:t>_ADRS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lang w:val="en-US" w:eastAsia="zh-CN"/>
        </w:rPr>
        <w:t>WR</w:t>
      </w:r>
      <w:r>
        <w:rPr>
          <w:rFonts w:hint="default" w:ascii="宋体" w:hAnsi="宋体" w:eastAsia="宋体" w:cs="宋体"/>
          <w:b/>
          <w:bCs/>
          <w:lang w:val="en-US" w:eastAsia="zh-CN"/>
        </w:rPr>
        <w:t>_LEN</w:t>
      </w:r>
      <w:r>
        <w:rPr>
          <w:rFonts w:hint="eastAsia" w:ascii="宋体" w:hAnsi="宋体" w:eastAsia="宋体" w:cs="宋体"/>
          <w:lang w:val="en-US" w:eastAsia="zh-CN"/>
        </w:rPr>
        <w:t xml:space="preserve">端口的数据在突发传输开始时更新，在其他时间可保持不变。内部模块会在空闲状态且 </w:t>
      </w:r>
      <w:r>
        <w:rPr>
          <w:rFonts w:hint="eastAsia" w:ascii="宋体" w:hAnsi="宋体" w:eastAsia="宋体" w:cs="宋体"/>
          <w:b/>
          <w:bCs/>
          <w:lang w:val="en-US" w:eastAsia="zh-CN"/>
        </w:rPr>
        <w:t>WR</w:t>
      </w:r>
      <w:r>
        <w:rPr>
          <w:rFonts w:hint="default" w:ascii="宋体" w:hAnsi="宋体" w:eastAsia="宋体" w:cs="宋体"/>
          <w:b/>
          <w:bCs/>
          <w:lang w:val="en-US" w:eastAsia="zh-CN"/>
        </w:rPr>
        <w:t>_START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为高时接收寄存这些数据，启动一次突发传输。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7，在</w:t>
      </w:r>
      <w:r>
        <w:rPr>
          <w:rFonts w:hint="eastAsia" w:ascii="宋体" w:hAnsi="宋体" w:eastAsia="宋体" w:cs="宋体"/>
          <w:b/>
          <w:bCs/>
          <w:lang w:val="en-US" w:eastAsia="zh-CN"/>
        </w:rPr>
        <w:t>WR</w:t>
      </w:r>
      <w:r>
        <w:rPr>
          <w:rFonts w:hint="default" w:ascii="宋体" w:hAnsi="宋体" w:eastAsia="宋体" w:cs="宋体"/>
          <w:b/>
          <w:bCs/>
          <w:color w:val="000000"/>
          <w:lang w:val="en-US" w:eastAsia="zh-CN"/>
        </w:rPr>
        <w:t>_READY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 xml:space="preserve"> 信号为高或者接收到</w:t>
      </w:r>
      <w:r>
        <w:rPr>
          <w:rFonts w:hint="eastAsia" w:ascii="宋体" w:hAnsi="宋体" w:eastAsia="宋体" w:cs="宋体"/>
          <w:b/>
          <w:bCs/>
          <w:lang w:val="en-US" w:eastAsia="zh-CN"/>
        </w:rPr>
        <w:t>WR</w:t>
      </w:r>
      <w:r>
        <w:rPr>
          <w:rFonts w:hint="default" w:ascii="宋体" w:hAnsi="宋体" w:eastAsia="宋体" w:cs="宋体"/>
          <w:b/>
          <w:bCs/>
          <w:color w:val="000000"/>
          <w:lang w:val="en-US" w:eastAsia="zh-CN"/>
        </w:rPr>
        <w:t>_DONE</w:t>
      </w:r>
      <w:r>
        <w:rPr>
          <w:rFonts w:hint="eastAsia" w:ascii="宋体" w:hAnsi="宋体" w:eastAsia="宋体" w:cs="宋体"/>
          <w:b/>
          <w:bCs/>
          <w:color w:val="000000"/>
          <w:lang w:val="en-US" w:eastAsia="zh-CN"/>
        </w:rPr>
        <w:t>信号为高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后，传输进入空闲状态，此时再启动一次突发传输。或在非空闲态就启动开始信号，将地址和传输长度放置在总线上，等到进入空闲态时，会自动进入下一次突发传输。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读控制通道。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用户控制写通道的端口信号如下组成：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039"/>
        <w:gridCol w:w="1211"/>
        <w:gridCol w:w="4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vertAlign w:val="baseline"/>
                <w:lang w:val="en-US" w:eastAsia="zh-CN"/>
              </w:rPr>
              <w:t>信号名</w:t>
            </w:r>
          </w:p>
        </w:tc>
        <w:tc>
          <w:tcPr>
            <w:tcW w:w="103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vertAlign w:val="baseline"/>
                <w:lang w:val="en-US" w:eastAsia="zh-CN"/>
              </w:rPr>
              <w:t>位宽</w:t>
            </w:r>
          </w:p>
        </w:tc>
        <w:tc>
          <w:tcPr>
            <w:tcW w:w="121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vertAlign w:val="baseline"/>
                <w:lang w:val="en-US" w:eastAsia="zh-CN"/>
              </w:rPr>
              <w:t>方向</w:t>
            </w:r>
          </w:p>
        </w:tc>
        <w:tc>
          <w:tcPr>
            <w:tcW w:w="437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lang w:val="en-US" w:eastAsia="zh-CN"/>
              </w:rPr>
              <w:t>RD_START</w:t>
            </w:r>
          </w:p>
        </w:tc>
        <w:tc>
          <w:tcPr>
            <w:tcW w:w="103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/>
              </w:rPr>
              <w:t>input</w:t>
            </w:r>
          </w:p>
        </w:tc>
        <w:tc>
          <w:tcPr>
            <w:tcW w:w="437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读开始信号。用于启动一次读突发传输。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lang w:val="en-US" w:eastAsia="zh-CN"/>
              </w:rPr>
              <w:t>RD_ADRS</w:t>
            </w:r>
          </w:p>
        </w:tc>
        <w:tc>
          <w:tcPr>
            <w:tcW w:w="1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/>
              </w:rPr>
              <w:t>input</w:t>
            </w:r>
          </w:p>
        </w:tc>
        <w:tc>
          <w:tcPr>
            <w:tcW w:w="43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读突发首地址。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lang w:val="en-US" w:eastAsia="zh-CN"/>
              </w:rPr>
              <w:t>RD_LEN</w:t>
            </w:r>
          </w:p>
        </w:tc>
        <w:tc>
          <w:tcPr>
            <w:tcW w:w="1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32</w:t>
            </w:r>
          </w:p>
        </w:tc>
        <w:tc>
          <w:tcPr>
            <w:tcW w:w="1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/>
              </w:rPr>
              <w:t>input</w:t>
            </w:r>
          </w:p>
        </w:tc>
        <w:tc>
          <w:tcPr>
            <w:tcW w:w="43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一次突发传输的数据长度，以字节为单位。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lang w:val="en-US" w:eastAsia="zh-CN"/>
              </w:rPr>
              <w:t>RD_READY</w:t>
            </w:r>
          </w:p>
        </w:tc>
        <w:tc>
          <w:tcPr>
            <w:tcW w:w="1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output </w:t>
            </w:r>
          </w:p>
        </w:tc>
        <w:tc>
          <w:tcPr>
            <w:tcW w:w="43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读状态。当axi处于空闲时，该信号为高，其余状态下，该信号为低。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lang w:val="en-US" w:eastAsia="zh-CN"/>
              </w:rPr>
              <w:t>RD_FIFO_WE</w:t>
            </w:r>
          </w:p>
        </w:tc>
        <w:tc>
          <w:tcPr>
            <w:tcW w:w="1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output </w:t>
            </w:r>
          </w:p>
        </w:tc>
        <w:tc>
          <w:tcPr>
            <w:tcW w:w="43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写fifo使能信号。当该信号有效时，表示读数据端口输出有有效的数据。可用该信号作为fifo的写使能信号，将数据写入到fifo中。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lang w:val="en-US" w:eastAsia="zh-CN"/>
              </w:rPr>
              <w:t>RD_FIFO_FULL</w:t>
            </w:r>
          </w:p>
        </w:tc>
        <w:tc>
          <w:tcPr>
            <w:tcW w:w="1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/>
              </w:rPr>
              <w:t>input</w:t>
            </w:r>
          </w:p>
        </w:tc>
        <w:tc>
          <w:tcPr>
            <w:tcW w:w="43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fifo满标志位。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lang w:val="en-US" w:eastAsia="zh-CN"/>
              </w:rPr>
              <w:t>RD_FIFO_AFULL</w:t>
            </w:r>
          </w:p>
        </w:tc>
        <w:tc>
          <w:tcPr>
            <w:tcW w:w="1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/>
              </w:rPr>
              <w:t>input</w:t>
            </w:r>
          </w:p>
        </w:tc>
        <w:tc>
          <w:tcPr>
            <w:tcW w:w="43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fifo将满标志位。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lang w:val="en-US" w:eastAsia="zh-CN"/>
              </w:rPr>
              <w:t>RD_FIFO_DATA</w:t>
            </w:r>
          </w:p>
        </w:tc>
        <w:tc>
          <w:tcPr>
            <w:tcW w:w="1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64</w:t>
            </w:r>
          </w:p>
        </w:tc>
        <w:tc>
          <w:tcPr>
            <w:tcW w:w="1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/>
              </w:rPr>
              <w:t xml:space="preserve">output </w:t>
            </w:r>
          </w:p>
        </w:tc>
        <w:tc>
          <w:tcPr>
            <w:tcW w:w="43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读数据端口。axi总线读出的数据通过该端口输出。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lang w:val="en-US" w:eastAsia="zh-CN"/>
              </w:rPr>
              <w:t>RD_DONE</w:t>
            </w:r>
          </w:p>
        </w:tc>
        <w:tc>
          <w:tcPr>
            <w:tcW w:w="1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1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/>
              </w:rPr>
              <w:t xml:space="preserve">output </w:t>
            </w:r>
          </w:p>
        </w:tc>
        <w:tc>
          <w:tcPr>
            <w:tcW w:w="43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vertAlign w:val="baseline"/>
                <w:lang w:val="en-US" w:eastAsia="zh-CN"/>
              </w:rPr>
              <w:t>读突发传输完成的标志位。一个时钟高电平。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【注】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一般数据读出后先缓存到fifo中，等fifo中的数据达到一定数量时，再由其他模块读取。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2，</w:t>
      </w:r>
      <w:r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  <w:t>RD_FIFO_WE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 xml:space="preserve"> 信号是输出数据的有效信号，当该信号为高时，表示读数据端口有有效的数据输出。可将该信号作为fifo的写使能信号。该信号与输出数据保持对齐。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3，传输地址和突发长度是以字节为单位的，当数据位宽为64bit时，一次传输的数据为8字节，地址增量为8。一次突发长度为256时，突发地址的增量为 256*8 =2048。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4，在进行一次读突发数据传输时，将</w:t>
      </w:r>
      <w:r>
        <w:rPr>
          <w:rFonts w:hint="eastAsia" w:ascii="宋体" w:hAnsi="宋体" w:eastAsia="宋体" w:cs="宋体"/>
          <w:b/>
          <w:bCs/>
          <w:lang w:val="en-US" w:eastAsia="zh-CN"/>
        </w:rPr>
        <w:t>RD</w:t>
      </w:r>
      <w:r>
        <w:rPr>
          <w:rFonts w:hint="default" w:ascii="宋体" w:hAnsi="宋体" w:eastAsia="宋体" w:cs="宋体"/>
          <w:b/>
          <w:bCs/>
          <w:lang w:val="en-US" w:eastAsia="zh-CN"/>
        </w:rPr>
        <w:t>_START</w:t>
      </w:r>
      <w:r>
        <w:rPr>
          <w:rFonts w:hint="eastAsia" w:ascii="宋体" w:hAnsi="宋体" w:eastAsia="宋体" w:cs="宋体"/>
          <w:lang w:val="en-US" w:eastAsia="zh-CN"/>
        </w:rPr>
        <w:t>信号置高的同时，将突发首地址和突发长度放置到</w:t>
      </w:r>
      <w:r>
        <w:rPr>
          <w:rFonts w:hint="eastAsia" w:ascii="宋体" w:hAnsi="宋体" w:eastAsia="宋体" w:cs="宋体"/>
          <w:b/>
          <w:bCs/>
          <w:lang w:val="en-US" w:eastAsia="zh-CN"/>
        </w:rPr>
        <w:t>RD</w:t>
      </w:r>
      <w:r>
        <w:rPr>
          <w:rFonts w:hint="default" w:ascii="宋体" w:hAnsi="宋体" w:eastAsia="宋体" w:cs="宋体"/>
          <w:b/>
          <w:bCs/>
          <w:lang w:val="en-US" w:eastAsia="zh-CN"/>
        </w:rPr>
        <w:t>_ADRS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lang w:val="en-US" w:eastAsia="zh-CN"/>
        </w:rPr>
        <w:t>RD</w:t>
      </w:r>
      <w:r>
        <w:rPr>
          <w:rFonts w:hint="default" w:ascii="宋体" w:hAnsi="宋体" w:eastAsia="宋体" w:cs="宋体"/>
          <w:b/>
          <w:bCs/>
          <w:lang w:val="en-US" w:eastAsia="zh-CN"/>
        </w:rPr>
        <w:t>_LEN</w:t>
      </w:r>
      <w:r>
        <w:rPr>
          <w:rFonts w:hint="eastAsia" w:ascii="宋体" w:hAnsi="宋体" w:eastAsia="宋体" w:cs="宋体"/>
          <w:lang w:val="en-US" w:eastAsia="zh-CN"/>
        </w:rPr>
        <w:t>端口，然后等待</w:t>
      </w:r>
      <w:r>
        <w:rPr>
          <w:rFonts w:hint="eastAsia" w:ascii="宋体" w:hAnsi="宋体" w:eastAsia="宋体" w:cs="宋体"/>
          <w:b/>
          <w:bCs/>
          <w:lang w:val="en-US" w:eastAsia="zh-CN"/>
        </w:rPr>
        <w:t>RD</w:t>
      </w:r>
      <w:r>
        <w:rPr>
          <w:rFonts w:hint="default" w:ascii="宋体" w:hAnsi="宋体" w:eastAsia="宋体" w:cs="宋体"/>
          <w:b/>
          <w:bCs/>
          <w:lang w:val="en-US" w:eastAsia="zh-CN"/>
        </w:rPr>
        <w:t>_FIFO_RE</w:t>
      </w:r>
      <w:r>
        <w:rPr>
          <w:rFonts w:hint="eastAsia" w:ascii="宋体" w:hAnsi="宋体" w:eastAsia="宋体" w:cs="宋体"/>
          <w:lang w:val="en-US" w:eastAsia="zh-CN"/>
        </w:rPr>
        <w:t>有效时，有效的读数据从</w:t>
      </w:r>
      <w:r>
        <w:rPr>
          <w:rFonts w:hint="eastAsia" w:ascii="宋体" w:hAnsi="宋体" w:eastAsia="宋体" w:cs="宋体"/>
          <w:b/>
          <w:bCs/>
          <w:lang w:val="en-US" w:eastAsia="zh-CN"/>
        </w:rPr>
        <w:t>RD</w:t>
      </w:r>
      <w:r>
        <w:rPr>
          <w:rFonts w:hint="default" w:ascii="宋体" w:hAnsi="宋体" w:eastAsia="宋体" w:cs="宋体"/>
          <w:b/>
          <w:bCs/>
          <w:lang w:val="en-US" w:eastAsia="zh-CN"/>
        </w:rPr>
        <w:t>_FIFO_DATA</w:t>
      </w:r>
      <w:r>
        <w:rPr>
          <w:rFonts w:hint="eastAsia" w:ascii="宋体" w:hAnsi="宋体" w:eastAsia="宋体" w:cs="宋体"/>
          <w:lang w:val="en-US" w:eastAsia="zh-CN"/>
        </w:rPr>
        <w:t>端口输出，直到</w:t>
      </w:r>
      <w:r>
        <w:rPr>
          <w:rFonts w:hint="eastAsia" w:ascii="宋体" w:hAnsi="宋体" w:eastAsia="宋体" w:cs="宋体"/>
          <w:b/>
          <w:bCs/>
          <w:lang w:val="en-US" w:eastAsia="zh-CN"/>
        </w:rPr>
        <w:t>RD</w:t>
      </w:r>
      <w:r>
        <w:rPr>
          <w:rFonts w:hint="default" w:ascii="宋体" w:hAnsi="宋体" w:eastAsia="宋体" w:cs="宋体"/>
          <w:b/>
          <w:bCs/>
          <w:color w:val="000000"/>
          <w:lang w:val="en-US" w:eastAsia="zh-CN"/>
        </w:rPr>
        <w:t>_DONE</w:t>
      </w:r>
      <w:r>
        <w:rPr>
          <w:rFonts w:hint="eastAsia" w:ascii="宋体" w:hAnsi="宋体" w:eastAsia="宋体" w:cs="宋体"/>
          <w:b/>
          <w:bCs/>
          <w:color w:val="000000"/>
          <w:lang w:val="en-US" w:eastAsia="zh-CN"/>
        </w:rPr>
        <w:t>信号为高，标志一次</w:t>
      </w:r>
      <w:r>
        <w:rPr>
          <w:rFonts w:hint="eastAsia" w:ascii="宋体" w:hAnsi="宋体" w:eastAsia="宋体" w:cs="宋体"/>
          <w:lang w:val="en-US" w:eastAsia="zh-CN"/>
        </w:rPr>
        <w:t>突发传输完成。进行下一次的突发传输时，重复以上步骤即可。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RD</w:t>
      </w:r>
      <w:r>
        <w:rPr>
          <w:rFonts w:hint="default" w:ascii="宋体" w:hAnsi="宋体" w:eastAsia="宋体" w:cs="宋体"/>
          <w:b/>
          <w:bCs/>
          <w:lang w:val="en-US" w:eastAsia="zh-CN"/>
        </w:rPr>
        <w:t>_START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信号可以保持多个时钟有效，但必须在RD</w:t>
      </w:r>
      <w:r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  <w:t>_DONE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信号为高后将该信号置低，否则会自动触发下一次的突发传输。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空闲状态下，</w:t>
      </w:r>
      <w:r>
        <w:rPr>
          <w:rFonts w:hint="eastAsia" w:ascii="宋体" w:hAnsi="宋体" w:eastAsia="宋体" w:cs="宋体"/>
          <w:b/>
          <w:bCs/>
          <w:lang w:val="en-US" w:eastAsia="zh-CN"/>
        </w:rPr>
        <w:t>RD</w:t>
      </w:r>
      <w:r>
        <w:rPr>
          <w:rFonts w:hint="default" w:ascii="宋体" w:hAnsi="宋体" w:eastAsia="宋体" w:cs="宋体"/>
          <w:b/>
          <w:bCs/>
          <w:lang w:val="en-US" w:eastAsia="zh-CN"/>
        </w:rPr>
        <w:t>_START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信号要置为低</w:t>
      </w:r>
      <w:r>
        <w:rPr>
          <w:rFonts w:hint="eastAsia" w:ascii="宋体" w:hAnsi="宋体" w:eastAsia="宋体" w:cs="宋体"/>
          <w:b/>
          <w:bCs/>
          <w:lang w:val="en-US" w:eastAsia="zh-CN"/>
        </w:rPr>
        <w:t>， RD</w:t>
      </w:r>
      <w:r>
        <w:rPr>
          <w:rFonts w:hint="default" w:ascii="宋体" w:hAnsi="宋体" w:eastAsia="宋体" w:cs="宋体"/>
          <w:b/>
          <w:bCs/>
          <w:lang w:val="en-US" w:eastAsia="zh-CN"/>
        </w:rPr>
        <w:t>_ADRS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lang w:val="en-US" w:eastAsia="zh-CN"/>
        </w:rPr>
        <w:t>RD</w:t>
      </w:r>
      <w:r>
        <w:rPr>
          <w:rFonts w:hint="default" w:ascii="宋体" w:hAnsi="宋体" w:eastAsia="宋体" w:cs="宋体"/>
          <w:b/>
          <w:bCs/>
          <w:lang w:val="en-US" w:eastAsia="zh-CN"/>
        </w:rPr>
        <w:t>_LEN</w:t>
      </w:r>
      <w:r>
        <w:rPr>
          <w:rFonts w:hint="eastAsia" w:ascii="宋体" w:hAnsi="宋体" w:eastAsia="宋体" w:cs="宋体"/>
          <w:lang w:val="en-US" w:eastAsia="zh-CN"/>
        </w:rPr>
        <w:t xml:space="preserve">端口的数据在 突发传输开始时更新，在其他时间可保持不变。内部模块会在 空闲状态且 </w:t>
      </w:r>
      <w:r>
        <w:rPr>
          <w:rFonts w:hint="eastAsia" w:ascii="宋体" w:hAnsi="宋体" w:eastAsia="宋体" w:cs="宋体"/>
          <w:b/>
          <w:bCs/>
          <w:lang w:val="en-US" w:eastAsia="zh-CN"/>
        </w:rPr>
        <w:t>RD</w:t>
      </w:r>
      <w:r>
        <w:rPr>
          <w:rFonts w:hint="default" w:ascii="宋体" w:hAnsi="宋体" w:eastAsia="宋体" w:cs="宋体"/>
          <w:b/>
          <w:bCs/>
          <w:lang w:val="en-US" w:eastAsia="zh-CN"/>
        </w:rPr>
        <w:t>_START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为高时接收寄存这些数据，启动一次突发传输。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7，在</w:t>
      </w:r>
      <w:r>
        <w:rPr>
          <w:rFonts w:hint="default" w:ascii="宋体" w:hAnsi="宋体" w:eastAsia="宋体" w:cs="宋体"/>
          <w:b/>
          <w:bCs/>
          <w:color w:val="000000"/>
          <w:lang w:val="en-US" w:eastAsia="zh-CN"/>
        </w:rPr>
        <w:t>RD_READY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 xml:space="preserve"> 信号为高 或者接收到 </w:t>
      </w:r>
      <w:r>
        <w:rPr>
          <w:rFonts w:hint="eastAsia" w:ascii="宋体" w:hAnsi="宋体" w:eastAsia="宋体" w:cs="宋体"/>
          <w:b/>
          <w:bCs/>
          <w:lang w:val="en-US" w:eastAsia="zh-CN"/>
        </w:rPr>
        <w:t>RD</w:t>
      </w:r>
      <w:r>
        <w:rPr>
          <w:rFonts w:hint="default" w:ascii="宋体" w:hAnsi="宋体" w:eastAsia="宋体" w:cs="宋体"/>
          <w:b/>
          <w:bCs/>
          <w:color w:val="000000"/>
          <w:lang w:val="en-US" w:eastAsia="zh-CN"/>
        </w:rPr>
        <w:t>_DONE</w:t>
      </w:r>
      <w:r>
        <w:rPr>
          <w:rFonts w:hint="eastAsia" w:ascii="宋体" w:hAnsi="宋体" w:eastAsia="宋体" w:cs="宋体"/>
          <w:b/>
          <w:bCs/>
          <w:color w:val="000000"/>
          <w:lang w:val="en-US" w:eastAsia="zh-CN"/>
        </w:rPr>
        <w:t>信号为高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后，传输进入空闲状态，此时再启动一次突发传输。或在非空闲态就启动开始信号，将地址和传输长度放置在总线上，等到进入空闲态时，会自动进入下一次突发传输。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rPr>
          <w:rFonts w:hint="default" w:ascii="宋体" w:hAnsi="宋体" w:eastAsia="宋体" w:cs="宋体"/>
          <w:b/>
          <w:bCs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数据传输设计的一些细节。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突发长度最小可以设置为1.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RD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>_START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，WR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>_START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信号在启动一次数据传输时可以一直为高，但要在RD</w:t>
      </w:r>
      <w:r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  <w:t>_DONE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WR</w:t>
      </w:r>
      <w:r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  <w:t>_DONE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为高时将该信号置低，否则会自动触发下一次传输，造成数据传输错误。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读出的数据和</w:t>
      </w:r>
      <w:r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  <w:t>RD_FIFO_WE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 xml:space="preserve"> 标志位对齐。写入的数据为 </w:t>
      </w:r>
      <w:r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  <w:t>WR_FIFO_RE</w:t>
      </w: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 xml:space="preserve"> 信号有效之后传输进写数据端口的数据。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如下图，对应的是突发长度为1的写+读数据验证，先向设定的地址写入长度为1的数据，然后再读出该地址的数据。比较写入的数据和读出的数据是否一致。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600700" cy="1983105"/>
            <wp:effectExtent l="0" t="0" r="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725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如图，写入的数据为 430，读出的数据也为430.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00025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D3C93"/>
    <w:multiLevelType w:val="singleLevel"/>
    <w:tmpl w:val="A38D3C93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5BA3B26"/>
    <w:multiLevelType w:val="singleLevel"/>
    <w:tmpl w:val="C5BA3B26"/>
    <w:lvl w:ilvl="0" w:tentative="0">
      <w:start w:val="3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D5272747"/>
    <w:multiLevelType w:val="singleLevel"/>
    <w:tmpl w:val="D5272747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F10DA182"/>
    <w:multiLevelType w:val="singleLevel"/>
    <w:tmpl w:val="F10DA1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92D5EC9"/>
    <w:multiLevelType w:val="singleLevel"/>
    <w:tmpl w:val="492D5EC9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07A4A"/>
    <w:rsid w:val="1C040C8B"/>
    <w:rsid w:val="25563CB4"/>
    <w:rsid w:val="2B9A06B5"/>
    <w:rsid w:val="2E0F5FF6"/>
    <w:rsid w:val="2FD56A3F"/>
    <w:rsid w:val="598F5B07"/>
    <w:rsid w:val="5C674126"/>
    <w:rsid w:val="64E815DD"/>
    <w:rsid w:val="68A0472C"/>
    <w:rsid w:val="69F21EFA"/>
    <w:rsid w:val="6BEA6760"/>
    <w:rsid w:val="6D175DE3"/>
    <w:rsid w:val="72E1565E"/>
    <w:rsid w:val="7405659F"/>
    <w:rsid w:val="7B5575C0"/>
    <w:rsid w:val="7F99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2019-11-04T05:36:00Z</dcterms:created>
  <dc:creator>14551</dc:creator>
  <cp:lastModifiedBy>巩文宏</cp:lastModifiedBy>
  <dcterms:modified xsi:type="dcterms:W3CDTF">2019-11-05T06:06:20Z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