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70D6E" w14:textId="77777777" w:rsidR="005A55F9" w:rsidRDefault="00F75816" w:rsidP="0019024A">
      <w:pPr>
        <w:ind w:firstLine="0"/>
      </w:pPr>
      <w:r>
        <w:br/>
      </w:r>
      <w:r>
        <w:br/>
      </w:r>
      <w:r>
        <w:br/>
      </w:r>
      <w:r>
        <w:br/>
      </w:r>
    </w:p>
    <w:p w14:paraId="70AB0FC5" w14:textId="77777777" w:rsidR="005A55F9" w:rsidRPr="0019024A" w:rsidRDefault="00F75816" w:rsidP="0019024A">
      <w:pPr>
        <w:spacing w:after="240" w:line="240" w:lineRule="auto"/>
        <w:ind w:firstLine="0"/>
        <w:jc w:val="center"/>
        <w:rPr>
          <w:sz w:val="40"/>
          <w:szCs w:val="36"/>
          <w:lang w:eastAsia="zh-CN"/>
        </w:rPr>
      </w:pPr>
      <w:r w:rsidRPr="0019024A">
        <w:rPr>
          <w:rFonts w:eastAsia="黑体"/>
          <w:b/>
          <w:sz w:val="72"/>
          <w:szCs w:val="36"/>
          <w:lang w:eastAsia="zh-CN"/>
        </w:rPr>
        <w:t>多核</w:t>
      </w:r>
      <w:r w:rsidRPr="0019024A">
        <w:rPr>
          <w:rFonts w:eastAsia="黑体"/>
          <w:b/>
          <w:sz w:val="72"/>
          <w:szCs w:val="36"/>
          <w:lang w:eastAsia="zh-CN"/>
        </w:rPr>
        <w:t>Ring</w:t>
      </w:r>
      <w:r w:rsidRPr="0019024A">
        <w:rPr>
          <w:rFonts w:eastAsia="黑体"/>
          <w:b/>
          <w:sz w:val="72"/>
          <w:szCs w:val="36"/>
          <w:lang w:eastAsia="zh-CN"/>
        </w:rPr>
        <w:t>总线</w:t>
      </w:r>
      <w:r w:rsidRPr="0019024A">
        <w:rPr>
          <w:rFonts w:eastAsia="黑体"/>
          <w:b/>
          <w:sz w:val="72"/>
          <w:szCs w:val="36"/>
          <w:lang w:eastAsia="zh-CN"/>
        </w:rPr>
        <w:t>ESL</w:t>
      </w:r>
      <w:r w:rsidRPr="0019024A">
        <w:rPr>
          <w:rFonts w:eastAsia="黑体"/>
          <w:b/>
          <w:sz w:val="72"/>
          <w:szCs w:val="36"/>
          <w:lang w:eastAsia="zh-CN"/>
        </w:rPr>
        <w:t>模型</w:t>
      </w:r>
    </w:p>
    <w:p w14:paraId="6D88FE76" w14:textId="77777777" w:rsidR="005A55F9" w:rsidRPr="0019024A" w:rsidRDefault="00F75816" w:rsidP="0019024A">
      <w:pPr>
        <w:spacing w:after="440" w:line="240" w:lineRule="auto"/>
        <w:ind w:firstLine="0"/>
        <w:jc w:val="center"/>
        <w:rPr>
          <w:sz w:val="40"/>
          <w:szCs w:val="36"/>
          <w:lang w:eastAsia="zh-CN"/>
        </w:rPr>
      </w:pPr>
      <w:r w:rsidRPr="0019024A">
        <w:rPr>
          <w:rFonts w:eastAsia="黑体"/>
          <w:b/>
          <w:sz w:val="52"/>
          <w:szCs w:val="36"/>
          <w:lang w:eastAsia="zh-CN"/>
        </w:rPr>
        <w:t>架构与详细设计</w:t>
      </w:r>
    </w:p>
    <w:p w14:paraId="3B96E57C" w14:textId="77777777" w:rsidR="005A55F9" w:rsidRPr="0019024A" w:rsidRDefault="005A55F9">
      <w:pPr>
        <w:pBdr>
          <w:bottom w:val="single" w:sz="8" w:space="5" w:color="A6A6A6"/>
        </w:pBdr>
        <w:spacing w:after="400"/>
        <w:ind w:firstLine="0"/>
        <w:rPr>
          <w:sz w:val="48"/>
          <w:szCs w:val="44"/>
          <w:lang w:eastAsia="zh-CN"/>
        </w:rPr>
      </w:pPr>
    </w:p>
    <w:p w14:paraId="26EEA030" w14:textId="77777777" w:rsidR="005A55F9" w:rsidRPr="0019024A" w:rsidRDefault="00F75816">
      <w:pPr>
        <w:spacing w:after="2200" w:line="276" w:lineRule="auto"/>
        <w:ind w:firstLine="0"/>
        <w:jc w:val="center"/>
        <w:rPr>
          <w:sz w:val="48"/>
          <w:szCs w:val="44"/>
          <w:lang w:eastAsia="zh-CN"/>
        </w:rPr>
      </w:pPr>
      <w:r w:rsidRPr="0019024A">
        <w:rPr>
          <w:sz w:val="44"/>
          <w:szCs w:val="44"/>
          <w:lang w:eastAsia="zh-CN"/>
        </w:rPr>
        <w:t>H/V</w:t>
      </w:r>
      <w:r w:rsidRPr="0019024A">
        <w:rPr>
          <w:sz w:val="44"/>
          <w:szCs w:val="44"/>
          <w:lang w:eastAsia="zh-CN"/>
        </w:rPr>
        <w:t>多</w:t>
      </w:r>
      <w:r w:rsidRPr="0019024A">
        <w:rPr>
          <w:sz w:val="44"/>
          <w:szCs w:val="44"/>
          <w:lang w:eastAsia="zh-CN"/>
        </w:rPr>
        <w:t>Ring</w:t>
      </w:r>
      <w:r w:rsidRPr="0019024A">
        <w:rPr>
          <w:sz w:val="44"/>
          <w:szCs w:val="44"/>
          <w:lang w:eastAsia="zh-CN"/>
        </w:rPr>
        <w:t>拓扑、核心架构与接口</w:t>
      </w:r>
      <w:r w:rsidRPr="0019024A">
        <w:rPr>
          <w:sz w:val="44"/>
          <w:szCs w:val="44"/>
          <w:lang w:eastAsia="zh-CN"/>
        </w:rPr>
        <w:br/>
      </w:r>
      <w:r w:rsidRPr="0019024A">
        <w:rPr>
          <w:sz w:val="44"/>
          <w:szCs w:val="44"/>
          <w:lang w:eastAsia="zh-CN"/>
        </w:rPr>
        <w:t>活性保障、包级时序与存储侧聚合</w:t>
      </w:r>
    </w:p>
    <w:p w14:paraId="2B84189F" w14:textId="77777777" w:rsidR="005A55F9" w:rsidRDefault="00F75816">
      <w:pPr>
        <w:ind w:firstLine="0"/>
        <w:jc w:val="center"/>
      </w:pPr>
      <w:r>
        <w:t>2026</w:t>
      </w:r>
      <w:r>
        <w:t>年</w:t>
      </w:r>
      <w:r>
        <w:t>9</w:t>
      </w:r>
      <w:r>
        <w:t>月</w:t>
      </w:r>
      <w:r>
        <w:t>6</w:t>
      </w:r>
      <w:r>
        <w:t>日</w:t>
      </w:r>
    </w:p>
    <w:p w14:paraId="05B154AC" w14:textId="77777777" w:rsidR="005A55F9" w:rsidRDefault="00F75816">
      <w:r>
        <w:br w:type="page"/>
      </w:r>
    </w:p>
    <w:p w14:paraId="7F09F3D7" w14:textId="77777777" w:rsidR="005A55F9" w:rsidRDefault="00F75816">
      <w:pPr>
        <w:pStyle w:val="ContentsTitle"/>
      </w:pPr>
      <w:r>
        <w:lastRenderedPageBreak/>
        <w:t>目录</w:t>
      </w:r>
    </w:p>
    <w:p w14:paraId="4F659F35" w14:textId="65171F82" w:rsidR="00AD7FCC" w:rsidRDefault="00810935" w:rsidP="00AD7FCC">
      <w:pPr>
        <w:pStyle w:val="TOC1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9779100" w:history="1">
        <w:r w:rsidR="00AD7FCC" w:rsidRPr="00071322">
          <w:rPr>
            <w:rStyle w:val="aff9"/>
            <w:rFonts w:eastAsia="黑体"/>
            <w:noProof/>
            <w:lang w:eastAsia="zh-CN"/>
          </w:rPr>
          <w:t>摘要</w:t>
        </w:r>
        <w:r w:rsidR="00AD7FCC">
          <w:rPr>
            <w:rFonts w:hint="eastAsia"/>
            <w:noProof/>
            <w:webHidden/>
          </w:rPr>
          <w:tab/>
        </w:r>
        <w:r w:rsidR="00AD7FCC">
          <w:rPr>
            <w:rFonts w:hint="eastAsia"/>
            <w:noProof/>
            <w:webHidden/>
          </w:rPr>
          <w:fldChar w:fldCharType="begin"/>
        </w:r>
        <w:r w:rsidR="00AD7FCC">
          <w:rPr>
            <w:rFonts w:hint="eastAsia"/>
            <w:noProof/>
            <w:webHidden/>
          </w:rPr>
          <w:instrText xml:space="preserve"> </w:instrText>
        </w:r>
        <w:r w:rsidR="00AD7FCC">
          <w:rPr>
            <w:noProof/>
            <w:webHidden/>
          </w:rPr>
          <w:instrText>PAGEREF _Toc239779100 \h</w:instrText>
        </w:r>
        <w:r w:rsidR="00AD7FCC">
          <w:rPr>
            <w:rFonts w:hint="eastAsia"/>
            <w:noProof/>
            <w:webHidden/>
          </w:rPr>
          <w:instrText xml:space="preserve"> </w:instrText>
        </w:r>
        <w:r w:rsidR="00AD7FCC">
          <w:rPr>
            <w:rFonts w:hint="eastAsia"/>
            <w:noProof/>
            <w:webHidden/>
          </w:rPr>
        </w:r>
        <w:r w:rsidR="00AD7FCC">
          <w:rPr>
            <w:rFonts w:hint="eastAsia"/>
            <w:noProof/>
            <w:webHidden/>
          </w:rPr>
          <w:fldChar w:fldCharType="separate"/>
        </w:r>
        <w:r w:rsidR="00AD7FCC">
          <w:rPr>
            <w:noProof/>
            <w:webHidden/>
          </w:rPr>
          <w:t>4</w:t>
        </w:r>
        <w:r w:rsidR="00AD7FCC">
          <w:rPr>
            <w:rFonts w:hint="eastAsia"/>
            <w:noProof/>
            <w:webHidden/>
          </w:rPr>
          <w:fldChar w:fldCharType="end"/>
        </w:r>
      </w:hyperlink>
    </w:p>
    <w:p w14:paraId="08998687" w14:textId="5511CEDD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01" w:history="1">
        <w:r w:rsidRPr="00071322">
          <w:rPr>
            <w:rStyle w:val="aff9"/>
            <w:rFonts w:eastAsia="黑体"/>
            <w:noProof/>
            <w:lang w:eastAsia="zh-CN"/>
          </w:rPr>
          <w:t>设计特性一览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CAAD75" w14:textId="70B966E1" w:rsidR="00AD7FCC" w:rsidRDefault="00AD7FCC" w:rsidP="00AD7FCC">
      <w:pPr>
        <w:pStyle w:val="TOC1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02" w:history="1">
        <w:r w:rsidRPr="00071322">
          <w:rPr>
            <w:rStyle w:val="aff9"/>
            <w:rFonts w:eastAsia="黑体"/>
            <w:noProof/>
            <w:lang w:eastAsia="zh-CN"/>
          </w:rPr>
          <w:t xml:space="preserve">1 </w:t>
        </w:r>
        <w:r w:rsidRPr="00071322">
          <w:rPr>
            <w:rStyle w:val="aff9"/>
            <w:rFonts w:eastAsia="黑体"/>
            <w:noProof/>
            <w:lang w:eastAsia="zh-CN"/>
          </w:rPr>
          <w:t>设计背景与目标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6D0EC2" w14:textId="645555C4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03" w:history="1">
        <w:r w:rsidRPr="00071322">
          <w:rPr>
            <w:rStyle w:val="aff9"/>
            <w:rFonts w:eastAsia="黑体"/>
            <w:noProof/>
            <w:lang w:eastAsia="zh-CN"/>
          </w:rPr>
          <w:t xml:space="preserve">1.1 </w:t>
        </w:r>
        <w:r w:rsidRPr="00071322">
          <w:rPr>
            <w:rStyle w:val="aff9"/>
            <w:rFonts w:eastAsia="黑体"/>
            <w:noProof/>
            <w:lang w:eastAsia="zh-CN"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DC1D96" w14:textId="6F9EC989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04" w:history="1">
        <w:r w:rsidRPr="00071322">
          <w:rPr>
            <w:rStyle w:val="aff9"/>
            <w:rFonts w:eastAsia="黑体"/>
            <w:noProof/>
            <w:lang w:eastAsia="zh-CN"/>
          </w:rPr>
          <w:t xml:space="preserve">1.2 </w:t>
        </w:r>
        <w:r w:rsidRPr="00071322">
          <w:rPr>
            <w:rStyle w:val="aff9"/>
            <w:rFonts w:eastAsia="黑体"/>
            <w:noProof/>
            <w:lang w:eastAsia="zh-CN"/>
          </w:rPr>
          <w:t>设计目标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680019" w14:textId="44CBA62B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05" w:history="1">
        <w:r w:rsidRPr="00071322">
          <w:rPr>
            <w:rStyle w:val="aff9"/>
            <w:rFonts w:eastAsia="黑体"/>
            <w:noProof/>
            <w:lang w:eastAsia="zh-CN"/>
          </w:rPr>
          <w:t xml:space="preserve">1.3 </w:t>
        </w:r>
        <w:r w:rsidRPr="00071322">
          <w:rPr>
            <w:rStyle w:val="aff9"/>
            <w:rFonts w:eastAsia="黑体"/>
            <w:noProof/>
            <w:lang w:eastAsia="zh-CN"/>
          </w:rPr>
          <w:t>模型边界与术语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D89B8B" w14:textId="05293BE1" w:rsidR="00AD7FCC" w:rsidRDefault="00AD7FCC" w:rsidP="00AD7FCC">
      <w:pPr>
        <w:pStyle w:val="TOC1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06" w:history="1">
        <w:r w:rsidRPr="00071322">
          <w:rPr>
            <w:rStyle w:val="aff9"/>
            <w:rFonts w:eastAsia="黑体"/>
            <w:noProof/>
            <w:lang w:eastAsia="zh-CN"/>
          </w:rPr>
          <w:t xml:space="preserve">2 </w:t>
        </w:r>
        <w:r w:rsidRPr="00071322">
          <w:rPr>
            <w:rStyle w:val="aff9"/>
            <w:rFonts w:eastAsia="黑体"/>
            <w:noProof/>
            <w:lang w:eastAsia="zh-CN"/>
          </w:rPr>
          <w:t>总体架构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D402E2" w14:textId="633510F8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07" w:history="1">
        <w:r w:rsidRPr="00071322">
          <w:rPr>
            <w:rStyle w:val="aff9"/>
            <w:rFonts w:eastAsia="黑体"/>
            <w:noProof/>
            <w:lang w:eastAsia="zh-CN"/>
          </w:rPr>
          <w:t xml:space="preserve">2.1 </w:t>
        </w:r>
        <w:r w:rsidRPr="00071322">
          <w:rPr>
            <w:rStyle w:val="aff9"/>
            <w:rFonts w:eastAsia="黑体"/>
            <w:noProof/>
            <w:lang w:eastAsia="zh-CN"/>
          </w:rPr>
          <w:t>分层结构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7F5458" w14:textId="6B07E0D4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08" w:history="1">
        <w:r w:rsidRPr="00071322">
          <w:rPr>
            <w:rStyle w:val="aff9"/>
            <w:rFonts w:eastAsia="黑体"/>
            <w:noProof/>
            <w:lang w:eastAsia="zh-CN"/>
          </w:rPr>
          <w:t>2.2 H/V Ring</w:t>
        </w:r>
        <w:r w:rsidRPr="00071322">
          <w:rPr>
            <w:rStyle w:val="aff9"/>
            <w:rFonts w:eastAsia="黑体"/>
            <w:noProof/>
            <w:lang w:eastAsia="zh-CN"/>
          </w:rPr>
          <w:t>组织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D38F4F" w14:textId="17F214DB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09" w:history="1">
        <w:r w:rsidRPr="00071322">
          <w:rPr>
            <w:rStyle w:val="aff9"/>
            <w:rFonts w:eastAsia="黑体"/>
            <w:noProof/>
          </w:rPr>
          <w:t>2.3 Ring</w:t>
        </w:r>
        <w:r w:rsidRPr="00071322">
          <w:rPr>
            <w:rStyle w:val="aff9"/>
            <w:rFonts w:eastAsia="黑体"/>
            <w:noProof/>
          </w:rPr>
          <w:t>域和路由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2D8D49" w14:textId="30F13000" w:rsidR="00AD7FCC" w:rsidRDefault="00AD7FCC" w:rsidP="00AD7FCC">
      <w:pPr>
        <w:pStyle w:val="TOC1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10" w:history="1">
        <w:r w:rsidRPr="00071322">
          <w:rPr>
            <w:rStyle w:val="aff9"/>
            <w:rFonts w:eastAsia="黑体"/>
            <w:noProof/>
            <w:lang w:eastAsia="zh-CN"/>
          </w:rPr>
          <w:t xml:space="preserve">3 </w:t>
        </w:r>
        <w:r w:rsidRPr="00071322">
          <w:rPr>
            <w:rStyle w:val="aff9"/>
            <w:rFonts w:eastAsia="黑体"/>
            <w:noProof/>
            <w:lang w:eastAsia="zh-CN"/>
          </w:rPr>
          <w:t>协议与事务路径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91FD37" w14:textId="21BA92DD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11" w:history="1">
        <w:r w:rsidRPr="00071322">
          <w:rPr>
            <w:rStyle w:val="aff9"/>
            <w:rFonts w:eastAsia="黑体"/>
            <w:noProof/>
            <w:lang w:eastAsia="zh-CN"/>
          </w:rPr>
          <w:t xml:space="preserve">3.1 </w:t>
        </w:r>
        <w:r w:rsidRPr="00071322">
          <w:rPr>
            <w:rStyle w:val="aff9"/>
            <w:rFonts w:eastAsia="黑体"/>
            <w:noProof/>
            <w:lang w:eastAsia="zh-CN"/>
          </w:rPr>
          <w:t>子网与载荷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ABFCB4" w14:textId="6EDF3C3A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12" w:history="1">
        <w:r w:rsidRPr="00071322">
          <w:rPr>
            <w:rStyle w:val="aff9"/>
            <w:rFonts w:eastAsia="黑体"/>
            <w:noProof/>
            <w:lang w:eastAsia="zh-CN"/>
          </w:rPr>
          <w:t xml:space="preserve">3.2 </w:t>
        </w:r>
        <w:r w:rsidRPr="00071322">
          <w:rPr>
            <w:rStyle w:val="aff9"/>
            <w:rFonts w:eastAsia="黑体"/>
            <w:noProof/>
            <w:lang w:eastAsia="zh-CN"/>
          </w:rPr>
          <w:t>读写事务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0A3112" w14:textId="46784A27" w:rsidR="00AD7FCC" w:rsidRDefault="00AD7FCC" w:rsidP="00AD7FCC">
      <w:pPr>
        <w:pStyle w:val="TOC1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13" w:history="1">
        <w:r w:rsidRPr="00071322">
          <w:rPr>
            <w:rStyle w:val="aff9"/>
            <w:rFonts w:eastAsia="黑体"/>
            <w:noProof/>
            <w:lang w:eastAsia="zh-CN"/>
          </w:rPr>
          <w:t xml:space="preserve">4 </w:t>
        </w:r>
        <w:r w:rsidRPr="00071322">
          <w:rPr>
            <w:rStyle w:val="aff9"/>
            <w:rFonts w:eastAsia="黑体"/>
            <w:noProof/>
            <w:lang w:eastAsia="zh-CN"/>
          </w:rPr>
          <w:t>互连核心模块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097BC5" w14:textId="0DD11F80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14" w:history="1">
        <w:r w:rsidRPr="00071322">
          <w:rPr>
            <w:rStyle w:val="aff9"/>
            <w:rFonts w:eastAsia="黑体"/>
            <w:noProof/>
            <w:lang w:eastAsia="zh-CN"/>
          </w:rPr>
          <w:t xml:space="preserve">4.1 </w:t>
        </w:r>
        <w:r w:rsidRPr="00071322">
          <w:rPr>
            <w:rStyle w:val="aff9"/>
            <w:rFonts w:eastAsia="黑体"/>
            <w:noProof/>
            <w:lang w:eastAsia="zh-CN"/>
          </w:rPr>
          <w:t>模块职责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DE14B3" w14:textId="102A3205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15" w:history="1">
        <w:r w:rsidRPr="00071322">
          <w:rPr>
            <w:rStyle w:val="aff9"/>
            <w:rFonts w:eastAsia="黑体"/>
            <w:noProof/>
          </w:rPr>
          <w:t>4.2 Cross Station</w:t>
        </w:r>
        <w:r w:rsidRPr="00071322">
          <w:rPr>
            <w:rStyle w:val="aff9"/>
            <w:rFonts w:eastAsia="黑体"/>
            <w:noProof/>
          </w:rPr>
          <w:t>调度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CCF298" w14:textId="15BEA4E9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16" w:history="1">
        <w:r w:rsidRPr="00071322">
          <w:rPr>
            <w:rStyle w:val="aff9"/>
            <w:rFonts w:eastAsia="黑体"/>
            <w:noProof/>
          </w:rPr>
          <w:t>4.3 Conn</w:t>
        </w:r>
        <w:r w:rsidRPr="00071322">
          <w:rPr>
            <w:rStyle w:val="aff9"/>
            <w:rFonts w:eastAsia="黑体"/>
            <w:noProof/>
          </w:rPr>
          <w:t>与</w:t>
        </w:r>
        <w:r w:rsidRPr="00071322">
          <w:rPr>
            <w:rStyle w:val="aff9"/>
            <w:rFonts w:eastAsia="黑体"/>
            <w:noProof/>
          </w:rPr>
          <w:t>Slot Pool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836358" w14:textId="3BB6F3DF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17" w:history="1">
        <w:r w:rsidRPr="00071322">
          <w:rPr>
            <w:rStyle w:val="aff9"/>
            <w:rFonts w:eastAsia="黑体"/>
            <w:noProof/>
            <w:lang w:eastAsia="zh-CN"/>
          </w:rPr>
          <w:t>4.4 RBRG</w:t>
        </w:r>
        <w:r w:rsidRPr="00071322">
          <w:rPr>
            <w:rStyle w:val="aff9"/>
            <w:rFonts w:eastAsia="黑体"/>
            <w:noProof/>
            <w:lang w:eastAsia="zh-CN"/>
          </w:rPr>
          <w:t>跨环转发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8714AA" w14:textId="1AEC12B0" w:rsidR="00AD7FCC" w:rsidRDefault="00AD7FCC" w:rsidP="00AD7FCC">
      <w:pPr>
        <w:pStyle w:val="TOC1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18" w:history="1">
        <w:r w:rsidRPr="00071322">
          <w:rPr>
            <w:rStyle w:val="aff9"/>
            <w:rFonts w:eastAsia="黑体"/>
            <w:noProof/>
            <w:lang w:eastAsia="zh-CN"/>
          </w:rPr>
          <w:t xml:space="preserve">5 </w:t>
        </w:r>
        <w:r w:rsidRPr="00071322">
          <w:rPr>
            <w:rStyle w:val="aff9"/>
            <w:rFonts w:eastAsia="黑体"/>
            <w:noProof/>
            <w:lang w:eastAsia="zh-CN"/>
          </w:rPr>
          <w:t>存储侧聚合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30949A" w14:textId="21DB6521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19" w:history="1">
        <w:r w:rsidRPr="00071322">
          <w:rPr>
            <w:rStyle w:val="aff9"/>
            <w:rFonts w:eastAsia="黑体"/>
            <w:noProof/>
            <w:lang w:eastAsia="zh-CN"/>
          </w:rPr>
          <w:t>5.1 HA</w:t>
        </w:r>
        <w:r w:rsidRPr="00071322">
          <w:rPr>
            <w:rStyle w:val="aff9"/>
            <w:rFonts w:eastAsia="黑体"/>
            <w:noProof/>
            <w:lang w:eastAsia="zh-CN"/>
          </w:rPr>
          <w:t>、</w:t>
        </w:r>
        <w:r w:rsidRPr="00071322">
          <w:rPr>
            <w:rStyle w:val="aff9"/>
            <w:rFonts w:eastAsia="黑体"/>
            <w:noProof/>
            <w:lang w:eastAsia="zh-CN"/>
          </w:rPr>
          <w:t>L2 Buffer</w:t>
        </w:r>
        <w:r w:rsidRPr="00071322">
          <w:rPr>
            <w:rStyle w:val="aff9"/>
            <w:rFonts w:eastAsia="黑体"/>
            <w:noProof/>
            <w:lang w:eastAsia="zh-CN"/>
          </w:rPr>
          <w:t>与</w:t>
        </w:r>
        <w:r w:rsidRPr="00071322">
          <w:rPr>
            <w:rStyle w:val="aff9"/>
            <w:rFonts w:eastAsia="黑体"/>
            <w:noProof/>
            <w:lang w:eastAsia="zh-CN"/>
          </w:rPr>
          <w:t>TmMem</w:t>
        </w:r>
        <w:r w:rsidRPr="00071322">
          <w:rPr>
            <w:rStyle w:val="aff9"/>
            <w:rFonts w:eastAsia="黑体"/>
            <w:noProof/>
            <w:lang w:eastAsia="zh-CN"/>
          </w:rPr>
          <w:t>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C19F6D" w14:textId="78E46462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20" w:history="1">
        <w:r w:rsidRPr="00071322">
          <w:rPr>
            <w:rStyle w:val="aff9"/>
            <w:rFonts w:eastAsia="黑体"/>
            <w:noProof/>
            <w:lang w:eastAsia="zh-CN"/>
          </w:rPr>
          <w:t xml:space="preserve">5.2 </w:t>
        </w:r>
        <w:r w:rsidRPr="00071322">
          <w:rPr>
            <w:rStyle w:val="aff9"/>
            <w:rFonts w:eastAsia="黑体"/>
            <w:noProof/>
            <w:lang w:eastAsia="zh-CN"/>
          </w:rPr>
          <w:t>两级聚合与返回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0DFD61" w14:textId="32D6E48E" w:rsidR="00AD7FCC" w:rsidRDefault="00AD7FCC" w:rsidP="00AD7FCC">
      <w:pPr>
        <w:pStyle w:val="TOC1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21" w:history="1">
        <w:r w:rsidRPr="00071322">
          <w:rPr>
            <w:rStyle w:val="aff9"/>
            <w:rFonts w:eastAsia="黑体"/>
            <w:noProof/>
            <w:lang w:eastAsia="zh-CN"/>
          </w:rPr>
          <w:t xml:space="preserve">6 </w:t>
        </w:r>
        <w:r w:rsidRPr="00071322">
          <w:rPr>
            <w:rStyle w:val="aff9"/>
            <w:rFonts w:eastAsia="黑体"/>
            <w:noProof/>
            <w:lang w:eastAsia="zh-CN"/>
          </w:rPr>
          <w:t>接口设计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BE317A" w14:textId="300F5AF7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22" w:history="1">
        <w:r w:rsidRPr="00071322">
          <w:rPr>
            <w:rStyle w:val="aff9"/>
            <w:rFonts w:eastAsia="黑体"/>
            <w:noProof/>
            <w:lang w:eastAsia="zh-CN"/>
          </w:rPr>
          <w:t xml:space="preserve">6.1 </w:t>
        </w:r>
        <w:r w:rsidRPr="00071322">
          <w:rPr>
            <w:rStyle w:val="aff9"/>
            <w:rFonts w:eastAsia="黑体"/>
            <w:noProof/>
            <w:lang w:eastAsia="zh-CN"/>
          </w:rPr>
          <w:t>统一接口语义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7CFADA" w14:textId="1B231EFD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23" w:history="1">
        <w:r w:rsidRPr="00071322">
          <w:rPr>
            <w:rStyle w:val="aff9"/>
            <w:rFonts w:eastAsia="黑体"/>
            <w:noProof/>
            <w:lang w:eastAsia="zh-CN"/>
          </w:rPr>
          <w:t xml:space="preserve">6.2 </w:t>
        </w:r>
        <w:r w:rsidRPr="00071322">
          <w:rPr>
            <w:rStyle w:val="aff9"/>
            <w:rFonts w:eastAsia="黑体"/>
            <w:noProof/>
            <w:lang w:eastAsia="zh-CN"/>
          </w:rPr>
          <w:t>互连与拓扑接口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B03564" w14:textId="1FD563FF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24" w:history="1">
        <w:r w:rsidRPr="00071322">
          <w:rPr>
            <w:rStyle w:val="aff9"/>
            <w:rFonts w:eastAsia="黑体"/>
            <w:noProof/>
          </w:rPr>
          <w:t>6.3 RBRG</w:t>
        </w:r>
        <w:r w:rsidRPr="00071322">
          <w:rPr>
            <w:rStyle w:val="aff9"/>
            <w:rFonts w:eastAsia="黑体"/>
            <w:noProof/>
          </w:rPr>
          <w:t>与存储接口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FD2003" w14:textId="75DEAE4D" w:rsidR="00AD7FCC" w:rsidRDefault="00AD7FCC" w:rsidP="00AD7FCC">
      <w:pPr>
        <w:pStyle w:val="TOC1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25" w:history="1">
        <w:r w:rsidRPr="00071322">
          <w:rPr>
            <w:rStyle w:val="aff9"/>
            <w:rFonts w:eastAsia="黑体"/>
            <w:noProof/>
          </w:rPr>
          <w:t xml:space="preserve">7 </w:t>
        </w:r>
        <w:r w:rsidRPr="00071322">
          <w:rPr>
            <w:rStyle w:val="aff9"/>
            <w:rFonts w:eastAsia="黑体"/>
            <w:noProof/>
          </w:rPr>
          <w:t>仲裁活性与时序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C1CF09" w14:textId="5A2E2275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26" w:history="1">
        <w:r w:rsidRPr="00071322">
          <w:rPr>
            <w:rStyle w:val="aff9"/>
            <w:rFonts w:eastAsia="黑体"/>
            <w:noProof/>
          </w:rPr>
          <w:t>7.1 I-tag</w:t>
        </w:r>
        <w:r w:rsidRPr="00071322">
          <w:rPr>
            <w:rStyle w:val="aff9"/>
            <w:rFonts w:eastAsia="黑体"/>
            <w:noProof/>
          </w:rPr>
          <w:t>、</w:t>
        </w:r>
        <w:r w:rsidRPr="00071322">
          <w:rPr>
            <w:rStyle w:val="aff9"/>
            <w:rFonts w:eastAsia="黑体"/>
            <w:noProof/>
          </w:rPr>
          <w:t>E-tag</w:t>
        </w:r>
        <w:r w:rsidRPr="00071322">
          <w:rPr>
            <w:rStyle w:val="aff9"/>
            <w:rFonts w:eastAsia="黑体"/>
            <w:noProof/>
          </w:rPr>
          <w:t>与偏转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304BBC" w14:textId="3574F173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27" w:history="1">
        <w:r w:rsidRPr="00071322">
          <w:rPr>
            <w:rStyle w:val="aff9"/>
            <w:rFonts w:eastAsia="黑体"/>
            <w:noProof/>
            <w:lang w:eastAsia="zh-CN"/>
          </w:rPr>
          <w:t xml:space="preserve">7.2 </w:t>
        </w:r>
        <w:r w:rsidRPr="00071322">
          <w:rPr>
            <w:rStyle w:val="aff9"/>
            <w:rFonts w:eastAsia="黑体"/>
            <w:noProof/>
            <w:lang w:eastAsia="zh-CN"/>
          </w:rPr>
          <w:t>包级时序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D63F5D" w14:textId="0775F587" w:rsidR="00AD7FCC" w:rsidRDefault="00AD7FCC" w:rsidP="00AD7FCC">
      <w:pPr>
        <w:pStyle w:val="TOC1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28" w:history="1">
        <w:r w:rsidRPr="00071322">
          <w:rPr>
            <w:rStyle w:val="aff9"/>
            <w:rFonts w:eastAsia="黑体"/>
            <w:noProof/>
            <w:lang w:eastAsia="zh-CN"/>
          </w:rPr>
          <w:t xml:space="preserve">8 </w:t>
        </w:r>
        <w:r w:rsidRPr="00071322">
          <w:rPr>
            <w:rStyle w:val="aff9"/>
            <w:rFonts w:eastAsia="黑体"/>
            <w:noProof/>
            <w:lang w:eastAsia="zh-CN"/>
          </w:rPr>
          <w:t>地址映射与关键参数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49CB57" w14:textId="13BBEC15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29" w:history="1">
        <w:r w:rsidRPr="00071322">
          <w:rPr>
            <w:rStyle w:val="aff9"/>
            <w:rFonts w:eastAsia="黑体"/>
            <w:noProof/>
            <w:lang w:eastAsia="zh-CN"/>
          </w:rPr>
          <w:t xml:space="preserve">8.1 </w:t>
        </w:r>
        <w:r w:rsidRPr="00071322">
          <w:rPr>
            <w:rStyle w:val="aff9"/>
            <w:rFonts w:eastAsia="黑体"/>
            <w:noProof/>
            <w:lang w:eastAsia="zh-CN"/>
          </w:rPr>
          <w:t>地址到目标端的映射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0AD2D9" w14:textId="18D409DD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30" w:history="1">
        <w:r w:rsidRPr="00071322">
          <w:rPr>
            <w:rStyle w:val="aff9"/>
            <w:rFonts w:eastAsia="黑体"/>
            <w:noProof/>
            <w:lang w:eastAsia="zh-CN"/>
          </w:rPr>
          <w:t xml:space="preserve">8.2 </w:t>
        </w:r>
        <w:r w:rsidRPr="00071322">
          <w:rPr>
            <w:rStyle w:val="aff9"/>
            <w:rFonts w:eastAsia="黑体"/>
            <w:noProof/>
            <w:lang w:eastAsia="zh-CN"/>
          </w:rPr>
          <w:t>关键参数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47AD9D" w14:textId="0A7EAB4A" w:rsidR="00AD7FCC" w:rsidRDefault="00AD7FCC" w:rsidP="00AD7FCC">
      <w:pPr>
        <w:pStyle w:val="TOC1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31" w:history="1">
        <w:r w:rsidRPr="00071322">
          <w:rPr>
            <w:rStyle w:val="aff9"/>
            <w:rFonts w:eastAsia="黑体"/>
            <w:noProof/>
            <w:lang w:eastAsia="zh-CN"/>
          </w:rPr>
          <w:t xml:space="preserve">9 </w:t>
        </w:r>
        <w:r w:rsidRPr="00071322">
          <w:rPr>
            <w:rStyle w:val="aff9"/>
            <w:rFonts w:eastAsia="黑体"/>
            <w:noProof/>
            <w:lang w:eastAsia="zh-CN"/>
          </w:rPr>
          <w:t>性能观测与验证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DC579F" w14:textId="4FC4D33C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32" w:history="1">
        <w:r w:rsidRPr="00071322">
          <w:rPr>
            <w:rStyle w:val="aff9"/>
            <w:rFonts w:eastAsia="黑体"/>
            <w:noProof/>
            <w:lang w:eastAsia="zh-CN"/>
          </w:rPr>
          <w:t>9.1 PMU</w:t>
        </w:r>
        <w:r w:rsidRPr="00071322">
          <w:rPr>
            <w:rStyle w:val="aff9"/>
            <w:rFonts w:eastAsia="黑体"/>
            <w:noProof/>
            <w:lang w:eastAsia="zh-CN"/>
          </w:rPr>
          <w:t>诊断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1A44B5" w14:textId="0DA84C64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33" w:history="1">
        <w:r w:rsidRPr="00071322">
          <w:rPr>
            <w:rStyle w:val="aff9"/>
            <w:rFonts w:eastAsia="黑体"/>
            <w:noProof/>
            <w:lang w:eastAsia="zh-CN"/>
          </w:rPr>
          <w:t xml:space="preserve">9.2 </w:t>
        </w:r>
        <w:r w:rsidRPr="00071322">
          <w:rPr>
            <w:rStyle w:val="aff9"/>
            <w:rFonts w:eastAsia="黑体"/>
            <w:noProof/>
            <w:lang w:eastAsia="zh-CN"/>
          </w:rPr>
          <w:t>验证要点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CA9457" w14:textId="3EB5E106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34" w:history="1">
        <w:r w:rsidRPr="00071322">
          <w:rPr>
            <w:rStyle w:val="aff9"/>
            <w:rFonts w:eastAsia="黑体"/>
            <w:noProof/>
            <w:lang w:eastAsia="zh-CN"/>
          </w:rPr>
          <w:t>9.3 L2</w:t>
        </w:r>
        <w:r w:rsidRPr="00071322">
          <w:rPr>
            <w:rStyle w:val="aff9"/>
            <w:rFonts w:eastAsia="黑体"/>
            <w:noProof/>
            <w:lang w:eastAsia="zh-CN"/>
          </w:rPr>
          <w:t>命中率对带宽的影响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A9BD79" w14:textId="5C37BD55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35" w:history="1">
        <w:r w:rsidRPr="00071322">
          <w:rPr>
            <w:rStyle w:val="aff9"/>
            <w:rFonts w:eastAsia="黑体"/>
            <w:noProof/>
            <w:lang w:eastAsia="zh-CN"/>
          </w:rPr>
          <w:t xml:space="preserve">9.4 </w:t>
        </w:r>
        <w:r w:rsidRPr="00071322">
          <w:rPr>
            <w:rStyle w:val="aff9"/>
            <w:rFonts w:eastAsia="黑体"/>
            <w:noProof/>
            <w:lang w:eastAsia="zh-CN"/>
          </w:rPr>
          <w:t>并发请求数量与资源压力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D6AC24" w14:textId="5309B03C" w:rsidR="00AD7FCC" w:rsidRDefault="00AD7FCC">
      <w:pPr>
        <w:pStyle w:val="TOC2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36" w:history="1">
        <w:r w:rsidRPr="00071322">
          <w:rPr>
            <w:rStyle w:val="aff9"/>
            <w:rFonts w:eastAsia="黑体"/>
            <w:noProof/>
            <w:lang w:eastAsia="zh-CN"/>
          </w:rPr>
          <w:t xml:space="preserve">9.5 </w:t>
        </w:r>
        <w:r w:rsidRPr="00071322">
          <w:rPr>
            <w:rStyle w:val="aff9"/>
            <w:rFonts w:eastAsia="黑体"/>
            <w:noProof/>
            <w:lang w:eastAsia="zh-CN"/>
          </w:rPr>
          <w:t>请求大小与数据聚合收益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96AB1B" w14:textId="5D499EB1" w:rsidR="00AD7FCC" w:rsidRDefault="00AD7FCC" w:rsidP="00AD7FCC">
      <w:pPr>
        <w:pStyle w:val="TOC1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779137" w:history="1">
        <w:r w:rsidRPr="00071322">
          <w:rPr>
            <w:rStyle w:val="aff9"/>
            <w:rFonts w:eastAsia="黑体"/>
            <w:noProof/>
            <w:lang w:eastAsia="zh-CN"/>
          </w:rPr>
          <w:t xml:space="preserve">10 </w:t>
        </w:r>
        <w:r w:rsidRPr="00071322">
          <w:rPr>
            <w:rStyle w:val="aff9"/>
            <w:rFonts w:eastAsia="黑体"/>
            <w:noProof/>
            <w:lang w:eastAsia="zh-CN"/>
          </w:rPr>
          <w:t>设计总结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_Toc239779137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460649" w14:textId="5F2F1654" w:rsidR="00F47C0E" w:rsidRDefault="00810935" w:rsidP="00721495">
      <w:pPr>
        <w:spacing w:line="340" w:lineRule="exact"/>
        <w:ind w:firstLine="0"/>
      </w:pPr>
      <w:r>
        <w:fldChar w:fldCharType="end"/>
      </w:r>
      <w:r w:rsidR="00F47C0E">
        <w:br w:type="page"/>
      </w:r>
    </w:p>
    <w:p w14:paraId="326C185B" w14:textId="77777777" w:rsidR="005A55F9" w:rsidRDefault="00F75816">
      <w:pPr>
        <w:pStyle w:val="1"/>
        <w:rPr>
          <w:lang w:eastAsia="zh-CN"/>
        </w:rPr>
      </w:pPr>
      <w:bookmarkStart w:id="0" w:name="_Toc239779100"/>
      <w:r>
        <w:rPr>
          <w:rFonts w:ascii="Times New Roman" w:eastAsia="黑体" w:hAnsi="Times New Roman"/>
          <w:lang w:eastAsia="zh-CN"/>
        </w:rPr>
        <w:lastRenderedPageBreak/>
        <w:t>摘要</w:t>
      </w:r>
      <w:bookmarkEnd w:id="0"/>
    </w:p>
    <w:p w14:paraId="77EF1C05" w14:textId="77777777" w:rsidR="005A55F9" w:rsidRDefault="00F75816">
      <w:pPr>
        <w:rPr>
          <w:lang w:eastAsia="zh-CN"/>
        </w:rPr>
      </w:pPr>
      <w:r>
        <w:rPr>
          <w:lang w:eastAsia="zh-CN"/>
        </w:rPr>
        <w:t>本文面向海思</w:t>
      </w:r>
      <w:r>
        <w:rPr>
          <w:lang w:eastAsia="zh-CN"/>
        </w:rPr>
        <w:t>NPU</w:t>
      </w:r>
      <w:r>
        <w:rPr>
          <w:lang w:eastAsia="zh-CN"/>
        </w:rPr>
        <w:t>部门的多核总线性能探索，构建</w:t>
      </w:r>
      <w:r w:rsidR="00486DC1">
        <w:rPr>
          <w:rFonts w:hint="eastAsia"/>
          <w:lang w:eastAsia="zh-CN"/>
        </w:rPr>
        <w:t>ESL</w:t>
      </w:r>
      <w:r>
        <w:rPr>
          <w:lang w:eastAsia="zh-CN"/>
        </w:rPr>
        <w:t>模型，用于分析计算核规模、拓扑组织、链路带宽、队列容量和存储访问模式对系统性能的影响。模型采用多条垂直环汇聚至共享水平环的分层结构，将局部通信限制在较小的垂直环（</w:t>
      </w:r>
      <w:r>
        <w:rPr>
          <w:lang w:eastAsia="zh-CN"/>
        </w:rPr>
        <w:t>V-Ring</w:t>
      </w:r>
      <w:r>
        <w:rPr>
          <w:lang w:eastAsia="zh-CN"/>
        </w:rPr>
        <w:t>）内，并通过环间桥接模块（</w:t>
      </w:r>
      <w:r>
        <w:rPr>
          <w:lang w:eastAsia="zh-CN"/>
        </w:rPr>
        <w:t>RBRG</w:t>
      </w:r>
      <w:r>
        <w:rPr>
          <w:lang w:eastAsia="zh-CN"/>
        </w:rPr>
        <w:t>，沿用源码模块名称）接入水平环（</w:t>
      </w:r>
      <w:r>
        <w:rPr>
          <w:lang w:eastAsia="zh-CN"/>
        </w:rPr>
        <w:t>H-Ring</w:t>
      </w:r>
      <w:r>
        <w:rPr>
          <w:lang w:eastAsia="zh-CN"/>
        </w:rPr>
        <w:t>）和共享存储端。</w:t>
      </w:r>
    </w:p>
    <w:p w14:paraId="2B12D82A" w14:textId="77777777" w:rsidR="005A55F9" w:rsidRDefault="00F75816">
      <w:pPr>
        <w:rPr>
          <w:lang w:eastAsia="zh-CN"/>
        </w:rPr>
      </w:pPr>
      <w:r>
        <w:rPr>
          <w:lang w:eastAsia="zh-CN"/>
        </w:rPr>
        <w:t>模型以包级槽位（</w:t>
      </w:r>
      <w:r>
        <w:rPr>
          <w:lang w:eastAsia="zh-CN"/>
        </w:rPr>
        <w:t>packet-slot</w:t>
      </w:r>
      <w:r>
        <w:rPr>
          <w:lang w:eastAsia="zh-CN"/>
        </w:rPr>
        <w:t>）作为调度与计时抽象。请求、完成响应和数据分别使用</w:t>
      </w:r>
      <w:r>
        <w:rPr>
          <w:lang w:eastAsia="zh-CN"/>
        </w:rPr>
        <w:t>REQ</w:t>
      </w:r>
      <w:r>
        <w:rPr>
          <w:lang w:eastAsia="zh-CN"/>
        </w:rPr>
        <w:t>、</w:t>
      </w:r>
      <w:r>
        <w:rPr>
          <w:lang w:eastAsia="zh-CN"/>
        </w:rPr>
        <w:t>RSP</w:t>
      </w:r>
      <w:r>
        <w:rPr>
          <w:lang w:eastAsia="zh-CN"/>
        </w:rPr>
        <w:t>、</w:t>
      </w:r>
      <w:r>
        <w:rPr>
          <w:lang w:eastAsia="zh-CN"/>
        </w:rPr>
        <w:t>DAT</w:t>
      </w:r>
      <w:r>
        <w:rPr>
          <w:lang w:eastAsia="zh-CN"/>
        </w:rPr>
        <w:t>三类子网；存储侧由归属代理（</w:t>
      </w:r>
      <w:r>
        <w:rPr>
          <w:lang w:eastAsia="zh-CN"/>
        </w:rPr>
        <w:t>Home Agent</w:t>
      </w:r>
      <w:r>
        <w:rPr>
          <w:lang w:eastAsia="zh-CN"/>
        </w:rPr>
        <w:t>，</w:t>
      </w:r>
      <w:r>
        <w:rPr>
          <w:lang w:eastAsia="zh-CN"/>
        </w:rPr>
        <w:t>HA</w:t>
      </w:r>
      <w:r>
        <w:rPr>
          <w:lang w:eastAsia="zh-CN"/>
        </w:rPr>
        <w:t>）合并同一缓存行的读取请求，再由</w:t>
      </w:r>
      <w:r>
        <w:rPr>
          <w:lang w:eastAsia="zh-CN"/>
        </w:rPr>
        <w:t>L2 Buffer</w:t>
      </w:r>
      <w:r>
        <w:rPr>
          <w:lang w:eastAsia="zh-CN"/>
        </w:rPr>
        <w:t>按照目标</w:t>
      </w:r>
      <w:r>
        <w:rPr>
          <w:lang w:eastAsia="zh-CN"/>
        </w:rPr>
        <w:t>V-Ring</w:t>
      </w:r>
      <w:r>
        <w:rPr>
          <w:lang w:eastAsia="zh-CN"/>
        </w:rPr>
        <w:t>组织单播、多播或分散返回。本文重点说明系统架构、模块接口、事务路径、活性机制、时序模型、地址映射和关键参数。该模型用于事务流程验证和性能趋势分析，不替代寄存器传输级（</w:t>
      </w:r>
      <w:r>
        <w:rPr>
          <w:lang w:eastAsia="zh-CN"/>
        </w:rPr>
        <w:t>Register Transfer Level</w:t>
      </w:r>
      <w:r>
        <w:rPr>
          <w:lang w:eastAsia="zh-CN"/>
        </w:rPr>
        <w:t>，</w:t>
      </w:r>
      <w:r>
        <w:rPr>
          <w:lang w:eastAsia="zh-CN"/>
        </w:rPr>
        <w:t>RTL</w:t>
      </w:r>
      <w:r>
        <w:rPr>
          <w:lang w:eastAsia="zh-CN"/>
        </w:rPr>
        <w:t>）实现或完整的微片（</w:t>
      </w:r>
      <w:r>
        <w:rPr>
          <w:lang w:eastAsia="zh-CN"/>
        </w:rPr>
        <w:t>flit</w:t>
      </w:r>
      <w:r>
        <w:rPr>
          <w:lang w:eastAsia="zh-CN"/>
        </w:rPr>
        <w:t>）级片上网络模型。</w:t>
      </w:r>
    </w:p>
    <w:p w14:paraId="0CFB8FEA" w14:textId="77777777" w:rsidR="005A55F9" w:rsidRDefault="00F75816">
      <w:pPr>
        <w:pStyle w:val="21"/>
        <w:rPr>
          <w:lang w:eastAsia="zh-CN"/>
        </w:rPr>
      </w:pPr>
      <w:bookmarkStart w:id="1" w:name="_Toc239779101"/>
      <w:r>
        <w:rPr>
          <w:rFonts w:ascii="Times New Roman" w:eastAsia="黑体" w:hAnsi="Times New Roman"/>
          <w:lang w:eastAsia="zh-CN"/>
        </w:rPr>
        <w:t>设计特性一览</w:t>
      </w:r>
      <w:bookmarkEnd w:id="1"/>
    </w:p>
    <w:p w14:paraId="29CCB084" w14:textId="77777777" w:rsidR="005A55F9" w:rsidRDefault="00F75816">
      <w:pPr>
        <w:pStyle w:val="TableCaption"/>
        <w:rPr>
          <w:lang w:eastAsia="zh-CN"/>
        </w:rPr>
      </w:pPr>
      <w:r>
        <w:rPr>
          <w:lang w:eastAsia="zh-CN"/>
        </w:rPr>
        <w:t>表</w:t>
      </w:r>
      <w:r>
        <w:rPr>
          <w:lang w:eastAsia="zh-CN"/>
        </w:rPr>
        <w:t xml:space="preserve">0.1 </w:t>
      </w:r>
      <w:r>
        <w:rPr>
          <w:lang w:eastAsia="zh-CN"/>
        </w:rPr>
        <w:t>设计特性一览</w:t>
      </w:r>
    </w:p>
    <w:tbl>
      <w:tblPr>
        <w:tblW w:w="9354" w:type="dxa"/>
        <w:tblLayout w:type="fixed"/>
        <w:tblLook w:val="04A0" w:firstRow="1" w:lastRow="0" w:firstColumn="1" w:lastColumn="0" w:noHBand="0" w:noVBand="1"/>
      </w:tblPr>
      <w:tblGrid>
        <w:gridCol w:w="1912"/>
        <w:gridCol w:w="3866"/>
        <w:gridCol w:w="3576"/>
      </w:tblGrid>
      <w:tr w:rsidR="005A55F9" w14:paraId="035AC19F" w14:textId="77777777">
        <w:trPr>
          <w:cantSplit/>
          <w:tblHeader/>
        </w:trPr>
        <w:tc>
          <w:tcPr>
            <w:tcW w:w="191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C8DBF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维度</w:t>
            </w:r>
          </w:p>
        </w:tc>
        <w:tc>
          <w:tcPr>
            <w:tcW w:w="38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6B168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设计方案</w:t>
            </w:r>
          </w:p>
        </w:tc>
        <w:tc>
          <w:tcPr>
            <w:tcW w:w="357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08E2A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作用</w:t>
            </w:r>
          </w:p>
        </w:tc>
      </w:tr>
      <w:tr w:rsidR="005A55F9" w14:paraId="6D8FEE9E" w14:textId="77777777">
        <w:trPr>
          <w:cantSplit/>
        </w:trPr>
        <w:tc>
          <w:tcPr>
            <w:tcW w:w="191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294A7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拓扑</w:t>
            </w:r>
          </w:p>
        </w:tc>
        <w:tc>
          <w:tcPr>
            <w:tcW w:w="38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DA4BC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一条共享</w:t>
            </w:r>
            <w:r>
              <w:rPr>
                <w:sz w:val="21"/>
              </w:rPr>
              <w:t>H-Ring</w:t>
            </w:r>
            <w:r>
              <w:rPr>
                <w:sz w:val="21"/>
              </w:rPr>
              <w:t>与多条自动分组</w:t>
            </w:r>
            <w:r>
              <w:rPr>
                <w:sz w:val="21"/>
              </w:rPr>
              <w:t>V-Ring</w:t>
            </w:r>
          </w:p>
        </w:tc>
        <w:tc>
          <w:tcPr>
            <w:tcW w:w="357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58083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限制单环节点数和局部竞争范围</w:t>
            </w:r>
          </w:p>
        </w:tc>
      </w:tr>
      <w:tr w:rsidR="005A55F9" w14:paraId="596AFB6F" w14:textId="77777777">
        <w:trPr>
          <w:cantSplit/>
        </w:trPr>
        <w:tc>
          <w:tcPr>
            <w:tcW w:w="191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209C0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流量</w:t>
            </w:r>
          </w:p>
        </w:tc>
        <w:tc>
          <w:tcPr>
            <w:tcW w:w="38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CE962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REQ</w:t>
            </w:r>
            <w:r>
              <w:rPr>
                <w:sz w:val="21"/>
                <w:lang w:eastAsia="zh-CN"/>
              </w:rPr>
              <w:t>、</w:t>
            </w:r>
            <w:r>
              <w:rPr>
                <w:sz w:val="21"/>
                <w:lang w:eastAsia="zh-CN"/>
              </w:rPr>
              <w:t>RSP</w:t>
            </w:r>
            <w:r>
              <w:rPr>
                <w:sz w:val="21"/>
                <w:lang w:eastAsia="zh-CN"/>
              </w:rPr>
              <w:t>、</w:t>
            </w:r>
            <w:r>
              <w:rPr>
                <w:sz w:val="21"/>
                <w:lang w:eastAsia="zh-CN"/>
              </w:rPr>
              <w:t>DAT</w:t>
            </w:r>
            <w:r>
              <w:rPr>
                <w:sz w:val="21"/>
                <w:lang w:eastAsia="zh-CN"/>
              </w:rPr>
              <w:t>独立子网，</w:t>
            </w:r>
            <w:r>
              <w:rPr>
                <w:sz w:val="21"/>
                <w:lang w:eastAsia="zh-CN"/>
              </w:rPr>
              <w:t>CW/CCW</w:t>
            </w:r>
            <w:r>
              <w:rPr>
                <w:sz w:val="21"/>
                <w:lang w:eastAsia="zh-CN"/>
              </w:rPr>
              <w:t>双向传输</w:t>
            </w:r>
          </w:p>
        </w:tc>
        <w:tc>
          <w:tcPr>
            <w:tcW w:w="357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23E40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隔离控制包、完成响应和数据包的资源占用</w:t>
            </w:r>
          </w:p>
        </w:tc>
      </w:tr>
      <w:tr w:rsidR="005A55F9" w14:paraId="40E5F4BF" w14:textId="77777777">
        <w:trPr>
          <w:cantSplit/>
        </w:trPr>
        <w:tc>
          <w:tcPr>
            <w:tcW w:w="191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CB786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调度</w:t>
            </w:r>
          </w:p>
        </w:tc>
        <w:tc>
          <w:tcPr>
            <w:tcW w:w="38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98697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先进先出队首、</w:t>
            </w:r>
            <w:r>
              <w:rPr>
                <w:sz w:val="21"/>
              </w:rPr>
              <w:t>Transit/Local</w:t>
            </w:r>
            <w:r>
              <w:rPr>
                <w:sz w:val="21"/>
              </w:rPr>
              <w:t>轮询仲裁</w:t>
            </w:r>
          </w:p>
        </w:tc>
        <w:tc>
          <w:tcPr>
            <w:tcW w:w="357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D32E3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保持顺序并在环上转发与本地注入之间提供公平性</w:t>
            </w:r>
          </w:p>
        </w:tc>
      </w:tr>
      <w:tr w:rsidR="005A55F9" w14:paraId="683CE511" w14:textId="77777777">
        <w:trPr>
          <w:cantSplit/>
        </w:trPr>
        <w:tc>
          <w:tcPr>
            <w:tcW w:w="191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B2BC3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跨环</w:t>
            </w:r>
          </w:p>
        </w:tc>
        <w:tc>
          <w:tcPr>
            <w:tcW w:w="38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AB2A7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每条</w:t>
            </w:r>
            <w:r>
              <w:rPr>
                <w:sz w:val="21"/>
              </w:rPr>
              <w:t>V-Ring</w:t>
            </w:r>
            <w:r>
              <w:rPr>
                <w:sz w:val="21"/>
              </w:rPr>
              <w:t>配置一个</w:t>
            </w:r>
            <w:r>
              <w:rPr>
                <w:sz w:val="21"/>
              </w:rPr>
              <w:t>RBRG</w:t>
            </w:r>
          </w:p>
        </w:tc>
        <w:tc>
          <w:tcPr>
            <w:tcW w:w="357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49033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在</w:t>
            </w:r>
            <w:r>
              <w:rPr>
                <w:sz w:val="21"/>
                <w:lang w:eastAsia="zh-CN"/>
              </w:rPr>
              <w:t>H/V</w:t>
            </w:r>
            <w:r>
              <w:rPr>
                <w:sz w:val="21"/>
                <w:lang w:eastAsia="zh-CN"/>
              </w:rPr>
              <w:t>域之间重建路由并重新支付序列化开销</w:t>
            </w:r>
          </w:p>
        </w:tc>
      </w:tr>
      <w:tr w:rsidR="005A55F9" w14:paraId="5AB83BA7" w14:textId="77777777">
        <w:trPr>
          <w:cantSplit/>
        </w:trPr>
        <w:tc>
          <w:tcPr>
            <w:tcW w:w="191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CB6CA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活性</w:t>
            </w:r>
          </w:p>
        </w:tc>
        <w:tc>
          <w:tcPr>
            <w:tcW w:w="38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D0F4A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槽位池、</w:t>
            </w:r>
            <w:r>
              <w:rPr>
                <w:sz w:val="21"/>
              </w:rPr>
              <w:t>I-tag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E-tag</w:t>
            </w:r>
            <w:r>
              <w:rPr>
                <w:sz w:val="21"/>
              </w:rPr>
              <w:t>与偏转协同</w:t>
            </w:r>
          </w:p>
        </w:tc>
        <w:tc>
          <w:tcPr>
            <w:tcW w:w="357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074A9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避免共享弹出队列和闭环反压形成永久等待</w:t>
            </w:r>
          </w:p>
        </w:tc>
      </w:tr>
      <w:tr w:rsidR="005A55F9" w14:paraId="4A0B7A69" w14:textId="77777777">
        <w:trPr>
          <w:cantSplit/>
        </w:trPr>
        <w:tc>
          <w:tcPr>
            <w:tcW w:w="191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561B6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存储</w:t>
            </w:r>
          </w:p>
        </w:tc>
        <w:tc>
          <w:tcPr>
            <w:tcW w:w="38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28079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HA</w:t>
            </w:r>
            <w:r>
              <w:rPr>
                <w:sz w:val="21"/>
                <w:lang w:eastAsia="zh-CN"/>
              </w:rPr>
              <w:t>读合并与</w:t>
            </w:r>
            <w:r>
              <w:rPr>
                <w:sz w:val="21"/>
                <w:lang w:eastAsia="zh-CN"/>
              </w:rPr>
              <w:t>L2</w:t>
            </w:r>
            <w:r>
              <w:rPr>
                <w:sz w:val="21"/>
                <w:lang w:eastAsia="zh-CN"/>
              </w:rPr>
              <w:t>多接收端扇出</w:t>
            </w:r>
          </w:p>
        </w:tc>
        <w:tc>
          <w:tcPr>
            <w:tcW w:w="357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77761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减少重复后端读取和重复</w:t>
            </w:r>
            <w:r>
              <w:rPr>
                <w:sz w:val="21"/>
                <w:lang w:eastAsia="zh-CN"/>
              </w:rPr>
              <w:t>DAT</w:t>
            </w:r>
            <w:r>
              <w:rPr>
                <w:sz w:val="21"/>
                <w:lang w:eastAsia="zh-CN"/>
              </w:rPr>
              <w:t>物理传输</w:t>
            </w:r>
          </w:p>
        </w:tc>
      </w:tr>
      <w:tr w:rsidR="005A55F9" w14:paraId="19D9F563" w14:textId="77777777">
        <w:trPr>
          <w:cantSplit/>
        </w:trPr>
        <w:tc>
          <w:tcPr>
            <w:tcW w:w="191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3F47F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时序</w:t>
            </w:r>
          </w:p>
        </w:tc>
        <w:tc>
          <w:tcPr>
            <w:tcW w:w="386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78A9F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每个</w:t>
            </w:r>
            <w:r>
              <w:rPr>
                <w:sz w:val="21"/>
                <w:lang w:eastAsia="zh-CN"/>
              </w:rPr>
              <w:t>Ring</w:t>
            </w:r>
            <w:r>
              <w:rPr>
                <w:sz w:val="21"/>
                <w:lang w:eastAsia="zh-CN"/>
              </w:rPr>
              <w:t>段仅在首跳计入一次包序列化延迟</w:t>
            </w:r>
          </w:p>
        </w:tc>
        <w:tc>
          <w:tcPr>
            <w:tcW w:w="357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DD179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保留多跳观察延迟，每条</w:t>
            </w:r>
            <w:r>
              <w:rPr>
                <w:sz w:val="21"/>
                <w:lang w:eastAsia="zh-CN"/>
              </w:rPr>
              <w:t>Conn</w:t>
            </w:r>
            <w:r>
              <w:rPr>
                <w:sz w:val="21"/>
                <w:lang w:eastAsia="zh-CN"/>
              </w:rPr>
              <w:t>仍独立占用序列化周期</w:t>
            </w:r>
          </w:p>
        </w:tc>
      </w:tr>
    </w:tbl>
    <w:p w14:paraId="59A79621" w14:textId="77777777" w:rsidR="005A55F9" w:rsidRDefault="005A55F9">
      <w:pPr>
        <w:ind w:firstLine="0"/>
        <w:rPr>
          <w:lang w:eastAsia="zh-CN"/>
        </w:rPr>
      </w:pPr>
    </w:p>
    <w:p w14:paraId="0D374E8D" w14:textId="77777777" w:rsidR="005A55F9" w:rsidRDefault="00F75816">
      <w:pPr>
        <w:pStyle w:val="1"/>
        <w:rPr>
          <w:lang w:eastAsia="zh-CN"/>
        </w:rPr>
      </w:pPr>
      <w:bookmarkStart w:id="2" w:name="_Toc239779102"/>
      <w:r>
        <w:rPr>
          <w:rFonts w:ascii="Times New Roman" w:eastAsia="黑体" w:hAnsi="Times New Roman"/>
          <w:lang w:eastAsia="zh-CN"/>
        </w:rPr>
        <w:lastRenderedPageBreak/>
        <w:t xml:space="preserve">1 </w:t>
      </w:r>
      <w:r>
        <w:rPr>
          <w:rFonts w:ascii="Times New Roman" w:eastAsia="黑体" w:hAnsi="Times New Roman"/>
          <w:lang w:eastAsia="zh-CN"/>
        </w:rPr>
        <w:t>设计背景与目标</w:t>
      </w:r>
      <w:bookmarkEnd w:id="2"/>
    </w:p>
    <w:p w14:paraId="1DCD338B" w14:textId="77777777" w:rsidR="005A55F9" w:rsidRDefault="00F75816">
      <w:pPr>
        <w:pStyle w:val="21"/>
        <w:rPr>
          <w:lang w:eastAsia="zh-CN"/>
        </w:rPr>
      </w:pPr>
      <w:bookmarkStart w:id="3" w:name="_Toc239779103"/>
      <w:r>
        <w:rPr>
          <w:rFonts w:ascii="Times New Roman" w:eastAsia="黑体" w:hAnsi="Times New Roman"/>
          <w:lang w:eastAsia="zh-CN"/>
        </w:rPr>
        <w:t xml:space="preserve">1.1 </w:t>
      </w:r>
      <w:r>
        <w:rPr>
          <w:rFonts w:ascii="Times New Roman" w:eastAsia="黑体" w:hAnsi="Times New Roman"/>
          <w:lang w:eastAsia="zh-CN"/>
        </w:rPr>
        <w:t>项目背景</w:t>
      </w:r>
      <w:bookmarkEnd w:id="3"/>
    </w:p>
    <w:p w14:paraId="643F1770" w14:textId="77777777" w:rsidR="005A55F9" w:rsidRDefault="00F75816">
      <w:pPr>
        <w:rPr>
          <w:lang w:eastAsia="zh-CN"/>
        </w:rPr>
      </w:pPr>
      <w:r>
        <w:rPr>
          <w:lang w:eastAsia="zh-CN"/>
        </w:rPr>
        <w:t>随着</w:t>
      </w:r>
      <w:r>
        <w:rPr>
          <w:lang w:eastAsia="zh-CN"/>
        </w:rPr>
        <w:t>NPU</w:t>
      </w:r>
      <w:r>
        <w:rPr>
          <w:lang w:eastAsia="zh-CN"/>
        </w:rPr>
        <w:t>中</w:t>
      </w:r>
      <w:r>
        <w:rPr>
          <w:lang w:eastAsia="zh-CN"/>
        </w:rPr>
        <w:t>AI Core</w:t>
      </w:r>
      <w:r>
        <w:rPr>
          <w:lang w:eastAsia="zh-CN"/>
        </w:rPr>
        <w:t>数量增加，互连需要承载更多地址请求、写数据、读返回和完成响应。若将全部端点连接到同一环形互连（</w:t>
      </w:r>
      <w:r>
        <w:rPr>
          <w:lang w:eastAsia="zh-CN"/>
        </w:rPr>
        <w:t>Ring</w:t>
      </w:r>
      <w:r>
        <w:rPr>
          <w:lang w:eastAsia="zh-CN"/>
        </w:rPr>
        <w:t>），节点（</w:t>
      </w:r>
      <w:r>
        <w:rPr>
          <w:lang w:eastAsia="zh-CN"/>
        </w:rPr>
        <w:t>station</w:t>
      </w:r>
      <w:r>
        <w:rPr>
          <w:lang w:eastAsia="zh-CN"/>
        </w:rPr>
        <w:t>）数量和平均跳数将随系统规模增长，共享链路与队列的竞争也会加剧；局部流量热点还可能通过反压扩散至整个</w:t>
      </w:r>
      <w:r>
        <w:rPr>
          <w:lang w:eastAsia="zh-CN"/>
        </w:rPr>
        <w:t>Ring</w:t>
      </w:r>
      <w:r>
        <w:rPr>
          <w:lang w:eastAsia="zh-CN"/>
        </w:rPr>
        <w:t>。若直接在</w:t>
      </w:r>
      <w:r>
        <w:rPr>
          <w:lang w:eastAsia="zh-CN"/>
        </w:rPr>
        <w:t>RTL</w:t>
      </w:r>
      <w:r>
        <w:rPr>
          <w:lang w:eastAsia="zh-CN"/>
        </w:rPr>
        <w:t>阶段反复调整拓扑、队列和链路带宽，修改范围和验证成本较高，不利于前期快速比较不同架构参数。</w:t>
      </w:r>
    </w:p>
    <w:p w14:paraId="63730983" w14:textId="77777777" w:rsidR="005A55F9" w:rsidRDefault="00F75816">
      <w:pPr>
        <w:rPr>
          <w:lang w:eastAsia="zh-CN"/>
        </w:rPr>
      </w:pPr>
      <w:r>
        <w:rPr>
          <w:lang w:eastAsia="zh-CN"/>
        </w:rPr>
        <w:t>本项目据此构建可配置、可观测的</w:t>
      </w:r>
      <w:r>
        <w:rPr>
          <w:lang w:eastAsia="zh-CN"/>
        </w:rPr>
        <w:t>Ring ESL</w:t>
      </w:r>
      <w:r>
        <w:rPr>
          <w:lang w:eastAsia="zh-CN"/>
        </w:rPr>
        <w:t>模型，用于识别流量汇聚位置、首要饱和资源以及参数变化引起的瓶颈迁移，并为拓扑选择、带宽配置和队列深度设计提供依据。</w:t>
      </w:r>
      <w:r>
        <w:rPr>
          <w:lang w:eastAsia="zh-CN"/>
        </w:rPr>
        <w:t>H/V</w:t>
      </w:r>
      <w:r>
        <w:rPr>
          <w:lang w:eastAsia="zh-CN"/>
        </w:rPr>
        <w:t>分层拓扑将相邻计算核组织在多条</w:t>
      </w:r>
      <w:r>
        <w:rPr>
          <w:lang w:eastAsia="zh-CN"/>
        </w:rPr>
        <w:t>V-Ring</w:t>
      </w:r>
      <w:r>
        <w:rPr>
          <w:lang w:eastAsia="zh-CN"/>
        </w:rPr>
        <w:t>内，共享存储端部署在</w:t>
      </w:r>
      <w:r>
        <w:rPr>
          <w:lang w:eastAsia="zh-CN"/>
        </w:rPr>
        <w:t>H-Ring</w:t>
      </w:r>
      <w:r>
        <w:rPr>
          <w:lang w:eastAsia="zh-CN"/>
        </w:rPr>
        <w:t>上；跨环事务统一经过</w:t>
      </w:r>
      <w:r>
        <w:rPr>
          <w:lang w:eastAsia="zh-CN"/>
        </w:rPr>
        <w:t>RBRG</w:t>
      </w:r>
      <w:r>
        <w:rPr>
          <w:lang w:eastAsia="zh-CN"/>
        </w:rPr>
        <w:t>，从而划分局部通信域与共享存储访问路径。</w:t>
      </w:r>
    </w:p>
    <w:p w14:paraId="4F40E106" w14:textId="77777777" w:rsidR="005A55F9" w:rsidRDefault="00F75816">
      <w:pPr>
        <w:pStyle w:val="21"/>
        <w:rPr>
          <w:lang w:eastAsia="zh-CN"/>
        </w:rPr>
      </w:pPr>
      <w:bookmarkStart w:id="4" w:name="_Toc239779104"/>
      <w:r>
        <w:rPr>
          <w:rFonts w:ascii="Times New Roman" w:eastAsia="黑体" w:hAnsi="Times New Roman"/>
          <w:lang w:eastAsia="zh-CN"/>
        </w:rPr>
        <w:t xml:space="preserve">1.2 </w:t>
      </w:r>
      <w:r>
        <w:rPr>
          <w:rFonts w:ascii="Times New Roman" w:eastAsia="黑体" w:hAnsi="Times New Roman"/>
          <w:lang w:eastAsia="zh-CN"/>
        </w:rPr>
        <w:t>设计目标</w:t>
      </w:r>
      <w:bookmarkEnd w:id="4"/>
    </w:p>
    <w:p w14:paraId="07057561" w14:textId="77777777" w:rsidR="005A55F9" w:rsidRDefault="00F75816">
      <w:pPr>
        <w:rPr>
          <w:lang w:eastAsia="zh-CN"/>
        </w:rPr>
      </w:pPr>
      <w:r>
        <w:rPr>
          <w:lang w:eastAsia="zh-CN"/>
        </w:rPr>
        <w:t>模型需要完整描述从主设备（</w:t>
      </w:r>
      <w:r>
        <w:rPr>
          <w:lang w:eastAsia="zh-CN"/>
        </w:rPr>
        <w:t>Master</w:t>
      </w:r>
      <w:r>
        <w:rPr>
          <w:lang w:eastAsia="zh-CN"/>
        </w:rPr>
        <w:t>，请求发起端）到目标端（</w:t>
      </w:r>
      <w:r>
        <w:rPr>
          <w:lang w:eastAsia="zh-CN"/>
        </w:rPr>
        <w:t>Target</w:t>
      </w:r>
      <w:r>
        <w:rPr>
          <w:lang w:eastAsia="zh-CN"/>
        </w:rPr>
        <w:t>，存储服务端）的事务路径，并保留以下行为：</w:t>
      </w:r>
    </w:p>
    <w:p w14:paraId="7774C7AD" w14:textId="77777777" w:rsidR="005A55F9" w:rsidRDefault="00F75816">
      <w:pPr>
        <w:numPr>
          <w:ilvl w:val="0"/>
          <w:numId w:val="10"/>
        </w:numPr>
        <w:spacing w:after="0" w:line="400" w:lineRule="exact"/>
        <w:ind w:firstLine="0"/>
      </w:pPr>
      <w:r>
        <w:t>根据</w:t>
      </w:r>
      <w:r>
        <w:t>Master</w:t>
      </w:r>
      <w:r>
        <w:t>数量和单环容量自动生成多条</w:t>
      </w:r>
      <w:r>
        <w:t>V-Ring</w:t>
      </w:r>
      <w:r>
        <w:t>，并接入共享</w:t>
      </w:r>
      <w:r>
        <w:t>H-Ring</w:t>
      </w:r>
      <w:r>
        <w:t>；</w:t>
      </w:r>
    </w:p>
    <w:p w14:paraId="561D35F3" w14:textId="77777777" w:rsidR="005A55F9" w:rsidRDefault="00F75816">
      <w:pPr>
        <w:numPr>
          <w:ilvl w:val="0"/>
          <w:numId w:val="10"/>
        </w:numPr>
        <w:spacing w:after="0" w:line="400" w:lineRule="exact"/>
        <w:ind w:firstLine="0"/>
        <w:rPr>
          <w:lang w:eastAsia="zh-CN"/>
        </w:rPr>
      </w:pPr>
      <w:r>
        <w:rPr>
          <w:lang w:eastAsia="zh-CN"/>
        </w:rPr>
        <w:t>使用独立</w:t>
      </w:r>
      <w:r>
        <w:rPr>
          <w:lang w:eastAsia="zh-CN"/>
        </w:rPr>
        <w:t>REQ</w:t>
      </w:r>
      <w:r>
        <w:rPr>
          <w:lang w:eastAsia="zh-CN"/>
        </w:rPr>
        <w:t>、</w:t>
      </w:r>
      <w:r>
        <w:rPr>
          <w:lang w:eastAsia="zh-CN"/>
        </w:rPr>
        <w:t>RSP</w:t>
      </w:r>
      <w:r>
        <w:rPr>
          <w:lang w:eastAsia="zh-CN"/>
        </w:rPr>
        <w:t>、</w:t>
      </w:r>
      <w:r>
        <w:rPr>
          <w:lang w:eastAsia="zh-CN"/>
        </w:rPr>
        <w:t>DAT</w:t>
      </w:r>
      <w:r>
        <w:rPr>
          <w:lang w:eastAsia="zh-CN"/>
        </w:rPr>
        <w:t>子网描述读写请求、完成响应和数据传输；</w:t>
      </w:r>
    </w:p>
    <w:p w14:paraId="39ABA017" w14:textId="77777777" w:rsidR="005A55F9" w:rsidRDefault="00F75816">
      <w:pPr>
        <w:numPr>
          <w:ilvl w:val="0"/>
          <w:numId w:val="10"/>
        </w:numPr>
        <w:spacing w:after="0" w:line="400" w:lineRule="exact"/>
        <w:ind w:firstLine="0"/>
      </w:pPr>
      <w:r>
        <w:t>在交叉</w:t>
      </w:r>
      <w:r w:rsidR="00F47C0E">
        <w:t>节点</w:t>
      </w:r>
      <w:r>
        <w:t>调度模块（</w:t>
      </w:r>
      <w:r>
        <w:t>Cross Station</w:t>
      </w:r>
      <w:r>
        <w:t>，</w:t>
      </w:r>
      <w:r>
        <w:t>CS</w:t>
      </w:r>
      <w:r>
        <w:t>）中实现双向最短路由、环上转发与本地注入仲裁；</w:t>
      </w:r>
    </w:p>
    <w:p w14:paraId="08297304" w14:textId="77777777" w:rsidR="005A55F9" w:rsidRDefault="00F75816">
      <w:pPr>
        <w:numPr>
          <w:ilvl w:val="0"/>
          <w:numId w:val="10"/>
        </w:numPr>
        <w:spacing w:after="0" w:line="400" w:lineRule="exact"/>
        <w:ind w:firstLine="0"/>
        <w:rPr>
          <w:lang w:eastAsia="zh-CN"/>
        </w:rPr>
      </w:pPr>
      <w:r>
        <w:rPr>
          <w:lang w:eastAsia="zh-CN"/>
        </w:rPr>
        <w:t>通过链路连接模块（</w:t>
      </w:r>
      <w:r>
        <w:rPr>
          <w:lang w:eastAsia="zh-CN"/>
        </w:rPr>
        <w:t>Conn</w:t>
      </w:r>
      <w:r>
        <w:rPr>
          <w:lang w:eastAsia="zh-CN"/>
        </w:rPr>
        <w:t>）描述包序列化与逐跳传播，并通过</w:t>
      </w:r>
      <w:r>
        <w:rPr>
          <w:lang w:eastAsia="zh-CN"/>
        </w:rPr>
        <w:t>RBRG</w:t>
      </w:r>
      <w:r>
        <w:rPr>
          <w:lang w:eastAsia="zh-CN"/>
        </w:rPr>
        <w:t>的换环队列和串行化资源描述跨环开销；</w:t>
      </w:r>
    </w:p>
    <w:p w14:paraId="392E2011" w14:textId="77777777" w:rsidR="005A55F9" w:rsidRDefault="00F75816">
      <w:pPr>
        <w:numPr>
          <w:ilvl w:val="0"/>
          <w:numId w:val="10"/>
        </w:numPr>
        <w:spacing w:after="0" w:line="400" w:lineRule="exact"/>
        <w:ind w:firstLine="0"/>
        <w:rPr>
          <w:lang w:eastAsia="zh-CN"/>
        </w:rPr>
      </w:pPr>
      <w:r>
        <w:rPr>
          <w:lang w:eastAsia="zh-CN"/>
        </w:rPr>
        <w:t>在</w:t>
      </w:r>
      <w:r>
        <w:rPr>
          <w:lang w:eastAsia="zh-CN"/>
        </w:rPr>
        <w:t>HA</w:t>
      </w:r>
      <w:r>
        <w:rPr>
          <w:lang w:eastAsia="zh-CN"/>
        </w:rPr>
        <w:t>和</w:t>
      </w:r>
      <w:r>
        <w:rPr>
          <w:lang w:eastAsia="zh-CN"/>
        </w:rPr>
        <w:t>L2 Buffer</w:t>
      </w:r>
      <w:r>
        <w:rPr>
          <w:lang w:eastAsia="zh-CN"/>
        </w:rPr>
        <w:t>路径中描述读合并、写冲突、单播、多播和分段返回；</w:t>
      </w:r>
    </w:p>
    <w:p w14:paraId="39910E2F" w14:textId="77777777" w:rsidR="005A55F9" w:rsidRDefault="00F75816">
      <w:pPr>
        <w:numPr>
          <w:ilvl w:val="0"/>
          <w:numId w:val="10"/>
        </w:numPr>
        <w:spacing w:after="0" w:line="400" w:lineRule="exact"/>
        <w:ind w:firstLine="0"/>
        <w:rPr>
          <w:lang w:eastAsia="zh-CN"/>
        </w:rPr>
      </w:pPr>
      <w:r>
        <w:rPr>
          <w:lang w:eastAsia="zh-CN"/>
        </w:rPr>
        <w:t>通过</w:t>
      </w:r>
      <w:r w:rsidR="00E61DCF">
        <w:rPr>
          <w:rFonts w:hint="eastAsia"/>
          <w:lang w:eastAsia="zh-CN"/>
        </w:rPr>
        <w:t>PMU</w:t>
      </w:r>
      <w:r>
        <w:rPr>
          <w:lang w:eastAsia="zh-CN"/>
        </w:rPr>
        <w:t>定位链路、队列、</w:t>
      </w:r>
      <w:r>
        <w:rPr>
          <w:lang w:eastAsia="zh-CN"/>
        </w:rPr>
        <w:t>RBRG</w:t>
      </w:r>
      <w:r>
        <w:rPr>
          <w:lang w:eastAsia="zh-CN"/>
        </w:rPr>
        <w:t>、</w:t>
      </w:r>
      <w:r>
        <w:rPr>
          <w:lang w:eastAsia="zh-CN"/>
        </w:rPr>
        <w:t>HA</w:t>
      </w:r>
      <w:r>
        <w:rPr>
          <w:lang w:eastAsia="zh-CN"/>
        </w:rPr>
        <w:t>、</w:t>
      </w:r>
      <w:r>
        <w:rPr>
          <w:lang w:eastAsia="zh-CN"/>
        </w:rPr>
        <w:t>L2</w:t>
      </w:r>
      <w:r>
        <w:rPr>
          <w:lang w:eastAsia="zh-CN"/>
        </w:rPr>
        <w:t>和内存后端的瓶颈。</w:t>
      </w:r>
    </w:p>
    <w:p w14:paraId="0CD9EB08" w14:textId="77777777" w:rsidR="005A55F9" w:rsidRDefault="00F75816">
      <w:pPr>
        <w:pStyle w:val="21"/>
        <w:rPr>
          <w:lang w:eastAsia="zh-CN"/>
        </w:rPr>
      </w:pPr>
      <w:bookmarkStart w:id="5" w:name="_Toc239779105"/>
      <w:r>
        <w:rPr>
          <w:rFonts w:ascii="Times New Roman" w:eastAsia="黑体" w:hAnsi="Times New Roman"/>
          <w:lang w:eastAsia="zh-CN"/>
        </w:rPr>
        <w:t xml:space="preserve">1.3 </w:t>
      </w:r>
      <w:r>
        <w:rPr>
          <w:rFonts w:ascii="Times New Roman" w:eastAsia="黑体" w:hAnsi="Times New Roman"/>
          <w:lang w:eastAsia="zh-CN"/>
        </w:rPr>
        <w:t>模型边界与术语</w:t>
      </w:r>
      <w:bookmarkEnd w:id="5"/>
    </w:p>
    <w:p w14:paraId="1F1A5019" w14:textId="77777777" w:rsidR="005A55F9" w:rsidRDefault="00F75816">
      <w:pPr>
        <w:pStyle w:val="TableCaption"/>
        <w:rPr>
          <w:lang w:eastAsia="zh-CN"/>
        </w:rPr>
      </w:pPr>
      <w:r>
        <w:rPr>
          <w:lang w:eastAsia="zh-CN"/>
        </w:rPr>
        <w:t>表</w:t>
      </w:r>
      <w:r>
        <w:rPr>
          <w:lang w:eastAsia="zh-CN"/>
        </w:rPr>
        <w:t xml:space="preserve">1.1 </w:t>
      </w:r>
      <w:r>
        <w:rPr>
          <w:lang w:eastAsia="zh-CN"/>
        </w:rPr>
        <w:t>模型术语与边界</w:t>
      </w:r>
    </w:p>
    <w:tbl>
      <w:tblPr>
        <w:tblW w:w="9354" w:type="dxa"/>
        <w:tblLayout w:type="fixed"/>
        <w:tblLook w:val="04A0" w:firstRow="1" w:lastRow="0" w:firstColumn="1" w:lastColumn="0" w:noHBand="0" w:noVBand="1"/>
      </w:tblPr>
      <w:tblGrid>
        <w:gridCol w:w="3609"/>
        <w:gridCol w:w="5745"/>
      </w:tblGrid>
      <w:tr w:rsidR="005A55F9" w14:paraId="174BF383" w14:textId="77777777">
        <w:trPr>
          <w:cantSplit/>
          <w:tblHeader/>
        </w:trPr>
        <w:tc>
          <w:tcPr>
            <w:tcW w:w="3609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F9FC7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名称</w:t>
            </w:r>
          </w:p>
        </w:tc>
        <w:tc>
          <w:tcPr>
            <w:tcW w:w="574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1872E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本文含义</w:t>
            </w:r>
          </w:p>
        </w:tc>
      </w:tr>
      <w:tr w:rsidR="005A55F9" w14:paraId="608B2ECB" w14:textId="77777777">
        <w:trPr>
          <w:cantSplit/>
        </w:trPr>
        <w:tc>
          <w:tcPr>
            <w:tcW w:w="3609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9AF8C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H-Ring</w:t>
            </w:r>
          </w:p>
        </w:tc>
        <w:tc>
          <w:tcPr>
            <w:tcW w:w="574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06838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连接</w:t>
            </w:r>
            <w:r>
              <w:rPr>
                <w:sz w:val="21"/>
              </w:rPr>
              <w:t>RBRG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HA</w:t>
            </w:r>
            <w:r>
              <w:rPr>
                <w:sz w:val="21"/>
              </w:rPr>
              <w:t>、内存端口和</w:t>
            </w:r>
            <w:r>
              <w:rPr>
                <w:sz w:val="21"/>
              </w:rPr>
              <w:t>L2 Buffer</w:t>
            </w:r>
            <w:r>
              <w:rPr>
                <w:sz w:val="21"/>
              </w:rPr>
              <w:t>的共享水平环</w:t>
            </w:r>
          </w:p>
        </w:tc>
      </w:tr>
      <w:tr w:rsidR="005A55F9" w14:paraId="0C4E4A50" w14:textId="77777777">
        <w:trPr>
          <w:cantSplit/>
        </w:trPr>
        <w:tc>
          <w:tcPr>
            <w:tcW w:w="3609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F04BA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V-Ring</w:t>
            </w:r>
          </w:p>
        </w:tc>
        <w:tc>
          <w:tcPr>
            <w:tcW w:w="574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52B63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连接一组</w:t>
            </w:r>
            <w:r>
              <w:rPr>
                <w:sz w:val="21"/>
              </w:rPr>
              <w:t>Master</w:t>
            </w:r>
            <w:r>
              <w:rPr>
                <w:sz w:val="21"/>
              </w:rPr>
              <w:t>与一个</w:t>
            </w:r>
            <w:r>
              <w:rPr>
                <w:sz w:val="21"/>
              </w:rPr>
              <w:t>RBRG</w:t>
            </w:r>
            <w:r>
              <w:rPr>
                <w:sz w:val="21"/>
              </w:rPr>
              <w:t>垂直端的局部环</w:t>
            </w:r>
          </w:p>
        </w:tc>
      </w:tr>
      <w:tr w:rsidR="005A55F9" w14:paraId="172CE976" w14:textId="77777777">
        <w:trPr>
          <w:cantSplit/>
        </w:trPr>
        <w:tc>
          <w:tcPr>
            <w:tcW w:w="3609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58E45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Ring</w:t>
            </w:r>
            <w:r>
              <w:rPr>
                <w:sz w:val="21"/>
              </w:rPr>
              <w:t>段（</w:t>
            </w:r>
            <w:r>
              <w:rPr>
                <w:sz w:val="21"/>
              </w:rPr>
              <w:t>segment</w:t>
            </w:r>
            <w:r>
              <w:rPr>
                <w:sz w:val="21"/>
              </w:rPr>
              <w:t>）</w:t>
            </w:r>
          </w:p>
        </w:tc>
        <w:tc>
          <w:tcPr>
            <w:tcW w:w="574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FB12D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一个包在同一</w:t>
            </w:r>
            <w:r>
              <w:rPr>
                <w:sz w:val="21"/>
                <w:lang w:eastAsia="zh-CN"/>
              </w:rPr>
              <w:t>Ring</w:t>
            </w:r>
            <w:r>
              <w:rPr>
                <w:sz w:val="21"/>
                <w:lang w:eastAsia="zh-CN"/>
              </w:rPr>
              <w:t>域内从注入到弹出的连续传输区间</w:t>
            </w:r>
          </w:p>
        </w:tc>
      </w:tr>
      <w:tr w:rsidR="005A55F9" w14:paraId="3FA91118" w14:textId="77777777">
        <w:trPr>
          <w:cantSplit/>
        </w:trPr>
        <w:tc>
          <w:tcPr>
            <w:tcW w:w="3609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50CBD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节点接口（</w:t>
            </w:r>
            <w:r>
              <w:rPr>
                <w:sz w:val="21"/>
              </w:rPr>
              <w:t>Node Interface</w:t>
            </w:r>
            <w:r>
              <w:rPr>
                <w:sz w:val="21"/>
              </w:rPr>
              <w:t>，</w:t>
            </w:r>
            <w:r>
              <w:rPr>
                <w:sz w:val="21"/>
              </w:rPr>
              <w:t>NI</w:t>
            </w:r>
            <w:r>
              <w:rPr>
                <w:sz w:val="21"/>
              </w:rPr>
              <w:t>）</w:t>
            </w:r>
          </w:p>
        </w:tc>
        <w:tc>
          <w:tcPr>
            <w:tcW w:w="574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68355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保存本地注入队列和目的弹出队列的端点接口</w:t>
            </w:r>
          </w:p>
        </w:tc>
      </w:tr>
      <w:tr w:rsidR="005A55F9" w14:paraId="22FB32BD" w14:textId="77777777">
        <w:trPr>
          <w:cantSplit/>
        </w:trPr>
        <w:tc>
          <w:tcPr>
            <w:tcW w:w="3609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1AEEB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槽位池（</w:t>
            </w:r>
            <w:r>
              <w:rPr>
                <w:sz w:val="21"/>
              </w:rPr>
              <w:t>Slot Pool</w:t>
            </w:r>
            <w:r>
              <w:rPr>
                <w:sz w:val="21"/>
              </w:rPr>
              <w:t>）</w:t>
            </w:r>
          </w:p>
        </w:tc>
        <w:tc>
          <w:tcPr>
            <w:tcW w:w="574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0481C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记录一个</w:t>
            </w:r>
            <w:r>
              <w:rPr>
                <w:sz w:val="21"/>
                <w:lang w:eastAsia="zh-CN"/>
              </w:rPr>
              <w:t>Ring</w:t>
            </w:r>
            <w:r>
              <w:rPr>
                <w:sz w:val="21"/>
                <w:lang w:eastAsia="zh-CN"/>
              </w:rPr>
              <w:t>域内可注入包槽位容量的资源计数器</w:t>
            </w:r>
          </w:p>
        </w:tc>
      </w:tr>
      <w:tr w:rsidR="005A55F9" w14:paraId="101F4437" w14:textId="77777777">
        <w:trPr>
          <w:cantSplit/>
        </w:trPr>
        <w:tc>
          <w:tcPr>
            <w:tcW w:w="3609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64AF6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lastRenderedPageBreak/>
              <w:t>I-tag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E-tag</w:t>
            </w:r>
          </w:p>
        </w:tc>
        <w:tc>
          <w:tcPr>
            <w:tcW w:w="574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69216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分别保护本地注入槽位和目标弹出容量的活性标记</w:t>
            </w:r>
          </w:p>
        </w:tc>
      </w:tr>
      <w:tr w:rsidR="005A55F9" w14:paraId="6DCBC9E9" w14:textId="77777777">
        <w:trPr>
          <w:cantSplit/>
        </w:trPr>
        <w:tc>
          <w:tcPr>
            <w:tcW w:w="3609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8ACE0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承载包（</w:t>
            </w:r>
            <w:r>
              <w:rPr>
                <w:sz w:val="21"/>
              </w:rPr>
              <w:t>carrier</w:t>
            </w:r>
            <w:r>
              <w:rPr>
                <w:sz w:val="21"/>
              </w:rPr>
              <w:t>）</w:t>
            </w:r>
          </w:p>
        </w:tc>
        <w:tc>
          <w:tcPr>
            <w:tcW w:w="574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CDE60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在</w:t>
            </w:r>
            <w:r>
              <w:rPr>
                <w:sz w:val="21"/>
                <w:lang w:eastAsia="zh-CN"/>
              </w:rPr>
              <w:t>H/V Ring</w:t>
            </w:r>
            <w:r>
              <w:rPr>
                <w:sz w:val="21"/>
                <w:lang w:eastAsia="zh-CN"/>
              </w:rPr>
              <w:t>上传输一个或多个逻辑读响应的物理数据包</w:t>
            </w:r>
          </w:p>
        </w:tc>
      </w:tr>
      <w:tr w:rsidR="005A55F9" w14:paraId="7173CDED" w14:textId="77777777">
        <w:trPr>
          <w:cantSplit/>
        </w:trPr>
        <w:tc>
          <w:tcPr>
            <w:tcW w:w="3609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DE2F6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等待项（</w:t>
            </w:r>
            <w:r>
              <w:rPr>
                <w:sz w:val="21"/>
              </w:rPr>
              <w:t>waiter</w:t>
            </w:r>
            <w:r>
              <w:rPr>
                <w:sz w:val="21"/>
              </w:rPr>
              <w:t>）</w:t>
            </w:r>
          </w:p>
        </w:tc>
        <w:tc>
          <w:tcPr>
            <w:tcW w:w="574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8BFD3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合并到同一</w:t>
            </w:r>
            <w:r>
              <w:rPr>
                <w:sz w:val="21"/>
                <w:lang w:eastAsia="zh-CN"/>
              </w:rPr>
              <w:t>HA</w:t>
            </w:r>
            <w:r>
              <w:rPr>
                <w:sz w:val="21"/>
                <w:lang w:eastAsia="zh-CN"/>
              </w:rPr>
              <w:t>事务、等待共享完成数据的逻辑读请求</w:t>
            </w:r>
          </w:p>
        </w:tc>
      </w:tr>
      <w:tr w:rsidR="005A55F9" w14:paraId="0CD3203D" w14:textId="77777777">
        <w:trPr>
          <w:cantSplit/>
        </w:trPr>
        <w:tc>
          <w:tcPr>
            <w:tcW w:w="3609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FF9DB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内存可接收额度（</w:t>
            </w:r>
            <w:r>
              <w:rPr>
                <w:sz w:val="21"/>
              </w:rPr>
              <w:t>credit</w:t>
            </w:r>
            <w:r>
              <w:rPr>
                <w:sz w:val="21"/>
              </w:rPr>
              <w:t>）</w:t>
            </w:r>
          </w:p>
        </w:tc>
        <w:tc>
          <w:tcPr>
            <w:tcW w:w="574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10AAB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内存后端允许同时在途的请求数量，与</w:t>
            </w:r>
            <w:r>
              <w:rPr>
                <w:sz w:val="21"/>
                <w:lang w:eastAsia="zh-CN"/>
              </w:rPr>
              <w:t>Ring</w:t>
            </w:r>
            <w:r>
              <w:rPr>
                <w:sz w:val="21"/>
                <w:lang w:eastAsia="zh-CN"/>
              </w:rPr>
              <w:t>槽位相互独立</w:t>
            </w:r>
          </w:p>
        </w:tc>
      </w:tr>
    </w:tbl>
    <w:p w14:paraId="1A886DAC" w14:textId="77777777" w:rsidR="005A55F9" w:rsidRDefault="00F75816">
      <w:pPr>
        <w:pStyle w:val="1"/>
        <w:pageBreakBefore/>
        <w:rPr>
          <w:lang w:eastAsia="zh-CN"/>
        </w:rPr>
      </w:pPr>
      <w:bookmarkStart w:id="6" w:name="_Toc239779106"/>
      <w:r>
        <w:rPr>
          <w:rFonts w:ascii="Times New Roman" w:eastAsia="黑体" w:hAnsi="Times New Roman"/>
          <w:lang w:eastAsia="zh-CN"/>
        </w:rPr>
        <w:lastRenderedPageBreak/>
        <w:t xml:space="preserve">2 </w:t>
      </w:r>
      <w:r>
        <w:rPr>
          <w:rFonts w:ascii="Times New Roman" w:eastAsia="黑体" w:hAnsi="Times New Roman"/>
          <w:lang w:eastAsia="zh-CN"/>
        </w:rPr>
        <w:t>总体架构</w:t>
      </w:r>
      <w:bookmarkEnd w:id="6"/>
    </w:p>
    <w:p w14:paraId="7EE42B15" w14:textId="77777777" w:rsidR="005A55F9" w:rsidRDefault="00F75816">
      <w:pPr>
        <w:pStyle w:val="21"/>
        <w:rPr>
          <w:lang w:eastAsia="zh-CN"/>
        </w:rPr>
      </w:pPr>
      <w:bookmarkStart w:id="7" w:name="_Toc239779107"/>
      <w:r>
        <w:rPr>
          <w:rFonts w:ascii="Times New Roman" w:eastAsia="黑体" w:hAnsi="Times New Roman"/>
          <w:lang w:eastAsia="zh-CN"/>
        </w:rPr>
        <w:t xml:space="preserve">2.1 </w:t>
      </w:r>
      <w:r>
        <w:rPr>
          <w:rFonts w:ascii="Times New Roman" w:eastAsia="黑体" w:hAnsi="Times New Roman"/>
          <w:lang w:eastAsia="zh-CN"/>
        </w:rPr>
        <w:t>分层结构</w:t>
      </w:r>
      <w:bookmarkEnd w:id="7"/>
    </w:p>
    <w:p w14:paraId="1255CF66" w14:textId="77777777" w:rsidR="00646DF8" w:rsidRPr="00646DF8" w:rsidRDefault="004973D9" w:rsidP="00646DF8">
      <w:pPr>
        <w:rPr>
          <w:lang w:eastAsia="zh-CN"/>
        </w:rPr>
      </w:pPr>
      <w:r w:rsidRPr="004973D9">
        <w:rPr>
          <w:lang w:eastAsia="zh-CN"/>
        </w:rPr>
        <w:t>如表</w:t>
      </w:r>
      <w:r w:rsidRPr="004973D9">
        <w:rPr>
          <w:lang w:eastAsia="zh-CN"/>
        </w:rPr>
        <w:t>2.1</w:t>
      </w:r>
      <w:r w:rsidRPr="004973D9">
        <w:rPr>
          <w:lang w:eastAsia="zh-CN"/>
        </w:rPr>
        <w:t>所示，模型按照事务处理、存储服务、互连控制、物理时序和性能观测五类职责进行分层。各层通过明确的事务接口和状态转移条件连接，运行状态由对应模块统一维护，从而使拓扑、链路、队列和存储后端参数能够独立调整，同时保持端到端事务语义不变</w:t>
      </w:r>
      <w:r w:rsidR="00646DF8" w:rsidRPr="00646DF8">
        <w:rPr>
          <w:lang w:eastAsia="zh-CN"/>
        </w:rPr>
        <w:t>。</w:t>
      </w:r>
    </w:p>
    <w:p w14:paraId="01023ED2" w14:textId="77777777" w:rsidR="005A55F9" w:rsidRDefault="00F75816" w:rsidP="007B5327">
      <w:pPr>
        <w:jc w:val="center"/>
        <w:rPr>
          <w:lang w:eastAsia="zh-CN"/>
        </w:rPr>
      </w:pPr>
      <w:r>
        <w:rPr>
          <w:lang w:eastAsia="zh-CN"/>
        </w:rPr>
        <w:t>表</w:t>
      </w:r>
      <w:r>
        <w:rPr>
          <w:lang w:eastAsia="zh-CN"/>
        </w:rPr>
        <w:t xml:space="preserve">2.1 </w:t>
      </w:r>
      <w:r>
        <w:rPr>
          <w:lang w:eastAsia="zh-CN"/>
        </w:rPr>
        <w:t>系统分层与模块职责</w:t>
      </w:r>
    </w:p>
    <w:tbl>
      <w:tblPr>
        <w:tblW w:w="9354" w:type="dxa"/>
        <w:tblLayout w:type="fixed"/>
        <w:tblLook w:val="04A0" w:firstRow="1" w:lastRow="0" w:firstColumn="1" w:lastColumn="0" w:noHBand="0" w:noVBand="1"/>
      </w:tblPr>
      <w:tblGrid>
        <w:gridCol w:w="1986"/>
        <w:gridCol w:w="3670"/>
        <w:gridCol w:w="3698"/>
      </w:tblGrid>
      <w:tr w:rsidR="005A55F9" w14:paraId="13204038" w14:textId="77777777">
        <w:trPr>
          <w:cantSplit/>
          <w:tblHeader/>
        </w:trPr>
        <w:tc>
          <w:tcPr>
            <w:tcW w:w="198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0ABB2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层次</w:t>
            </w:r>
          </w:p>
        </w:tc>
        <w:tc>
          <w:tcPr>
            <w:tcW w:w="367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7A85A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主要模块</w:t>
            </w:r>
          </w:p>
        </w:tc>
        <w:tc>
          <w:tcPr>
            <w:tcW w:w="369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25E16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核心职责</w:t>
            </w:r>
          </w:p>
        </w:tc>
      </w:tr>
      <w:tr w:rsidR="005A55F9" w14:paraId="15F28467" w14:textId="77777777">
        <w:trPr>
          <w:cantSplit/>
        </w:trPr>
        <w:tc>
          <w:tcPr>
            <w:tcW w:w="198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C7018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事务接入层</w:t>
            </w:r>
          </w:p>
        </w:tc>
        <w:tc>
          <w:tcPr>
            <w:tcW w:w="367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53B10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Master NIU</w:t>
            </w:r>
            <w:r>
              <w:rPr>
                <w:sz w:val="21"/>
              </w:rPr>
              <w:t>、内存端口</w:t>
            </w:r>
          </w:p>
        </w:tc>
        <w:tc>
          <w:tcPr>
            <w:tcW w:w="369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78F54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在外部事务接口与</w:t>
            </w:r>
            <w:r>
              <w:rPr>
                <w:sz w:val="21"/>
                <w:lang w:eastAsia="zh-CN"/>
              </w:rPr>
              <w:t>Ring</w:t>
            </w:r>
            <w:r>
              <w:rPr>
                <w:sz w:val="21"/>
                <w:lang w:eastAsia="zh-CN"/>
              </w:rPr>
              <w:t>载荷之间转换</w:t>
            </w:r>
          </w:p>
        </w:tc>
      </w:tr>
      <w:tr w:rsidR="005A55F9" w14:paraId="1D240AB8" w14:textId="77777777">
        <w:trPr>
          <w:cantSplit/>
        </w:trPr>
        <w:tc>
          <w:tcPr>
            <w:tcW w:w="198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E12B3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存储服务层</w:t>
            </w:r>
          </w:p>
        </w:tc>
        <w:tc>
          <w:tcPr>
            <w:tcW w:w="367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0281B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HA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L2 Buffer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TmMem</w:t>
            </w:r>
          </w:p>
        </w:tc>
        <w:tc>
          <w:tcPr>
            <w:tcW w:w="369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F6DCB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读合并、写冲突保护、后端访问、完成数据暂存与扇出</w:t>
            </w:r>
          </w:p>
        </w:tc>
      </w:tr>
      <w:tr w:rsidR="005A55F9" w14:paraId="46FAE57F" w14:textId="77777777">
        <w:trPr>
          <w:cantSplit/>
        </w:trPr>
        <w:tc>
          <w:tcPr>
            <w:tcW w:w="198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C05FF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互连控制层</w:t>
            </w:r>
          </w:p>
        </w:tc>
        <w:tc>
          <w:tcPr>
            <w:tcW w:w="367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EB03F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Fabric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Topology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Cross Station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RBRG</w:t>
            </w:r>
          </w:p>
        </w:tc>
        <w:tc>
          <w:tcPr>
            <w:tcW w:w="369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C4BF7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构造网络、地址定位、仲裁、路由和跨环转发</w:t>
            </w:r>
          </w:p>
        </w:tc>
      </w:tr>
      <w:tr w:rsidR="005A55F9" w14:paraId="5DBC041D" w14:textId="77777777">
        <w:trPr>
          <w:cantSplit/>
        </w:trPr>
        <w:tc>
          <w:tcPr>
            <w:tcW w:w="198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31DC5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物理近似层</w:t>
            </w:r>
          </w:p>
        </w:tc>
        <w:tc>
          <w:tcPr>
            <w:tcW w:w="367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9D6E0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Node Interface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Conn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Slot Pool</w:t>
            </w:r>
          </w:p>
        </w:tc>
        <w:tc>
          <w:tcPr>
            <w:tcW w:w="369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50DB7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队列容量、链路序列化、传播延迟和反压</w:t>
            </w:r>
          </w:p>
        </w:tc>
      </w:tr>
      <w:tr w:rsidR="005A55F9" w14:paraId="35FF9643" w14:textId="77777777">
        <w:trPr>
          <w:cantSplit/>
        </w:trPr>
        <w:tc>
          <w:tcPr>
            <w:tcW w:w="198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6B630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可观测层</w:t>
            </w:r>
          </w:p>
        </w:tc>
        <w:tc>
          <w:tcPr>
            <w:tcW w:w="367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80742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PMU</w:t>
            </w:r>
            <w:r>
              <w:rPr>
                <w:sz w:val="21"/>
              </w:rPr>
              <w:t>与报告工具</w:t>
            </w:r>
          </w:p>
        </w:tc>
        <w:tc>
          <w:tcPr>
            <w:tcW w:w="369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B552E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汇总队列、链路、阻塞、延迟、吞吐和聚合统计</w:t>
            </w:r>
          </w:p>
        </w:tc>
      </w:tr>
    </w:tbl>
    <w:p w14:paraId="293445EF" w14:textId="77777777" w:rsidR="005A55F9" w:rsidRDefault="005A55F9">
      <w:pPr>
        <w:ind w:firstLine="0"/>
        <w:rPr>
          <w:lang w:eastAsia="zh-CN"/>
        </w:rPr>
      </w:pPr>
    </w:p>
    <w:p w14:paraId="556BA123" w14:textId="77777777" w:rsidR="005A55F9" w:rsidRDefault="00F75816">
      <w:pPr>
        <w:pStyle w:val="21"/>
        <w:rPr>
          <w:lang w:eastAsia="zh-CN"/>
        </w:rPr>
      </w:pPr>
      <w:bookmarkStart w:id="8" w:name="_Toc239779108"/>
      <w:r>
        <w:rPr>
          <w:rFonts w:ascii="Times New Roman" w:eastAsia="黑体" w:hAnsi="Times New Roman"/>
          <w:lang w:eastAsia="zh-CN"/>
        </w:rPr>
        <w:t>2.2 H/V Ring</w:t>
      </w:r>
      <w:r>
        <w:rPr>
          <w:rFonts w:ascii="Times New Roman" w:eastAsia="黑体" w:hAnsi="Times New Roman"/>
          <w:lang w:eastAsia="zh-CN"/>
        </w:rPr>
        <w:t>组织</w:t>
      </w:r>
      <w:bookmarkEnd w:id="8"/>
    </w:p>
    <w:p w14:paraId="1D11A837" w14:textId="77777777" w:rsidR="007B5327" w:rsidRPr="007B5327" w:rsidRDefault="007B5327" w:rsidP="007B5327">
      <w:pPr>
        <w:rPr>
          <w:lang w:eastAsia="zh-CN"/>
        </w:rPr>
      </w:pPr>
      <w:r w:rsidRPr="007B5327">
        <w:rPr>
          <w:lang w:eastAsia="zh-CN"/>
        </w:rPr>
        <w:t>设系统中的主设备（</w:t>
      </w:r>
      <w:r w:rsidRPr="007B5327">
        <w:rPr>
          <w:lang w:eastAsia="zh-CN"/>
        </w:rPr>
        <w:t>Master</w:t>
      </w:r>
      <w:r w:rsidRPr="007B5327">
        <w:rPr>
          <w:lang w:eastAsia="zh-CN"/>
        </w:rPr>
        <w:t>）总数为</w:t>
      </w:r>
      <w:r w:rsidRPr="007B5327">
        <w:rPr>
          <w:lang w:eastAsia="zh-CN"/>
        </w:rPr>
        <w:t>M</w:t>
      </w:r>
      <w:r w:rsidRPr="007B5327">
        <w:rPr>
          <w:lang w:eastAsia="zh-CN"/>
        </w:rPr>
        <w:t>，单条垂直环（</w:t>
      </w:r>
      <w:r w:rsidRPr="007B5327">
        <w:rPr>
          <w:lang w:eastAsia="zh-CN"/>
        </w:rPr>
        <w:t>V-Ring</w:t>
      </w:r>
      <w:r w:rsidRPr="007B5327">
        <w:rPr>
          <w:lang w:eastAsia="zh-CN"/>
        </w:rPr>
        <w:t>）最多容纳</w:t>
      </w:r>
      <w:r w:rsidRPr="007B5327">
        <w:rPr>
          <w:lang w:eastAsia="zh-CN"/>
        </w:rPr>
        <w:t>C</w:t>
      </w:r>
      <w:r w:rsidRPr="007B5327">
        <w:rPr>
          <w:lang w:eastAsia="zh-CN"/>
        </w:rPr>
        <w:t>个</w:t>
      </w:r>
      <w:r w:rsidRPr="007B5327">
        <w:rPr>
          <w:lang w:eastAsia="zh-CN"/>
        </w:rPr>
        <w:t>Master</w:t>
      </w:r>
      <w:r w:rsidRPr="007B5327">
        <w:rPr>
          <w:lang w:eastAsia="zh-CN"/>
        </w:rPr>
        <w:t>，存储目标端数量为</w:t>
      </w:r>
      <w:r w:rsidRPr="007B5327">
        <w:rPr>
          <w:lang w:eastAsia="zh-CN"/>
        </w:rPr>
        <w:t>T</w:t>
      </w:r>
      <w:r w:rsidRPr="007B5327">
        <w:rPr>
          <w:lang w:eastAsia="zh-CN"/>
        </w:rPr>
        <w:t>，则系统所需的</w:t>
      </w:r>
      <w:r w:rsidRPr="007B5327">
        <w:rPr>
          <w:lang w:eastAsia="zh-CN"/>
        </w:rPr>
        <w:t>V-Ring</w:t>
      </w:r>
      <w:r w:rsidRPr="007B5327">
        <w:rPr>
          <w:lang w:eastAsia="zh-CN"/>
        </w:rPr>
        <w:t>数量为：</w:t>
      </w:r>
    </w:p>
    <w:p w14:paraId="496EFA0E" w14:textId="77777777" w:rsidR="007B5327" w:rsidRPr="007B5327" w:rsidRDefault="007B5327" w:rsidP="007B5327">
      <m:oMathPara>
        <m:oMath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</w:rPr>
            <m:t>＝</m:t>
          </m:r>
          <m:r>
            <w:rPr>
              <w:rFonts w:ascii="Cambria Math" w:hAnsi="Cambria Math"/>
            </w:rPr>
            <m:t>ceil(M/C)</m:t>
          </m:r>
        </m:oMath>
      </m:oMathPara>
    </w:p>
    <w:p w14:paraId="417BCE24" w14:textId="77777777" w:rsidR="007B5327" w:rsidRPr="007B5327" w:rsidRDefault="007B5327" w:rsidP="007B5327">
      <w:r w:rsidRPr="007B5327">
        <w:t>其中，</w:t>
      </w:r>
      <w:r w:rsidRPr="007B5327">
        <w:t>ceil</w:t>
      </w:r>
      <w:r w:rsidRPr="007B5327">
        <w:t>表示向上取整。</w:t>
      </w:r>
      <w:r w:rsidRPr="007B5327">
        <w:t>Master</w:t>
      </w:r>
      <w:r w:rsidRPr="007B5327">
        <w:t>按照每条</w:t>
      </w:r>
      <w:r w:rsidRPr="007B5327">
        <w:t>V-Ring</w:t>
      </w:r>
      <w:r w:rsidRPr="007B5327">
        <w:t>最多容纳</w:t>
      </w:r>
      <w:r w:rsidRPr="007B5327">
        <w:t>C</w:t>
      </w:r>
      <w:r w:rsidRPr="007B5327">
        <w:t>个节点的约束依次分组，最后一条</w:t>
      </w:r>
      <w:r w:rsidRPr="007B5327">
        <w:t>V-Ring</w:t>
      </w:r>
      <w:r w:rsidRPr="007B5327">
        <w:t>中的</w:t>
      </w:r>
      <w:r w:rsidRPr="007B5327">
        <w:t>Master</w:t>
      </w:r>
      <w:r w:rsidRPr="007B5327">
        <w:t>数量可以少于</w:t>
      </w:r>
      <w:r w:rsidRPr="007B5327">
        <w:t>C</w:t>
      </w:r>
      <w:r w:rsidRPr="007B5327">
        <w:t>。每条</w:t>
      </w:r>
      <w:r w:rsidRPr="007B5327">
        <w:t>V-Ring</w:t>
      </w:r>
      <w:r w:rsidRPr="007B5327">
        <w:t>由本环</w:t>
      </w:r>
      <w:r w:rsidRPr="007B5327">
        <w:t>Master</w:t>
      </w:r>
      <w:r w:rsidRPr="007B5327">
        <w:t>节点和一个</w:t>
      </w:r>
      <w:r w:rsidRPr="007B5327">
        <w:t>RBRG</w:t>
      </w:r>
      <w:r w:rsidRPr="007B5327">
        <w:t>垂直端组成，因此其节点数为：</w:t>
      </w:r>
    </w:p>
    <w:p w14:paraId="45A019DD" w14:textId="77777777" w:rsidR="007B5327" w:rsidRPr="007B5327" w:rsidRDefault="007B5327" w:rsidP="007B5327">
      <w:pPr>
        <w:rPr>
          <w:lang w:eastAsia="zh-CN"/>
        </w:rPr>
      </w:pPr>
      <m:oMathPara>
        <m:oMath>
          <m:r>
            <w:rPr>
              <w:rFonts w:ascii="Cambria Math" w:hAnsi="Cambria Math"/>
              <w:lang w:eastAsia="zh-CN"/>
            </w:rPr>
            <m:t>每条</m:t>
          </m:r>
          <m:r>
            <w:rPr>
              <w:rFonts w:ascii="Cambria Math" w:hAnsi="Cambria Math"/>
              <w:lang w:eastAsia="zh-CN"/>
            </w:rPr>
            <m:t>V-Ring</m:t>
          </m:r>
          <m:r>
            <w:rPr>
              <w:rFonts w:ascii="Cambria Math" w:hAnsi="Cambria Math"/>
              <w:lang w:eastAsia="zh-CN"/>
            </w:rPr>
            <m:t>节点数＝本环</m:t>
          </m:r>
          <m:r>
            <w:rPr>
              <w:rFonts w:ascii="Cambria Math" w:hAnsi="Cambria Math"/>
              <w:lang w:eastAsia="zh-CN"/>
            </w:rPr>
            <m:t>Master</m:t>
          </m:r>
          <m:r>
            <w:rPr>
              <w:rFonts w:ascii="Cambria Math" w:hAnsi="Cambria Math"/>
              <w:lang w:eastAsia="zh-CN"/>
            </w:rPr>
            <m:t>数量＋</m:t>
          </m:r>
          <m:r>
            <w:rPr>
              <w:rFonts w:ascii="Cambria Math" w:hAnsi="Cambria Math"/>
              <w:lang w:eastAsia="zh-CN"/>
            </w:rPr>
            <m:t>1</m:t>
          </m:r>
        </m:oMath>
      </m:oMathPara>
    </w:p>
    <w:p w14:paraId="2A0D0482" w14:textId="77777777" w:rsidR="007B5327" w:rsidRPr="007B5327" w:rsidRDefault="007B5327" w:rsidP="007B5327">
      <w:pPr>
        <w:rPr>
          <w:lang w:eastAsia="zh-CN"/>
        </w:rPr>
      </w:pPr>
      <w:r w:rsidRPr="007B5327">
        <w:rPr>
          <w:lang w:eastAsia="zh-CN"/>
        </w:rPr>
        <w:t>每条</w:t>
      </w:r>
      <w:r w:rsidRPr="007B5327">
        <w:rPr>
          <w:lang w:eastAsia="zh-CN"/>
        </w:rPr>
        <w:t>V-Ring</w:t>
      </w:r>
      <w:r w:rsidRPr="007B5327">
        <w:rPr>
          <w:lang w:eastAsia="zh-CN"/>
        </w:rPr>
        <w:t>的节点</w:t>
      </w:r>
      <w:r w:rsidRPr="007B5327">
        <w:rPr>
          <w:lang w:eastAsia="zh-CN"/>
        </w:rPr>
        <w:t>0</w:t>
      </w:r>
      <w:r w:rsidRPr="007B5327">
        <w:rPr>
          <w:lang w:eastAsia="zh-CN"/>
        </w:rPr>
        <w:t>固定为</w:t>
      </w:r>
      <w:r w:rsidRPr="007B5327">
        <w:rPr>
          <w:lang w:eastAsia="zh-CN"/>
        </w:rPr>
        <w:t>RBRG</w:t>
      </w:r>
      <w:r w:rsidRPr="007B5327">
        <w:rPr>
          <w:lang w:eastAsia="zh-CN"/>
        </w:rPr>
        <w:t>垂直端，</w:t>
      </w:r>
      <w:r w:rsidRPr="007B5327">
        <w:rPr>
          <w:lang w:eastAsia="zh-CN"/>
        </w:rPr>
        <w:t>Master</w:t>
      </w:r>
      <w:r w:rsidRPr="007B5327">
        <w:rPr>
          <w:lang w:eastAsia="zh-CN"/>
        </w:rPr>
        <w:t>从节点</w:t>
      </w:r>
      <w:r w:rsidRPr="007B5327">
        <w:rPr>
          <w:lang w:eastAsia="zh-CN"/>
        </w:rPr>
        <w:t>1</w:t>
      </w:r>
      <w:r w:rsidRPr="007B5327">
        <w:rPr>
          <w:lang w:eastAsia="zh-CN"/>
        </w:rPr>
        <w:t>开始顺序排列。</w:t>
      </w:r>
      <w:r w:rsidRPr="007B5327">
        <w:rPr>
          <w:lang w:eastAsia="zh-CN"/>
        </w:rPr>
        <w:t>H-Ring</w:t>
      </w:r>
      <w:r w:rsidRPr="007B5327">
        <w:rPr>
          <w:lang w:eastAsia="zh-CN"/>
        </w:rPr>
        <w:t>包含各</w:t>
      </w:r>
      <w:r w:rsidRPr="007B5327">
        <w:rPr>
          <w:lang w:eastAsia="zh-CN"/>
        </w:rPr>
        <w:t>V-Ring</w:t>
      </w:r>
      <w:r w:rsidRPr="007B5327">
        <w:rPr>
          <w:lang w:eastAsia="zh-CN"/>
        </w:rPr>
        <w:t>对应的</w:t>
      </w:r>
      <w:r w:rsidRPr="007B5327">
        <w:rPr>
          <w:lang w:eastAsia="zh-CN"/>
        </w:rPr>
        <w:t>RBRG</w:t>
      </w:r>
      <w:r w:rsidRPr="007B5327">
        <w:rPr>
          <w:lang w:eastAsia="zh-CN"/>
        </w:rPr>
        <w:t>水平端，以及每个目标端对应的</w:t>
      </w:r>
      <w:r w:rsidRPr="007B5327">
        <w:rPr>
          <w:lang w:eastAsia="zh-CN"/>
        </w:rPr>
        <w:t>HA/</w:t>
      </w:r>
      <w:r w:rsidRPr="007B5327">
        <w:rPr>
          <w:lang w:eastAsia="zh-CN"/>
        </w:rPr>
        <w:t>内存端口和</w:t>
      </w:r>
      <w:r w:rsidRPr="007B5327">
        <w:rPr>
          <w:lang w:eastAsia="zh-CN"/>
        </w:rPr>
        <w:t>L2 Buffer</w:t>
      </w:r>
      <w:r w:rsidRPr="007B5327">
        <w:rPr>
          <w:lang w:eastAsia="zh-CN"/>
        </w:rPr>
        <w:t>，因此其节点数为：</w:t>
      </w:r>
    </w:p>
    <w:p w14:paraId="5072C52B" w14:textId="77777777" w:rsidR="007B5327" w:rsidRPr="007B5327" w:rsidRDefault="007B5327" w:rsidP="007B5327">
      <m:oMathPara>
        <m:oMath>
          <m:r>
            <w:rPr>
              <w:rFonts w:ascii="Cambria Math" w:hAnsi="Cambria Math"/>
            </w:rPr>
            <m:t>H-Ring</m:t>
          </m:r>
          <m:r>
            <w:rPr>
              <w:rFonts w:ascii="Cambria Math" w:hAnsi="Cambria Math"/>
            </w:rPr>
            <m:t>节点数＝</m:t>
          </m:r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</w:rPr>
            <m:t>＋</m:t>
          </m:r>
          <m:r>
            <w:rPr>
              <w:rFonts w:ascii="Cambria Math" w:hAnsi="Cambria Math"/>
            </w:rPr>
            <m:t>2×T</m:t>
          </m:r>
        </m:oMath>
      </m:oMathPara>
    </w:p>
    <w:p w14:paraId="5E02E992" w14:textId="77777777" w:rsidR="007B5327" w:rsidRPr="007B5327" w:rsidRDefault="007B5327" w:rsidP="007B5327">
      <w:pPr>
        <w:rPr>
          <w:lang w:eastAsia="zh-CN"/>
        </w:rPr>
      </w:pPr>
      <w:r w:rsidRPr="007B5327">
        <w:lastRenderedPageBreak/>
        <w:t>以</w:t>
      </w:r>
      <w:r w:rsidRPr="007B5327">
        <w:t>8</w:t>
      </w:r>
      <w:r w:rsidRPr="007B5327">
        <w:t>个</w:t>
      </w:r>
      <w:r w:rsidRPr="007B5327">
        <w:t>Master</w:t>
      </w:r>
      <w:r w:rsidRPr="007B5327">
        <w:t>、</w:t>
      </w:r>
      <w:r w:rsidRPr="007B5327">
        <w:t>4</w:t>
      </w:r>
      <w:r w:rsidRPr="007B5327">
        <w:t>个目标端、每条</w:t>
      </w:r>
      <w:r w:rsidRPr="007B5327">
        <w:t>V-Ring</w:t>
      </w:r>
      <w:r w:rsidRPr="007B5327">
        <w:t>最多容纳</w:t>
      </w:r>
      <w:r w:rsidRPr="007B5327">
        <w:t>4</w:t>
      </w:r>
      <w:r w:rsidRPr="007B5327">
        <w:t>个</w:t>
      </w:r>
      <w:r w:rsidRPr="007B5327">
        <w:t>Master</w:t>
      </w:r>
      <w:r w:rsidRPr="007B5327">
        <w:t>为例，系统共生成</w:t>
      </w:r>
      <w:r w:rsidRPr="007B5327">
        <w:t>2</w:t>
      </w:r>
      <w:r w:rsidRPr="007B5327">
        <w:t>条</w:t>
      </w:r>
      <w:r w:rsidRPr="007B5327">
        <w:t>V-Ring</w:t>
      </w:r>
      <w:r w:rsidRPr="007B5327">
        <w:t>。</w:t>
      </w:r>
      <w:r w:rsidRPr="007B5327">
        <w:rPr>
          <w:lang w:eastAsia="zh-CN"/>
        </w:rPr>
        <w:t>每条</w:t>
      </w:r>
      <w:r w:rsidRPr="007B5327">
        <w:rPr>
          <w:lang w:eastAsia="zh-CN"/>
        </w:rPr>
        <w:t>V-Ring</w:t>
      </w:r>
      <w:r w:rsidRPr="007B5327">
        <w:rPr>
          <w:lang w:eastAsia="zh-CN"/>
        </w:rPr>
        <w:t>包含</w:t>
      </w:r>
      <w:r w:rsidRPr="007B5327">
        <w:rPr>
          <w:lang w:eastAsia="zh-CN"/>
        </w:rPr>
        <w:t>4</w:t>
      </w:r>
      <w:r w:rsidRPr="007B5327">
        <w:rPr>
          <w:lang w:eastAsia="zh-CN"/>
        </w:rPr>
        <w:t>个</w:t>
      </w:r>
      <w:r w:rsidRPr="007B5327">
        <w:rPr>
          <w:lang w:eastAsia="zh-CN"/>
        </w:rPr>
        <w:t>Master</w:t>
      </w:r>
      <w:r w:rsidRPr="007B5327">
        <w:rPr>
          <w:lang w:eastAsia="zh-CN"/>
        </w:rPr>
        <w:t>节点和</w:t>
      </w:r>
      <w:r w:rsidRPr="007B5327">
        <w:rPr>
          <w:lang w:eastAsia="zh-CN"/>
        </w:rPr>
        <w:t>1</w:t>
      </w:r>
      <w:r w:rsidRPr="007B5327">
        <w:rPr>
          <w:lang w:eastAsia="zh-CN"/>
        </w:rPr>
        <w:t>个</w:t>
      </w:r>
      <w:r w:rsidRPr="007B5327">
        <w:rPr>
          <w:lang w:eastAsia="zh-CN"/>
        </w:rPr>
        <w:t>RBRG</w:t>
      </w:r>
      <w:r w:rsidRPr="007B5327">
        <w:rPr>
          <w:lang w:eastAsia="zh-CN"/>
        </w:rPr>
        <w:t>垂直端，共</w:t>
      </w:r>
      <w:r w:rsidRPr="007B5327">
        <w:rPr>
          <w:lang w:eastAsia="zh-CN"/>
        </w:rPr>
        <w:t>5</w:t>
      </w:r>
      <w:r w:rsidRPr="007B5327">
        <w:rPr>
          <w:lang w:eastAsia="zh-CN"/>
        </w:rPr>
        <w:t>个节点；</w:t>
      </w:r>
      <w:r w:rsidRPr="007B5327">
        <w:rPr>
          <w:lang w:eastAsia="zh-CN"/>
        </w:rPr>
        <w:t>H-Ring</w:t>
      </w:r>
      <w:r w:rsidRPr="007B5327">
        <w:rPr>
          <w:lang w:eastAsia="zh-CN"/>
        </w:rPr>
        <w:t>则包含</w:t>
      </w:r>
      <w:r w:rsidRPr="007B5327">
        <w:rPr>
          <w:lang w:eastAsia="zh-CN"/>
        </w:rPr>
        <w:t>2</w:t>
      </w:r>
      <w:r w:rsidRPr="007B5327">
        <w:rPr>
          <w:lang w:eastAsia="zh-CN"/>
        </w:rPr>
        <w:t>个</w:t>
      </w:r>
      <w:r w:rsidRPr="007B5327">
        <w:rPr>
          <w:lang w:eastAsia="zh-CN"/>
        </w:rPr>
        <w:t>RBRG</w:t>
      </w:r>
      <w:r w:rsidRPr="007B5327">
        <w:rPr>
          <w:lang w:eastAsia="zh-CN"/>
        </w:rPr>
        <w:t>水平端、</w:t>
      </w:r>
      <w:r w:rsidRPr="007B5327">
        <w:rPr>
          <w:lang w:eastAsia="zh-CN"/>
        </w:rPr>
        <w:t>4</w:t>
      </w:r>
      <w:r w:rsidRPr="007B5327">
        <w:rPr>
          <w:lang w:eastAsia="zh-CN"/>
        </w:rPr>
        <w:t>个</w:t>
      </w:r>
      <w:r w:rsidRPr="007B5327">
        <w:rPr>
          <w:lang w:eastAsia="zh-CN"/>
        </w:rPr>
        <w:t>HA/</w:t>
      </w:r>
      <w:r w:rsidRPr="007B5327">
        <w:rPr>
          <w:lang w:eastAsia="zh-CN"/>
        </w:rPr>
        <w:t>内存端口和</w:t>
      </w:r>
      <w:r w:rsidRPr="007B5327">
        <w:rPr>
          <w:lang w:eastAsia="zh-CN"/>
        </w:rPr>
        <w:t>4</w:t>
      </w:r>
      <w:r w:rsidRPr="007B5327">
        <w:rPr>
          <w:lang w:eastAsia="zh-CN"/>
        </w:rPr>
        <w:t>个</w:t>
      </w:r>
      <w:r w:rsidRPr="007B5327">
        <w:rPr>
          <w:lang w:eastAsia="zh-CN"/>
        </w:rPr>
        <w:t>L2 Buffer</w:t>
      </w:r>
      <w:r w:rsidRPr="007B5327">
        <w:rPr>
          <w:lang w:eastAsia="zh-CN"/>
        </w:rPr>
        <w:t>，共</w:t>
      </w:r>
      <w:r w:rsidRPr="007B5327">
        <w:rPr>
          <w:lang w:eastAsia="zh-CN"/>
        </w:rPr>
        <w:t>10</w:t>
      </w:r>
      <w:r w:rsidRPr="007B5327">
        <w:rPr>
          <w:lang w:eastAsia="zh-CN"/>
        </w:rPr>
        <w:t>个节点。</w:t>
      </w:r>
    </w:p>
    <w:p w14:paraId="30C775E9" w14:textId="77777777" w:rsidR="005A55F9" w:rsidRDefault="00646DF8">
      <w:pPr>
        <w:keepNext/>
        <w:spacing w:before="80" w:line="240" w:lineRule="auto"/>
        <w:ind w:firstLine="0"/>
        <w:jc w:val="center"/>
      </w:pPr>
      <w:r w:rsidRPr="00CD46E3">
        <w:rPr>
          <w:noProof/>
        </w:rPr>
        <w:drawing>
          <wp:inline distT="0" distB="0" distL="0" distR="0" wp14:anchorId="0B20788F" wp14:editId="73670307">
            <wp:extent cx="5779008" cy="3600837"/>
            <wp:effectExtent l="0" t="0" r="0" b="0"/>
            <wp:docPr id="357" name="图片 356">
              <a:extLst xmlns:a="http://schemas.openxmlformats.org/drawingml/2006/main">
                <a:ext uri="{FF2B5EF4-FFF2-40B4-BE49-F238E27FC236}">
                  <a16:creationId xmlns:a16="http://schemas.microsoft.com/office/drawing/2014/main" id="{24EB94C4-3CDB-4525-950B-920FD222449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" name="图片 356">
                      <a:extLst>
                        <a:ext uri="{FF2B5EF4-FFF2-40B4-BE49-F238E27FC236}">
                          <a16:creationId xmlns:a16="http://schemas.microsoft.com/office/drawing/2014/main" id="{24EB94C4-3CDB-4525-950B-920FD222449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0689" cy="3614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32663" w14:textId="77777777" w:rsidR="005A55F9" w:rsidRDefault="00F75816">
      <w:pPr>
        <w:pStyle w:val="FigureCaption"/>
      </w:pPr>
      <w:r>
        <w:t>图</w:t>
      </w:r>
      <w:r>
        <w:t>2.1 H/V</w:t>
      </w:r>
      <w:r>
        <w:t>多</w:t>
      </w:r>
      <w:r>
        <w:t>Ring</w:t>
      </w:r>
      <w:r>
        <w:t>总体拓扑</w:t>
      </w:r>
    </w:p>
    <w:p w14:paraId="66E48D63" w14:textId="77777777" w:rsidR="005A55F9" w:rsidRDefault="00422C6A">
      <w:pPr>
        <w:rPr>
          <w:lang w:eastAsia="zh-CN"/>
        </w:rPr>
      </w:pPr>
      <w:r w:rsidRPr="00422C6A">
        <w:rPr>
          <w:lang w:eastAsia="zh-CN"/>
        </w:rPr>
        <w:t>如图</w:t>
      </w:r>
      <w:r w:rsidRPr="00422C6A">
        <w:rPr>
          <w:lang w:eastAsia="zh-CN"/>
        </w:rPr>
        <w:t>2.1</w:t>
      </w:r>
      <w:r w:rsidRPr="00422C6A">
        <w:rPr>
          <w:lang w:eastAsia="zh-CN"/>
        </w:rPr>
        <w:t>所示，计算核心按照容量约束划分至多条</w:t>
      </w:r>
      <w:r w:rsidRPr="00422C6A">
        <w:rPr>
          <w:lang w:eastAsia="zh-CN"/>
        </w:rPr>
        <w:t>V-Ring</w:t>
      </w:r>
      <w:r w:rsidRPr="00422C6A">
        <w:rPr>
          <w:lang w:eastAsia="zh-CN"/>
        </w:rPr>
        <w:t>，</w:t>
      </w:r>
      <w:r w:rsidRPr="00422C6A">
        <w:rPr>
          <w:lang w:eastAsia="zh-CN"/>
        </w:rPr>
        <w:t>HA</w:t>
      </w:r>
      <w:r w:rsidRPr="00422C6A">
        <w:rPr>
          <w:lang w:eastAsia="zh-CN"/>
        </w:rPr>
        <w:t>、</w:t>
      </w:r>
      <w:r w:rsidRPr="00422C6A">
        <w:rPr>
          <w:lang w:eastAsia="zh-CN"/>
        </w:rPr>
        <w:t>L2 Buffer</w:t>
      </w:r>
      <w:r w:rsidRPr="00422C6A">
        <w:rPr>
          <w:lang w:eastAsia="zh-CN"/>
        </w:rPr>
        <w:t>及存储后端连接在共享</w:t>
      </w:r>
      <w:r w:rsidRPr="00422C6A">
        <w:rPr>
          <w:lang w:eastAsia="zh-CN"/>
        </w:rPr>
        <w:t>H-Ring</w:t>
      </w:r>
      <w:r w:rsidRPr="00422C6A">
        <w:rPr>
          <w:lang w:eastAsia="zh-CN"/>
        </w:rPr>
        <w:t>上。请求包由本地</w:t>
      </w:r>
      <w:r w:rsidRPr="00422C6A">
        <w:rPr>
          <w:lang w:eastAsia="zh-CN"/>
        </w:rPr>
        <w:t>V-Ring</w:t>
      </w:r>
      <w:r w:rsidRPr="00422C6A">
        <w:rPr>
          <w:lang w:eastAsia="zh-CN"/>
        </w:rPr>
        <w:t>进入</w:t>
      </w:r>
      <w:r w:rsidRPr="00422C6A">
        <w:rPr>
          <w:lang w:eastAsia="zh-CN"/>
        </w:rPr>
        <w:t>RBRG</w:t>
      </w:r>
      <w:r w:rsidRPr="00422C6A">
        <w:rPr>
          <w:lang w:eastAsia="zh-CN"/>
        </w:rPr>
        <w:t>，经换环后到达目标</w:t>
      </w:r>
      <w:r w:rsidRPr="00422C6A">
        <w:rPr>
          <w:lang w:eastAsia="zh-CN"/>
        </w:rPr>
        <w:t>HA</w:t>
      </w:r>
      <w:r w:rsidRPr="00422C6A">
        <w:rPr>
          <w:lang w:eastAsia="zh-CN"/>
        </w:rPr>
        <w:t>；完成响应和读取数据则以</w:t>
      </w:r>
      <w:r w:rsidRPr="00422C6A">
        <w:rPr>
          <w:lang w:eastAsia="zh-CN"/>
        </w:rPr>
        <w:t>Master</w:t>
      </w:r>
      <w:r w:rsidRPr="00422C6A">
        <w:rPr>
          <w:lang w:eastAsia="zh-CN"/>
        </w:rPr>
        <w:t>为新目标，在</w:t>
      </w:r>
      <w:r w:rsidRPr="00422C6A">
        <w:rPr>
          <w:lang w:eastAsia="zh-CN"/>
        </w:rPr>
        <w:t>H-Ring</w:t>
      </w:r>
      <w:r w:rsidRPr="00422C6A">
        <w:rPr>
          <w:lang w:eastAsia="zh-CN"/>
        </w:rPr>
        <w:t>和目标</w:t>
      </w:r>
      <w:r w:rsidRPr="00422C6A">
        <w:rPr>
          <w:lang w:eastAsia="zh-CN"/>
        </w:rPr>
        <w:t>V-Ring</w:t>
      </w:r>
      <w:r w:rsidRPr="00422C6A">
        <w:rPr>
          <w:lang w:eastAsia="zh-CN"/>
        </w:rPr>
        <w:t>中分别重新计算路由后返回。该结构将局部竞争限制在各</w:t>
      </w:r>
      <w:r w:rsidRPr="00422C6A">
        <w:rPr>
          <w:lang w:eastAsia="zh-CN"/>
        </w:rPr>
        <w:t>V-Ring</w:t>
      </w:r>
      <w:r w:rsidRPr="00422C6A">
        <w:rPr>
          <w:lang w:eastAsia="zh-CN"/>
        </w:rPr>
        <w:t>内部，同时为所有计算核心提供统一的共享存储访问路径</w:t>
      </w:r>
      <w:r w:rsidR="00F75816">
        <w:rPr>
          <w:lang w:eastAsia="zh-CN"/>
        </w:rPr>
        <w:t>。</w:t>
      </w:r>
    </w:p>
    <w:p w14:paraId="6910FEAE" w14:textId="77777777" w:rsidR="005A55F9" w:rsidRDefault="00F75816">
      <w:pPr>
        <w:pStyle w:val="21"/>
      </w:pPr>
      <w:bookmarkStart w:id="9" w:name="_Toc239779109"/>
      <w:r>
        <w:rPr>
          <w:rFonts w:ascii="Times New Roman" w:eastAsia="黑体" w:hAnsi="Times New Roman"/>
        </w:rPr>
        <w:t>2.3 Ring</w:t>
      </w:r>
      <w:r>
        <w:rPr>
          <w:rFonts w:ascii="Times New Roman" w:eastAsia="黑体" w:hAnsi="Times New Roman"/>
        </w:rPr>
        <w:t>域和路由</w:t>
      </w:r>
      <w:bookmarkEnd w:id="9"/>
    </w:p>
    <w:p w14:paraId="4C0752BF" w14:textId="77777777" w:rsidR="005A55F9" w:rsidRDefault="00F75816">
      <w:pPr>
        <w:rPr>
          <w:lang w:eastAsia="zh-CN"/>
        </w:rPr>
      </w:pPr>
      <w:r>
        <w:t>H-Ring</w:t>
      </w:r>
      <w:r>
        <w:t>与每条</w:t>
      </w:r>
      <w:r>
        <w:t>V-Ring</w:t>
      </w:r>
      <w:r>
        <w:t>均构成独立的双向包槽位域，各自包含</w:t>
      </w:r>
      <w:r>
        <w:t>Cross Station</w:t>
      </w:r>
      <w:r>
        <w:t>、顺时针（</w:t>
      </w:r>
      <w:r>
        <w:t>Clockwise</w:t>
      </w:r>
      <w:r>
        <w:t>，</w:t>
      </w:r>
      <w:r>
        <w:t>CW</w:t>
      </w:r>
      <w:r>
        <w:t>）与逆时针（</w:t>
      </w:r>
      <w:r>
        <w:t>Counter-Clockwise</w:t>
      </w:r>
      <w:r>
        <w:t>，</w:t>
      </w:r>
      <w:r>
        <w:t>CCW</w:t>
      </w:r>
      <w:r>
        <w:t>）有向</w:t>
      </w:r>
      <w:r>
        <w:t>Conn</w:t>
      </w:r>
      <w:r>
        <w:t>、</w:t>
      </w:r>
      <w:r>
        <w:t>Slot Pool</w:t>
      </w:r>
      <w:r>
        <w:t>以及</w:t>
      </w:r>
      <w:r>
        <w:t>REQ</w:t>
      </w:r>
      <w:r>
        <w:t>、</w:t>
      </w:r>
      <w:r>
        <w:t>RSP</w:t>
      </w:r>
      <w:r>
        <w:t>、</w:t>
      </w:r>
      <w:r>
        <w:t>DAT</w:t>
      </w:r>
      <w:r>
        <w:t>三类子网。</w:t>
      </w:r>
      <w:r>
        <w:rPr>
          <w:lang w:eastAsia="zh-CN"/>
        </w:rPr>
        <w:t>三类子网可以并行推进，同一子网的</w:t>
      </w:r>
      <w:r>
        <w:rPr>
          <w:lang w:eastAsia="zh-CN"/>
        </w:rPr>
        <w:t>CW</w:t>
      </w:r>
      <w:r>
        <w:rPr>
          <w:lang w:eastAsia="zh-CN"/>
        </w:rPr>
        <w:t>和</w:t>
      </w:r>
      <w:r>
        <w:rPr>
          <w:lang w:eastAsia="zh-CN"/>
        </w:rPr>
        <w:t>CCW</w:t>
      </w:r>
      <w:r>
        <w:rPr>
          <w:lang w:eastAsia="zh-CN"/>
        </w:rPr>
        <w:t>方向则使用相互独立的传输资源。</w:t>
      </w:r>
    </w:p>
    <w:p w14:paraId="4FFE34B0" w14:textId="77777777" w:rsidR="005A55F9" w:rsidRDefault="00F75816">
      <w:pPr>
        <w:rPr>
          <w:lang w:eastAsia="zh-CN"/>
        </w:rPr>
      </w:pPr>
      <w:r>
        <w:rPr>
          <w:lang w:eastAsia="zh-CN"/>
        </w:rPr>
        <w:t>拓扑模块（</w:t>
      </w:r>
      <w:r>
        <w:rPr>
          <w:lang w:eastAsia="zh-CN"/>
        </w:rPr>
        <w:t>Topology</w:t>
      </w:r>
      <w:r>
        <w:rPr>
          <w:lang w:eastAsia="zh-CN"/>
        </w:rPr>
        <w:t>）保存</w:t>
      </w:r>
      <w:r>
        <w:rPr>
          <w:lang w:eastAsia="zh-CN"/>
        </w:rPr>
        <w:t>Master</w:t>
      </w:r>
      <w:r>
        <w:rPr>
          <w:lang w:eastAsia="zh-CN"/>
        </w:rPr>
        <w:t>、</w:t>
      </w:r>
      <w:r>
        <w:rPr>
          <w:lang w:eastAsia="zh-CN"/>
        </w:rPr>
        <w:t>HA</w:t>
      </w:r>
      <w:r>
        <w:rPr>
          <w:lang w:eastAsia="zh-CN"/>
        </w:rPr>
        <w:t>、</w:t>
      </w:r>
      <w:r>
        <w:rPr>
          <w:lang w:eastAsia="zh-CN"/>
        </w:rPr>
        <w:t>L2</w:t>
      </w:r>
      <w:r>
        <w:rPr>
          <w:lang w:eastAsia="zh-CN"/>
        </w:rPr>
        <w:t>和</w:t>
      </w:r>
      <w:r>
        <w:rPr>
          <w:lang w:eastAsia="zh-CN"/>
        </w:rPr>
        <w:t>RBRG</w:t>
      </w:r>
      <w:r>
        <w:rPr>
          <w:lang w:eastAsia="zh-CN"/>
        </w:rPr>
        <w:t>的位置，并在同一</w:t>
      </w:r>
      <w:r>
        <w:rPr>
          <w:lang w:eastAsia="zh-CN"/>
        </w:rPr>
        <w:t>Ring</w:t>
      </w:r>
      <w:r>
        <w:rPr>
          <w:lang w:eastAsia="zh-CN"/>
        </w:rPr>
        <w:t>域内选择最短传输方向；当</w:t>
      </w:r>
      <w:r>
        <w:rPr>
          <w:lang w:eastAsia="zh-CN"/>
        </w:rPr>
        <w:t>CW</w:t>
      </w:r>
      <w:r>
        <w:rPr>
          <w:lang w:eastAsia="zh-CN"/>
        </w:rPr>
        <w:t>和</w:t>
      </w:r>
      <w:r>
        <w:rPr>
          <w:lang w:eastAsia="zh-CN"/>
        </w:rPr>
        <w:t>CCW</w:t>
      </w:r>
      <w:r>
        <w:rPr>
          <w:lang w:eastAsia="zh-CN"/>
        </w:rPr>
        <w:t>距离相同时，固定选择</w:t>
      </w:r>
      <w:r>
        <w:rPr>
          <w:lang w:eastAsia="zh-CN"/>
        </w:rPr>
        <w:t>CW</w:t>
      </w:r>
      <w:r>
        <w:rPr>
          <w:lang w:eastAsia="zh-CN"/>
        </w:rPr>
        <w:t>，以保证仿真结果可复现。跨域数据包仅在</w:t>
      </w:r>
      <w:r>
        <w:rPr>
          <w:lang w:eastAsia="zh-CN"/>
        </w:rPr>
        <w:t>RBRG</w:t>
      </w:r>
      <w:r>
        <w:rPr>
          <w:lang w:eastAsia="zh-CN"/>
        </w:rPr>
        <w:t>换环时结束当前</w:t>
      </w:r>
      <w:r>
        <w:rPr>
          <w:lang w:eastAsia="zh-CN"/>
        </w:rPr>
        <w:t>Ring</w:t>
      </w:r>
      <w:r>
        <w:rPr>
          <w:lang w:eastAsia="zh-CN"/>
        </w:rPr>
        <w:t>段，并根据目标</w:t>
      </w:r>
      <w:r>
        <w:rPr>
          <w:lang w:eastAsia="zh-CN"/>
        </w:rPr>
        <w:t>Ring</w:t>
      </w:r>
      <w:r>
        <w:rPr>
          <w:lang w:eastAsia="zh-CN"/>
        </w:rPr>
        <w:t>中的源位置和目的位置重新确定方向及序列化状态。</w:t>
      </w:r>
    </w:p>
    <w:p w14:paraId="663832D4" w14:textId="77777777" w:rsidR="005A55F9" w:rsidRDefault="00F75816">
      <w:pPr>
        <w:pStyle w:val="TableCaption"/>
      </w:pPr>
      <w:r>
        <w:lastRenderedPageBreak/>
        <w:t>表</w:t>
      </w:r>
      <w:r>
        <w:t xml:space="preserve">2.2 </w:t>
      </w:r>
      <w:r>
        <w:t>关键架构选择</w:t>
      </w:r>
    </w:p>
    <w:tbl>
      <w:tblPr>
        <w:tblW w:w="9354" w:type="dxa"/>
        <w:tblLayout w:type="fixed"/>
        <w:tblLook w:val="04A0" w:firstRow="1" w:lastRow="0" w:firstColumn="1" w:lastColumn="0" w:noHBand="0" w:noVBand="1"/>
      </w:tblPr>
      <w:tblGrid>
        <w:gridCol w:w="3046"/>
        <w:gridCol w:w="3301"/>
        <w:gridCol w:w="3007"/>
      </w:tblGrid>
      <w:tr w:rsidR="005A55F9" w14:paraId="330C15DA" w14:textId="77777777">
        <w:trPr>
          <w:cantSplit/>
          <w:tblHeader/>
        </w:trPr>
        <w:tc>
          <w:tcPr>
            <w:tcW w:w="304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2E8A1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设计选择</w:t>
            </w:r>
          </w:p>
        </w:tc>
        <w:tc>
          <w:tcPr>
            <w:tcW w:w="330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31466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原因</w:t>
            </w:r>
          </w:p>
        </w:tc>
        <w:tc>
          <w:tcPr>
            <w:tcW w:w="300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25177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约束</w:t>
            </w:r>
          </w:p>
        </w:tc>
      </w:tr>
      <w:tr w:rsidR="005A55F9" w14:paraId="41A26382" w14:textId="77777777">
        <w:trPr>
          <w:cantSplit/>
        </w:trPr>
        <w:tc>
          <w:tcPr>
            <w:tcW w:w="304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F1AF1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多条</w:t>
            </w:r>
            <w:r>
              <w:rPr>
                <w:sz w:val="21"/>
              </w:rPr>
              <w:t>V-Ring</w:t>
            </w:r>
            <w:r>
              <w:rPr>
                <w:sz w:val="21"/>
              </w:rPr>
              <w:t>汇聚到一条</w:t>
            </w:r>
            <w:r>
              <w:rPr>
                <w:sz w:val="21"/>
              </w:rPr>
              <w:t>H-Ring</w:t>
            </w:r>
          </w:p>
        </w:tc>
        <w:tc>
          <w:tcPr>
            <w:tcW w:w="330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98C14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缩小局部竞争域，并保留统一存储路径</w:t>
            </w:r>
          </w:p>
        </w:tc>
        <w:tc>
          <w:tcPr>
            <w:tcW w:w="300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FD746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跨域访问必须经过</w:t>
            </w:r>
            <w:r>
              <w:rPr>
                <w:sz w:val="21"/>
                <w:lang w:eastAsia="zh-CN"/>
              </w:rPr>
              <w:t>RBRG</w:t>
            </w:r>
          </w:p>
        </w:tc>
      </w:tr>
      <w:tr w:rsidR="005A55F9" w14:paraId="5B47A056" w14:textId="77777777">
        <w:trPr>
          <w:cantSplit/>
        </w:trPr>
        <w:tc>
          <w:tcPr>
            <w:tcW w:w="304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04C38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固定双向最短路由</w:t>
            </w:r>
          </w:p>
        </w:tc>
        <w:tc>
          <w:tcPr>
            <w:tcW w:w="330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8B998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状态少、路径确定、便于性能对比</w:t>
            </w:r>
          </w:p>
        </w:tc>
        <w:tc>
          <w:tcPr>
            <w:tcW w:w="300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4A700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不根据实时拥塞动态改道，拥塞由反压、偏转和活性机制处理</w:t>
            </w:r>
          </w:p>
        </w:tc>
      </w:tr>
      <w:tr w:rsidR="005A55F9" w14:paraId="1B1F03A6" w14:textId="77777777">
        <w:trPr>
          <w:cantSplit/>
        </w:trPr>
        <w:tc>
          <w:tcPr>
            <w:tcW w:w="304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EEE50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REQ/RSP/DAT</w:t>
            </w:r>
            <w:r>
              <w:rPr>
                <w:sz w:val="21"/>
              </w:rPr>
              <w:t>独立子网</w:t>
            </w:r>
          </w:p>
        </w:tc>
        <w:tc>
          <w:tcPr>
            <w:tcW w:w="330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9628F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防止地址、完成响应和大数据包直接互相阻塞</w:t>
            </w:r>
          </w:p>
        </w:tc>
        <w:tc>
          <w:tcPr>
            <w:tcW w:w="300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6C637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三类流量分别配置队列和链路统计</w:t>
            </w:r>
          </w:p>
        </w:tc>
      </w:tr>
      <w:tr w:rsidR="005A55F9" w14:paraId="53072784" w14:textId="77777777">
        <w:trPr>
          <w:cantSplit/>
        </w:trPr>
        <w:tc>
          <w:tcPr>
            <w:tcW w:w="304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BBEB7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每个</w:t>
            </w:r>
            <w:r>
              <w:rPr>
                <w:sz w:val="21"/>
              </w:rPr>
              <w:t>Ring</w:t>
            </w:r>
            <w:r>
              <w:rPr>
                <w:sz w:val="21"/>
              </w:rPr>
              <w:t>域独立</w:t>
            </w:r>
            <w:r>
              <w:rPr>
                <w:sz w:val="21"/>
              </w:rPr>
              <w:t>Slot Pool</w:t>
            </w:r>
          </w:p>
        </w:tc>
        <w:tc>
          <w:tcPr>
            <w:tcW w:w="330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029ED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明确容量归属和复位边界</w:t>
            </w:r>
          </w:p>
        </w:tc>
        <w:tc>
          <w:tcPr>
            <w:tcW w:w="300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552D2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跨环后需要在新域重新申请槽位</w:t>
            </w:r>
          </w:p>
        </w:tc>
      </w:tr>
      <w:tr w:rsidR="005A55F9" w14:paraId="61936CBA" w14:textId="77777777">
        <w:trPr>
          <w:cantSplit/>
        </w:trPr>
        <w:tc>
          <w:tcPr>
            <w:tcW w:w="304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3DC00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包槽位时序近似</w:t>
            </w:r>
          </w:p>
        </w:tc>
        <w:tc>
          <w:tcPr>
            <w:tcW w:w="330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BDF2A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保留包长、链路宽度、跳数和反压的主要影响</w:t>
            </w:r>
          </w:p>
        </w:tc>
        <w:tc>
          <w:tcPr>
            <w:tcW w:w="300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D2F11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不分析微片交错、虚通道和尾微片行为</w:t>
            </w:r>
          </w:p>
        </w:tc>
      </w:tr>
    </w:tbl>
    <w:p w14:paraId="6FBEF555" w14:textId="77777777" w:rsidR="00646DF8" w:rsidRDefault="00646DF8">
      <w:pPr>
        <w:spacing w:after="200" w:line="276" w:lineRule="auto"/>
        <w:ind w:firstLine="0"/>
        <w:jc w:val="left"/>
        <w:rPr>
          <w:rFonts w:eastAsia="黑体" w:cstheme="majorBidi"/>
          <w:b/>
          <w:bCs/>
          <w:sz w:val="36"/>
          <w:szCs w:val="28"/>
          <w:lang w:eastAsia="zh-CN"/>
        </w:rPr>
      </w:pPr>
      <w:r>
        <w:rPr>
          <w:rFonts w:eastAsia="黑体"/>
          <w:lang w:eastAsia="zh-CN"/>
        </w:rPr>
        <w:br w:type="page"/>
      </w:r>
    </w:p>
    <w:p w14:paraId="0BD6AEF3" w14:textId="77777777" w:rsidR="005A55F9" w:rsidRDefault="00F75816">
      <w:pPr>
        <w:pStyle w:val="1"/>
        <w:rPr>
          <w:lang w:eastAsia="zh-CN"/>
        </w:rPr>
      </w:pPr>
      <w:bookmarkStart w:id="10" w:name="_Toc239779110"/>
      <w:r>
        <w:rPr>
          <w:rFonts w:ascii="Times New Roman" w:eastAsia="黑体" w:hAnsi="Times New Roman"/>
          <w:lang w:eastAsia="zh-CN"/>
        </w:rPr>
        <w:lastRenderedPageBreak/>
        <w:t xml:space="preserve">3 </w:t>
      </w:r>
      <w:r>
        <w:rPr>
          <w:rFonts w:ascii="Times New Roman" w:eastAsia="黑体" w:hAnsi="Times New Roman"/>
          <w:lang w:eastAsia="zh-CN"/>
        </w:rPr>
        <w:t>协议与事务路径</w:t>
      </w:r>
      <w:bookmarkEnd w:id="10"/>
    </w:p>
    <w:p w14:paraId="46025780" w14:textId="77777777" w:rsidR="005A55F9" w:rsidRDefault="00F75816">
      <w:pPr>
        <w:pStyle w:val="21"/>
        <w:rPr>
          <w:lang w:eastAsia="zh-CN"/>
        </w:rPr>
      </w:pPr>
      <w:bookmarkStart w:id="11" w:name="_Toc239779111"/>
      <w:r>
        <w:rPr>
          <w:rFonts w:ascii="Times New Roman" w:eastAsia="黑体" w:hAnsi="Times New Roman"/>
          <w:lang w:eastAsia="zh-CN"/>
        </w:rPr>
        <w:t xml:space="preserve">3.1 </w:t>
      </w:r>
      <w:r>
        <w:rPr>
          <w:rFonts w:ascii="Times New Roman" w:eastAsia="黑体" w:hAnsi="Times New Roman"/>
          <w:lang w:eastAsia="zh-CN"/>
        </w:rPr>
        <w:t>子网与载荷</w:t>
      </w:r>
      <w:bookmarkEnd w:id="11"/>
    </w:p>
    <w:p w14:paraId="62E39E51" w14:textId="77777777" w:rsidR="005A55F9" w:rsidRDefault="00F75816">
      <w:pPr>
        <w:rPr>
          <w:lang w:eastAsia="zh-CN"/>
        </w:rPr>
      </w:pPr>
      <w:r>
        <w:rPr>
          <w:lang w:eastAsia="zh-CN"/>
        </w:rPr>
        <w:t>Ring</w:t>
      </w:r>
      <w:r>
        <w:rPr>
          <w:lang w:eastAsia="zh-CN"/>
        </w:rPr>
        <w:t>载荷由端到端事务字段和</w:t>
      </w:r>
      <w:r>
        <w:rPr>
          <w:lang w:eastAsia="zh-CN"/>
        </w:rPr>
        <w:t>Ring</w:t>
      </w:r>
      <w:r>
        <w:rPr>
          <w:lang w:eastAsia="zh-CN"/>
        </w:rPr>
        <w:t>段局部字段组成。主设备标识</w:t>
      </w:r>
      <w:r>
        <w:rPr>
          <w:lang w:eastAsia="zh-CN"/>
        </w:rPr>
        <w:t>mst_id</w:t>
      </w:r>
      <w:r>
        <w:rPr>
          <w:lang w:eastAsia="zh-CN"/>
        </w:rPr>
        <w:t>、事务标识</w:t>
      </w:r>
      <w:r>
        <w:rPr>
          <w:lang w:eastAsia="zh-CN"/>
        </w:rPr>
        <w:t>gid</w:t>
      </w:r>
      <w:r>
        <w:rPr>
          <w:lang w:eastAsia="zh-CN"/>
        </w:rPr>
        <w:t>、地址</w:t>
      </w:r>
      <w:r>
        <w:rPr>
          <w:lang w:eastAsia="zh-CN"/>
        </w:rPr>
        <w:t>addr</w:t>
      </w:r>
      <w:r>
        <w:rPr>
          <w:lang w:eastAsia="zh-CN"/>
        </w:rPr>
        <w:t>、数据长度</w:t>
      </w:r>
      <w:r>
        <w:rPr>
          <w:lang w:eastAsia="zh-CN"/>
        </w:rPr>
        <w:t>size</w:t>
      </w:r>
      <w:r>
        <w:rPr>
          <w:lang w:eastAsia="zh-CN"/>
        </w:rPr>
        <w:t>和命令类型在事务生命周期内保持不变；传输方向、</w:t>
      </w:r>
      <w:r>
        <w:rPr>
          <w:lang w:eastAsia="zh-CN"/>
        </w:rPr>
        <w:t>I-tag</w:t>
      </w:r>
      <w:r>
        <w:rPr>
          <w:lang w:eastAsia="zh-CN"/>
        </w:rPr>
        <w:t>、</w:t>
      </w:r>
      <w:r>
        <w:rPr>
          <w:lang w:eastAsia="zh-CN"/>
        </w:rPr>
        <w:t>E-tag</w:t>
      </w:r>
      <w:r>
        <w:rPr>
          <w:lang w:eastAsia="zh-CN"/>
        </w:rPr>
        <w:t>、偏转状态以及本段序列化支付状态仅在当前</w:t>
      </w:r>
      <w:r>
        <w:rPr>
          <w:lang w:eastAsia="zh-CN"/>
        </w:rPr>
        <w:t>Ring</w:t>
      </w:r>
      <w:r>
        <w:rPr>
          <w:lang w:eastAsia="zh-CN"/>
        </w:rPr>
        <w:t>段内有效，</w:t>
      </w:r>
      <w:r>
        <w:rPr>
          <w:lang w:eastAsia="zh-CN"/>
        </w:rPr>
        <w:t>RBRG</w:t>
      </w:r>
      <w:r>
        <w:rPr>
          <w:lang w:eastAsia="zh-CN"/>
        </w:rPr>
        <w:t>建立新段时需要重新初始化。</w:t>
      </w:r>
    </w:p>
    <w:p w14:paraId="513D7AF1" w14:textId="77777777" w:rsidR="005A55F9" w:rsidRDefault="00F75816">
      <w:pPr>
        <w:pStyle w:val="TableCaption"/>
      </w:pPr>
      <w:r>
        <w:t>表</w:t>
      </w:r>
      <w:r>
        <w:t>3.1 Ring</w:t>
      </w:r>
      <w:r>
        <w:t>子网与载荷</w:t>
      </w:r>
    </w:p>
    <w:tbl>
      <w:tblPr>
        <w:tblW w:w="9354" w:type="dxa"/>
        <w:tblLayout w:type="fixed"/>
        <w:tblLook w:val="04A0" w:firstRow="1" w:lastRow="0" w:firstColumn="1" w:lastColumn="0" w:noHBand="0" w:noVBand="1"/>
      </w:tblPr>
      <w:tblGrid>
        <w:gridCol w:w="1814"/>
        <w:gridCol w:w="2294"/>
        <w:gridCol w:w="2385"/>
        <w:gridCol w:w="2861"/>
      </w:tblGrid>
      <w:tr w:rsidR="005A55F9" w14:paraId="42896178" w14:textId="77777777">
        <w:trPr>
          <w:cantSplit/>
          <w:tblHeader/>
        </w:trPr>
        <w:tc>
          <w:tcPr>
            <w:tcW w:w="181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25082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子网</w:t>
            </w:r>
          </w:p>
        </w:tc>
        <w:tc>
          <w:tcPr>
            <w:tcW w:w="229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766B6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主要命令</w:t>
            </w:r>
          </w:p>
        </w:tc>
        <w:tc>
          <w:tcPr>
            <w:tcW w:w="23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C4C00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典型方向</w:t>
            </w:r>
          </w:p>
        </w:tc>
        <w:tc>
          <w:tcPr>
            <w:tcW w:w="286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C8DD1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关键载荷</w:t>
            </w:r>
          </w:p>
        </w:tc>
      </w:tr>
      <w:tr w:rsidR="005A55F9" w14:paraId="2C32AE93" w14:textId="77777777">
        <w:trPr>
          <w:cantSplit/>
        </w:trPr>
        <w:tc>
          <w:tcPr>
            <w:tcW w:w="181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D0A91" w14:textId="77777777" w:rsidR="005A55F9" w:rsidRPr="00646DF8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REQ</w:t>
            </w:r>
          </w:p>
        </w:tc>
        <w:tc>
          <w:tcPr>
            <w:tcW w:w="229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B2B94" w14:textId="77777777" w:rsidR="005A55F9" w:rsidRPr="00646DF8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读请求</w:t>
            </w:r>
            <w:r w:rsidRPr="00646DF8">
              <w:rPr>
                <w:sz w:val="21"/>
                <w:lang w:eastAsia="zh-CN"/>
              </w:rPr>
              <w:t>RD</w:t>
            </w:r>
            <w:r>
              <w:rPr>
                <w:sz w:val="21"/>
                <w:lang w:eastAsia="zh-CN"/>
              </w:rPr>
              <w:t>、写请求</w:t>
            </w:r>
            <w:r w:rsidRPr="00646DF8">
              <w:rPr>
                <w:sz w:val="21"/>
                <w:lang w:eastAsia="zh-CN"/>
              </w:rPr>
              <w:t>WR</w:t>
            </w:r>
          </w:p>
        </w:tc>
        <w:tc>
          <w:tcPr>
            <w:tcW w:w="23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38A82" w14:textId="77777777" w:rsidR="005A55F9" w:rsidRPr="00646DF8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Master</w:t>
            </w:r>
            <w:r>
              <w:rPr>
                <w:sz w:val="21"/>
              </w:rPr>
              <w:t>到目标端</w:t>
            </w:r>
          </w:p>
        </w:tc>
        <w:tc>
          <w:tcPr>
            <w:tcW w:w="286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56A7A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发起者、事务标识、地址、长度、目标端</w:t>
            </w:r>
          </w:p>
        </w:tc>
      </w:tr>
      <w:tr w:rsidR="005A55F9" w14:paraId="52720DB2" w14:textId="77777777">
        <w:trPr>
          <w:cantSplit/>
        </w:trPr>
        <w:tc>
          <w:tcPr>
            <w:tcW w:w="181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018BE" w14:textId="77777777" w:rsidR="005A55F9" w:rsidRPr="00646DF8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RSP</w:t>
            </w:r>
          </w:p>
        </w:tc>
        <w:tc>
          <w:tcPr>
            <w:tcW w:w="229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1F49D" w14:textId="77777777" w:rsidR="005A55F9" w:rsidRPr="00646DF8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完成响应</w:t>
            </w:r>
            <w:r w:rsidRPr="00646DF8">
              <w:rPr>
                <w:sz w:val="21"/>
              </w:rPr>
              <w:t>RSP</w:t>
            </w:r>
          </w:p>
        </w:tc>
        <w:tc>
          <w:tcPr>
            <w:tcW w:w="23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1D85E" w14:textId="77777777" w:rsidR="005A55F9" w:rsidRPr="00646DF8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目标端到</w:t>
            </w:r>
            <w:r>
              <w:rPr>
                <w:sz w:val="21"/>
              </w:rPr>
              <w:t>Master</w:t>
            </w:r>
          </w:p>
        </w:tc>
        <w:tc>
          <w:tcPr>
            <w:tcW w:w="286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663DE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原事务身份和完成状态</w:t>
            </w:r>
          </w:p>
        </w:tc>
      </w:tr>
      <w:tr w:rsidR="005A55F9" w14:paraId="5575C138" w14:textId="77777777">
        <w:trPr>
          <w:cantSplit/>
        </w:trPr>
        <w:tc>
          <w:tcPr>
            <w:tcW w:w="181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43B87" w14:textId="77777777" w:rsidR="005A55F9" w:rsidRPr="00646DF8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DAT</w:t>
            </w:r>
          </w:p>
        </w:tc>
        <w:tc>
          <w:tcPr>
            <w:tcW w:w="229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CB063" w14:textId="77777777" w:rsidR="005A55F9" w:rsidRPr="00646DF8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写数据</w:t>
            </w:r>
            <w:r w:rsidRPr="00646DF8">
              <w:rPr>
                <w:sz w:val="21"/>
              </w:rPr>
              <w:t>WR_DAT</w:t>
            </w:r>
            <w:r>
              <w:rPr>
                <w:sz w:val="21"/>
              </w:rPr>
              <w:t>、读数据</w:t>
            </w:r>
            <w:r w:rsidRPr="00646DF8">
              <w:rPr>
                <w:sz w:val="21"/>
              </w:rPr>
              <w:t>RD_RSP</w:t>
            </w:r>
          </w:p>
        </w:tc>
        <w:tc>
          <w:tcPr>
            <w:tcW w:w="23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7BA07" w14:textId="77777777" w:rsidR="005A55F9" w:rsidRPr="00646DF8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双向</w:t>
            </w:r>
          </w:p>
        </w:tc>
        <w:tc>
          <w:tcPr>
            <w:tcW w:w="286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88651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原事务身份、数据缓冲区和承载包信息</w:t>
            </w:r>
          </w:p>
        </w:tc>
      </w:tr>
    </w:tbl>
    <w:p w14:paraId="21825B7C" w14:textId="77777777" w:rsidR="005A55F9" w:rsidRDefault="00F75816">
      <w:pPr>
        <w:rPr>
          <w:lang w:eastAsia="zh-CN"/>
        </w:rPr>
      </w:pPr>
      <w:r>
        <w:rPr>
          <w:lang w:eastAsia="zh-CN"/>
        </w:rPr>
        <w:t>当前模型将控制类包按</w:t>
      </w:r>
      <w:r>
        <w:rPr>
          <w:lang w:eastAsia="zh-CN"/>
        </w:rPr>
        <w:t>16 B</w:t>
      </w:r>
      <w:r>
        <w:rPr>
          <w:lang w:eastAsia="zh-CN"/>
        </w:rPr>
        <w:t>计算</w:t>
      </w:r>
      <w:r>
        <w:rPr>
          <w:lang w:eastAsia="zh-CN"/>
        </w:rPr>
        <w:t>Ring</w:t>
      </w:r>
      <w:r>
        <w:rPr>
          <w:lang w:eastAsia="zh-CN"/>
        </w:rPr>
        <w:t>物理传输量，数据类包则按实际数据长度计算。写请求与写数据使用主设备标识和事务标识组成的联合键（</w:t>
      </w:r>
      <w:r>
        <w:rPr>
          <w:lang w:eastAsia="zh-CN"/>
        </w:rPr>
        <w:t>mst_id</w:t>
      </w:r>
      <w:r>
        <w:rPr>
          <w:lang w:eastAsia="zh-CN"/>
        </w:rPr>
        <w:t>，</w:t>
      </w:r>
      <w:r>
        <w:rPr>
          <w:lang w:eastAsia="zh-CN"/>
        </w:rPr>
        <w:t>gid</w:t>
      </w:r>
      <w:r>
        <w:rPr>
          <w:lang w:eastAsia="zh-CN"/>
        </w:rPr>
        <w:t>）进行配对；中间转发模块只能读取稳定的事务身份，不得在传输过程中重新编号。</w:t>
      </w:r>
    </w:p>
    <w:p w14:paraId="20FC6B3B" w14:textId="77777777" w:rsidR="005A55F9" w:rsidRDefault="00F75816">
      <w:pPr>
        <w:pStyle w:val="21"/>
        <w:rPr>
          <w:lang w:eastAsia="zh-CN"/>
        </w:rPr>
      </w:pPr>
      <w:bookmarkStart w:id="12" w:name="_Toc239779112"/>
      <w:r>
        <w:rPr>
          <w:rFonts w:ascii="Times New Roman" w:eastAsia="黑体" w:hAnsi="Times New Roman"/>
          <w:lang w:eastAsia="zh-CN"/>
        </w:rPr>
        <w:t xml:space="preserve">3.2 </w:t>
      </w:r>
      <w:r>
        <w:rPr>
          <w:rFonts w:ascii="Times New Roman" w:eastAsia="黑体" w:hAnsi="Times New Roman"/>
          <w:lang w:eastAsia="zh-CN"/>
        </w:rPr>
        <w:t>读写事务</w:t>
      </w:r>
      <w:bookmarkEnd w:id="12"/>
    </w:p>
    <w:p w14:paraId="0EAA7F58" w14:textId="77777777" w:rsidR="005A55F9" w:rsidRDefault="00F75816">
      <w:pPr>
        <w:rPr>
          <w:lang w:eastAsia="zh-CN"/>
        </w:rPr>
      </w:pPr>
      <w:r>
        <w:rPr>
          <w:lang w:eastAsia="zh-CN"/>
        </w:rPr>
        <w:t>读请求依次经过</w:t>
      </w:r>
      <w:r>
        <w:rPr>
          <w:lang w:eastAsia="zh-CN"/>
        </w:rPr>
        <w:t>Master</w:t>
      </w:r>
      <w:r>
        <w:rPr>
          <w:lang w:eastAsia="zh-CN"/>
        </w:rPr>
        <w:t>网络接口单元（</w:t>
      </w:r>
      <w:r>
        <w:rPr>
          <w:lang w:eastAsia="zh-CN"/>
        </w:rPr>
        <w:t>Network Interface Unit</w:t>
      </w:r>
      <w:r>
        <w:rPr>
          <w:lang w:eastAsia="zh-CN"/>
        </w:rPr>
        <w:t>，</w:t>
      </w:r>
      <w:r>
        <w:rPr>
          <w:lang w:eastAsia="zh-CN"/>
        </w:rPr>
        <w:t>NIU</w:t>
      </w:r>
      <w:r>
        <w:rPr>
          <w:lang w:eastAsia="zh-CN"/>
        </w:rPr>
        <w:t>）、本地</w:t>
      </w:r>
      <w:r>
        <w:rPr>
          <w:lang w:eastAsia="zh-CN"/>
        </w:rPr>
        <w:t>V-Ring</w:t>
      </w:r>
      <w:r>
        <w:rPr>
          <w:lang w:eastAsia="zh-CN"/>
        </w:rPr>
        <w:t>、</w:t>
      </w:r>
      <w:r>
        <w:rPr>
          <w:lang w:eastAsia="zh-CN"/>
        </w:rPr>
        <w:t>RBRG</w:t>
      </w:r>
      <w:r>
        <w:rPr>
          <w:lang w:eastAsia="zh-CN"/>
        </w:rPr>
        <w:t>、</w:t>
      </w:r>
      <w:r>
        <w:rPr>
          <w:lang w:eastAsia="zh-CN"/>
        </w:rPr>
        <w:t>H-Ring</w:t>
      </w:r>
      <w:r>
        <w:rPr>
          <w:lang w:eastAsia="zh-CN"/>
        </w:rPr>
        <w:t>和</w:t>
      </w:r>
      <w:r>
        <w:rPr>
          <w:lang w:eastAsia="zh-CN"/>
        </w:rPr>
        <w:t>HA</w:t>
      </w:r>
      <w:r>
        <w:rPr>
          <w:lang w:eastAsia="zh-CN"/>
        </w:rPr>
        <w:t>。首次到达某一缓存行的请求创建</w:t>
      </w:r>
      <w:r>
        <w:rPr>
          <w:lang w:eastAsia="zh-CN"/>
        </w:rPr>
        <w:t>HA</w:t>
      </w:r>
      <w:r>
        <w:rPr>
          <w:lang w:eastAsia="zh-CN"/>
        </w:rPr>
        <w:t>事务，后续同缓存行请求在事务表项和等待项仍有容量时合并。对于新建事务，模型按照配置的</w:t>
      </w:r>
      <w:r>
        <w:rPr>
          <w:lang w:eastAsia="zh-CN"/>
        </w:rPr>
        <w:t>L2</w:t>
      </w:r>
      <w:r>
        <w:rPr>
          <w:lang w:eastAsia="zh-CN"/>
        </w:rPr>
        <w:t>命中规则进行分类：命中时执行一次功能读取，未命中时仅向</w:t>
      </w:r>
      <w:r>
        <w:rPr>
          <w:lang w:eastAsia="zh-CN"/>
        </w:rPr>
        <w:t>TmMem</w:t>
      </w:r>
      <w:r>
        <w:rPr>
          <w:lang w:eastAsia="zh-CN"/>
        </w:rPr>
        <w:t>提交一次完整缓存行读取。完成数据进入</w:t>
      </w:r>
      <w:r>
        <w:rPr>
          <w:lang w:eastAsia="zh-CN"/>
        </w:rPr>
        <w:t>L2 Buffer</w:t>
      </w:r>
      <w:r>
        <w:rPr>
          <w:lang w:eastAsia="zh-CN"/>
        </w:rPr>
        <w:t>后，先按照目标</w:t>
      </w:r>
      <w:r>
        <w:rPr>
          <w:lang w:eastAsia="zh-CN"/>
        </w:rPr>
        <w:t>V-Ring</w:t>
      </w:r>
      <w:r>
        <w:rPr>
          <w:lang w:eastAsia="zh-CN"/>
        </w:rPr>
        <w:t>分组，再经</w:t>
      </w:r>
      <w:r>
        <w:rPr>
          <w:lang w:eastAsia="zh-CN"/>
        </w:rPr>
        <w:t>H-Ring</w:t>
      </w:r>
      <w:r>
        <w:rPr>
          <w:lang w:eastAsia="zh-CN"/>
        </w:rPr>
        <w:t>和</w:t>
      </w:r>
      <w:r>
        <w:rPr>
          <w:lang w:eastAsia="zh-CN"/>
        </w:rPr>
        <w:t>RBRG</w:t>
      </w:r>
      <w:r>
        <w:rPr>
          <w:lang w:eastAsia="zh-CN"/>
        </w:rPr>
        <w:t>返回各</w:t>
      </w:r>
      <w:r>
        <w:rPr>
          <w:lang w:eastAsia="zh-CN"/>
        </w:rPr>
        <w:t>Master</w:t>
      </w:r>
      <w:r>
        <w:rPr>
          <w:lang w:eastAsia="zh-CN"/>
        </w:rPr>
        <w:t>。</w:t>
      </w:r>
    </w:p>
    <w:p w14:paraId="3DE3FC54" w14:textId="77777777" w:rsidR="005A55F9" w:rsidRDefault="00F75816">
      <w:pPr>
        <w:rPr>
          <w:lang w:eastAsia="zh-CN"/>
        </w:rPr>
      </w:pPr>
      <w:r>
        <w:rPr>
          <w:lang w:eastAsia="zh-CN"/>
        </w:rPr>
        <w:t>写请求</w:t>
      </w:r>
      <w:r>
        <w:rPr>
          <w:lang w:eastAsia="zh-CN"/>
        </w:rPr>
        <w:t>WR</w:t>
      </w:r>
      <w:r>
        <w:rPr>
          <w:lang w:eastAsia="zh-CN"/>
        </w:rPr>
        <w:t>和写数据</w:t>
      </w:r>
      <w:r>
        <w:rPr>
          <w:lang w:eastAsia="zh-CN"/>
        </w:rPr>
        <w:t>WR_DAT</w:t>
      </w:r>
      <w:r>
        <w:rPr>
          <w:lang w:eastAsia="zh-CN"/>
        </w:rPr>
        <w:t>位于不同子网，可以在不同周期到达。内存端口分别检查两个来源队列的队首，并通过联合事务键（</w:t>
      </w:r>
      <w:r>
        <w:rPr>
          <w:lang w:eastAsia="zh-CN"/>
        </w:rPr>
        <w:t>mst_id</w:t>
      </w:r>
      <w:r>
        <w:rPr>
          <w:lang w:eastAsia="zh-CN"/>
        </w:rPr>
        <w:t>，</w:t>
      </w:r>
      <w:r>
        <w:rPr>
          <w:lang w:eastAsia="zh-CN"/>
        </w:rPr>
        <w:t>gid</w:t>
      </w:r>
      <w:r>
        <w:rPr>
          <w:lang w:eastAsia="zh-CN"/>
        </w:rPr>
        <w:t>）完成配对；只有后端成功接纳写事务后，两个队首才同时出队，最终生成一次完成响应。同一缓存行的写事务完成前，</w:t>
      </w:r>
      <w:r>
        <w:rPr>
          <w:lang w:eastAsia="zh-CN"/>
        </w:rPr>
        <w:t>HA</w:t>
      </w:r>
      <w:r>
        <w:rPr>
          <w:lang w:eastAsia="zh-CN"/>
        </w:rPr>
        <w:t>持续保持写冲突状态，阻止冲突读取越过尚未完成的写操作。</w:t>
      </w:r>
    </w:p>
    <w:p w14:paraId="6E54068B" w14:textId="77777777" w:rsidR="005A55F9" w:rsidRDefault="00F75816">
      <w:pPr>
        <w:pStyle w:val="TableCaption"/>
        <w:rPr>
          <w:lang w:eastAsia="zh-CN"/>
        </w:rPr>
      </w:pPr>
      <w:r>
        <w:rPr>
          <w:lang w:eastAsia="zh-CN"/>
        </w:rPr>
        <w:t>表</w:t>
      </w:r>
      <w:r>
        <w:rPr>
          <w:lang w:eastAsia="zh-CN"/>
        </w:rPr>
        <w:t xml:space="preserve">3.2 </w:t>
      </w:r>
      <w:r>
        <w:rPr>
          <w:lang w:eastAsia="zh-CN"/>
        </w:rPr>
        <w:t>事务提交点与反压行为</w:t>
      </w:r>
    </w:p>
    <w:tbl>
      <w:tblPr>
        <w:tblW w:w="9354" w:type="dxa"/>
        <w:tblLayout w:type="fixed"/>
        <w:tblLook w:val="04A0" w:firstRow="1" w:lastRow="0" w:firstColumn="1" w:lastColumn="0" w:noHBand="0" w:noVBand="1"/>
      </w:tblPr>
      <w:tblGrid>
        <w:gridCol w:w="2153"/>
        <w:gridCol w:w="3921"/>
        <w:gridCol w:w="3280"/>
      </w:tblGrid>
      <w:tr w:rsidR="005A55F9" w14:paraId="204D2FF5" w14:textId="77777777" w:rsidTr="00486DC1">
        <w:trPr>
          <w:cantSplit/>
          <w:tblHeader/>
        </w:trPr>
        <w:tc>
          <w:tcPr>
            <w:tcW w:w="215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BEF25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w="392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2209B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成功提交条件</w:t>
            </w:r>
          </w:p>
        </w:tc>
        <w:tc>
          <w:tcPr>
            <w:tcW w:w="328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99CB3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阻塞时保持的状态</w:t>
            </w:r>
          </w:p>
        </w:tc>
      </w:tr>
      <w:tr w:rsidR="005A55F9" w14:paraId="55EFD678" w14:textId="77777777" w:rsidTr="00486DC1">
        <w:trPr>
          <w:cantSplit/>
        </w:trPr>
        <w:tc>
          <w:tcPr>
            <w:tcW w:w="215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594EF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Master</w:t>
            </w:r>
            <w:r>
              <w:rPr>
                <w:sz w:val="21"/>
              </w:rPr>
              <w:t>注入</w:t>
            </w:r>
          </w:p>
        </w:tc>
        <w:tc>
          <w:tcPr>
            <w:tcW w:w="392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F60E0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目标方向</w:t>
            </w:r>
            <w:r>
              <w:rPr>
                <w:sz w:val="21"/>
              </w:rPr>
              <w:t>Inject Queue</w:t>
            </w:r>
            <w:r>
              <w:rPr>
                <w:sz w:val="21"/>
              </w:rPr>
              <w:t>有容量且</w:t>
            </w:r>
            <w:r>
              <w:rPr>
                <w:sz w:val="21"/>
              </w:rPr>
              <w:t>Slot Pool</w:t>
            </w:r>
            <w:r>
              <w:rPr>
                <w:sz w:val="21"/>
              </w:rPr>
              <w:t>可分配</w:t>
            </w:r>
          </w:p>
        </w:tc>
        <w:tc>
          <w:tcPr>
            <w:tcW w:w="328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4593B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上游载荷和本地队首不变</w:t>
            </w:r>
          </w:p>
        </w:tc>
      </w:tr>
      <w:tr w:rsidR="005A55F9" w14:paraId="112D969B" w14:textId="77777777" w:rsidTr="00486DC1">
        <w:trPr>
          <w:cantSplit/>
        </w:trPr>
        <w:tc>
          <w:tcPr>
            <w:tcW w:w="215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38F9D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lastRenderedPageBreak/>
              <w:t>Ring</w:t>
            </w:r>
            <w:r>
              <w:rPr>
                <w:sz w:val="21"/>
              </w:rPr>
              <w:t>单跳</w:t>
            </w:r>
          </w:p>
        </w:tc>
        <w:tc>
          <w:tcPr>
            <w:tcW w:w="392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95898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Conn</w:t>
            </w:r>
            <w:r>
              <w:rPr>
                <w:sz w:val="21"/>
              </w:rPr>
              <w:t>串行化占用单元和流水可接收</w:t>
            </w:r>
          </w:p>
        </w:tc>
        <w:tc>
          <w:tcPr>
            <w:tcW w:w="328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8A20D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Transit/Local</w:t>
            </w:r>
            <w:r>
              <w:rPr>
                <w:sz w:val="21"/>
              </w:rPr>
              <w:t>队首和仲裁指针不变</w:t>
            </w:r>
          </w:p>
        </w:tc>
      </w:tr>
      <w:tr w:rsidR="005A55F9" w14:paraId="1ACA08AB" w14:textId="77777777" w:rsidTr="00486DC1">
        <w:trPr>
          <w:cantSplit/>
        </w:trPr>
        <w:tc>
          <w:tcPr>
            <w:tcW w:w="215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76F89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RBRG</w:t>
            </w:r>
            <w:r>
              <w:rPr>
                <w:sz w:val="21"/>
              </w:rPr>
              <w:t>换环</w:t>
            </w:r>
          </w:p>
        </w:tc>
        <w:tc>
          <w:tcPr>
            <w:tcW w:w="392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E8939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目标</w:t>
            </w:r>
            <w:r>
              <w:rPr>
                <w:sz w:val="21"/>
                <w:lang w:eastAsia="zh-CN"/>
              </w:rPr>
              <w:t>Ring</w:t>
            </w:r>
            <w:r>
              <w:rPr>
                <w:sz w:val="21"/>
                <w:lang w:eastAsia="zh-CN"/>
              </w:rPr>
              <w:t>的方向注入队列有容量，桥接串行化资源空闲</w:t>
            </w:r>
          </w:p>
        </w:tc>
        <w:tc>
          <w:tcPr>
            <w:tcW w:w="328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3413A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来源弹出队首和桥接载荷不变</w:t>
            </w:r>
          </w:p>
        </w:tc>
      </w:tr>
      <w:tr w:rsidR="005A55F9" w14:paraId="530ED20C" w14:textId="77777777" w:rsidTr="00486DC1">
        <w:trPr>
          <w:cantSplit/>
        </w:trPr>
        <w:tc>
          <w:tcPr>
            <w:tcW w:w="215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B3D3F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HA</w:t>
            </w:r>
            <w:r>
              <w:rPr>
                <w:sz w:val="21"/>
              </w:rPr>
              <w:t>接纳</w:t>
            </w:r>
          </w:p>
        </w:tc>
        <w:tc>
          <w:tcPr>
            <w:tcW w:w="392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96B68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活跃读表和等待项有容量，且无写冲突</w:t>
            </w:r>
          </w:p>
        </w:tc>
        <w:tc>
          <w:tcPr>
            <w:tcW w:w="328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A6699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内存端口保留请求队首</w:t>
            </w:r>
          </w:p>
        </w:tc>
      </w:tr>
      <w:tr w:rsidR="005A55F9" w14:paraId="40892457" w14:textId="77777777" w:rsidTr="00486DC1">
        <w:trPr>
          <w:cantSplit/>
        </w:trPr>
        <w:tc>
          <w:tcPr>
            <w:tcW w:w="215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D07B9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后端提交</w:t>
            </w:r>
          </w:p>
        </w:tc>
        <w:tc>
          <w:tcPr>
            <w:tcW w:w="392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E3D97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TmMem</w:t>
            </w:r>
            <w:r>
              <w:rPr>
                <w:sz w:val="21"/>
              </w:rPr>
              <w:t>带宽与</w:t>
            </w:r>
            <w:r>
              <w:rPr>
                <w:sz w:val="21"/>
              </w:rPr>
              <w:t>credit</w:t>
            </w:r>
            <w:r>
              <w:rPr>
                <w:sz w:val="21"/>
              </w:rPr>
              <w:t>允许</w:t>
            </w:r>
          </w:p>
        </w:tc>
        <w:tc>
          <w:tcPr>
            <w:tcW w:w="328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DAD95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候选请求不提交，等待后端事件</w:t>
            </w:r>
          </w:p>
        </w:tc>
      </w:tr>
      <w:tr w:rsidR="005A55F9" w14:paraId="3696E004" w14:textId="77777777" w:rsidTr="00486DC1">
        <w:trPr>
          <w:cantSplit/>
        </w:trPr>
        <w:tc>
          <w:tcPr>
            <w:tcW w:w="215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3F725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L2</w:t>
            </w:r>
            <w:r>
              <w:rPr>
                <w:sz w:val="21"/>
              </w:rPr>
              <w:t>返回</w:t>
            </w:r>
          </w:p>
        </w:tc>
        <w:tc>
          <w:tcPr>
            <w:tcW w:w="392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D229B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响应缓冲和发射节拍允许</w:t>
            </w:r>
          </w:p>
        </w:tc>
        <w:tc>
          <w:tcPr>
            <w:tcW w:w="328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557D1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HA</w:t>
            </w:r>
            <w:r>
              <w:rPr>
                <w:sz w:val="21"/>
                <w:lang w:eastAsia="zh-CN"/>
              </w:rPr>
              <w:t>等待项或</w:t>
            </w:r>
            <w:r>
              <w:rPr>
                <w:sz w:val="21"/>
                <w:lang w:eastAsia="zh-CN"/>
              </w:rPr>
              <w:t>L2</w:t>
            </w:r>
            <w:r>
              <w:rPr>
                <w:sz w:val="21"/>
                <w:lang w:eastAsia="zh-CN"/>
              </w:rPr>
              <w:t>承载包保持</w:t>
            </w:r>
          </w:p>
        </w:tc>
      </w:tr>
      <w:tr w:rsidR="005A55F9" w14:paraId="2FA0F411" w14:textId="77777777" w:rsidTr="00486DC1">
        <w:trPr>
          <w:cantSplit/>
        </w:trPr>
        <w:tc>
          <w:tcPr>
            <w:tcW w:w="215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CD34B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最终完成</w:t>
            </w:r>
          </w:p>
        </w:tc>
        <w:tc>
          <w:tcPr>
            <w:tcW w:w="392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2B5EB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Master</w:t>
            </w:r>
            <w:r>
              <w:rPr>
                <w:sz w:val="21"/>
              </w:rPr>
              <w:t>消费</w:t>
            </w:r>
            <w:r w:rsidRPr="00646DF8">
              <w:rPr>
                <w:sz w:val="21"/>
              </w:rPr>
              <w:t>RD_RSP</w:t>
            </w:r>
            <w:r>
              <w:rPr>
                <w:sz w:val="21"/>
              </w:rPr>
              <w:t>或</w:t>
            </w:r>
            <w:r w:rsidRPr="00646DF8">
              <w:rPr>
                <w:sz w:val="21"/>
              </w:rPr>
              <w:t>RSP</w:t>
            </w:r>
          </w:p>
        </w:tc>
        <w:tc>
          <w:tcPr>
            <w:tcW w:w="328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9D1C4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目的弹出队列继续反压上游</w:t>
            </w:r>
          </w:p>
        </w:tc>
      </w:tr>
    </w:tbl>
    <w:p w14:paraId="4CBFFBEE" w14:textId="77777777" w:rsidR="005A55F9" w:rsidRDefault="00F75816">
      <w:pPr>
        <w:rPr>
          <w:lang w:eastAsia="zh-CN"/>
        </w:rPr>
      </w:pPr>
      <w:r>
        <w:rPr>
          <w:lang w:eastAsia="zh-CN"/>
        </w:rPr>
        <w:t>各阶段只有在下游成功接纳载荷后才提交状态转移；发生反压时，来源队首、载荷内容和仲裁状态均保持不变。因此，阻塞不会造成数据包丢失、队首跳过、重复统计或仲裁指针提前推进。</w:t>
      </w:r>
    </w:p>
    <w:p w14:paraId="7C30A56F" w14:textId="77777777" w:rsidR="005A55F9" w:rsidRDefault="00F75816">
      <w:pPr>
        <w:pStyle w:val="1"/>
        <w:pageBreakBefore/>
        <w:rPr>
          <w:lang w:eastAsia="zh-CN"/>
        </w:rPr>
      </w:pPr>
      <w:bookmarkStart w:id="13" w:name="_Toc239779113"/>
      <w:r>
        <w:rPr>
          <w:rFonts w:ascii="Times New Roman" w:eastAsia="黑体" w:hAnsi="Times New Roman"/>
          <w:lang w:eastAsia="zh-CN"/>
        </w:rPr>
        <w:lastRenderedPageBreak/>
        <w:t xml:space="preserve">4 </w:t>
      </w:r>
      <w:r>
        <w:rPr>
          <w:rFonts w:ascii="Times New Roman" w:eastAsia="黑体" w:hAnsi="Times New Roman"/>
          <w:lang w:eastAsia="zh-CN"/>
        </w:rPr>
        <w:t>互连核心模块</w:t>
      </w:r>
      <w:bookmarkEnd w:id="13"/>
    </w:p>
    <w:p w14:paraId="71479A91" w14:textId="77777777" w:rsidR="005A55F9" w:rsidRDefault="00F75816">
      <w:pPr>
        <w:pStyle w:val="21"/>
        <w:rPr>
          <w:lang w:eastAsia="zh-CN"/>
        </w:rPr>
      </w:pPr>
      <w:bookmarkStart w:id="14" w:name="_Toc239779114"/>
      <w:r>
        <w:rPr>
          <w:rFonts w:ascii="Times New Roman" w:eastAsia="黑体" w:hAnsi="Times New Roman"/>
          <w:lang w:eastAsia="zh-CN"/>
        </w:rPr>
        <w:t xml:space="preserve">4.1 </w:t>
      </w:r>
      <w:r>
        <w:rPr>
          <w:rFonts w:ascii="Times New Roman" w:eastAsia="黑体" w:hAnsi="Times New Roman"/>
          <w:lang w:eastAsia="zh-CN"/>
        </w:rPr>
        <w:t>模块职责</w:t>
      </w:r>
      <w:bookmarkEnd w:id="14"/>
    </w:p>
    <w:p w14:paraId="6301A7A2" w14:textId="77777777" w:rsidR="005A55F9" w:rsidRDefault="00F75816">
      <w:pPr>
        <w:pStyle w:val="TableCaption"/>
        <w:rPr>
          <w:lang w:eastAsia="zh-CN"/>
        </w:rPr>
      </w:pPr>
      <w:r>
        <w:rPr>
          <w:lang w:eastAsia="zh-CN"/>
        </w:rPr>
        <w:t>表</w:t>
      </w:r>
      <w:r>
        <w:rPr>
          <w:lang w:eastAsia="zh-CN"/>
        </w:rPr>
        <w:t xml:space="preserve">4.1 </w:t>
      </w:r>
      <w:r>
        <w:rPr>
          <w:lang w:eastAsia="zh-CN"/>
        </w:rPr>
        <w:t>互连模块职责</w:t>
      </w:r>
    </w:p>
    <w:tbl>
      <w:tblPr>
        <w:tblW w:w="9354" w:type="dxa"/>
        <w:tblLayout w:type="fixed"/>
        <w:tblLook w:val="04A0" w:firstRow="1" w:lastRow="0" w:firstColumn="1" w:lastColumn="0" w:noHBand="0" w:noVBand="1"/>
      </w:tblPr>
      <w:tblGrid>
        <w:gridCol w:w="2332"/>
        <w:gridCol w:w="3007"/>
        <w:gridCol w:w="4015"/>
      </w:tblGrid>
      <w:tr w:rsidR="005A55F9" w14:paraId="793265C2" w14:textId="77777777" w:rsidTr="00486DC1">
        <w:trPr>
          <w:cantSplit/>
          <w:trHeight w:val="198"/>
          <w:tblHeader/>
        </w:trPr>
        <w:tc>
          <w:tcPr>
            <w:tcW w:w="233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8CE8A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模块</w:t>
            </w:r>
          </w:p>
        </w:tc>
        <w:tc>
          <w:tcPr>
            <w:tcW w:w="300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85210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主要状态</w:t>
            </w:r>
          </w:p>
        </w:tc>
        <w:tc>
          <w:tcPr>
            <w:tcW w:w="401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0DFB2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功能边界</w:t>
            </w:r>
          </w:p>
        </w:tc>
      </w:tr>
      <w:tr w:rsidR="005A55F9" w14:paraId="051E96E6" w14:textId="77777777">
        <w:trPr>
          <w:cantSplit/>
        </w:trPr>
        <w:tc>
          <w:tcPr>
            <w:tcW w:w="233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6C93A" w14:textId="77777777" w:rsidR="005A55F9" w:rsidRDefault="00F75816" w:rsidP="00486DC1">
            <w:pPr>
              <w:spacing w:line="340" w:lineRule="exact"/>
              <w:ind w:firstLine="0"/>
            </w:pPr>
            <w:r>
              <w:rPr>
                <w:sz w:val="21"/>
              </w:rPr>
              <w:t>Fabric</w:t>
            </w:r>
          </w:p>
        </w:tc>
        <w:tc>
          <w:tcPr>
            <w:tcW w:w="300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27263" w14:textId="77777777" w:rsidR="005A55F9" w:rsidRDefault="00F75816" w:rsidP="00486DC1">
            <w:pPr>
              <w:spacing w:line="340" w:lineRule="exact"/>
              <w:ind w:firstLine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拓扑对象、模块实例和绑定关系</w:t>
            </w:r>
          </w:p>
        </w:tc>
        <w:tc>
          <w:tcPr>
            <w:tcW w:w="401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B2245" w14:textId="77777777" w:rsidR="005A55F9" w:rsidRDefault="00F75816" w:rsidP="00486DC1">
            <w:pPr>
              <w:spacing w:line="340" w:lineRule="exact"/>
              <w:ind w:firstLine="0"/>
            </w:pPr>
            <w:r>
              <w:rPr>
                <w:sz w:val="21"/>
              </w:rPr>
              <w:t>校验配置，构造</w:t>
            </w:r>
            <w:r>
              <w:rPr>
                <w:sz w:val="21"/>
              </w:rPr>
              <w:t>H/V Ring</w:t>
            </w:r>
            <w:r>
              <w:rPr>
                <w:sz w:val="21"/>
              </w:rPr>
              <w:t>，管理复位、空闲和</w:t>
            </w:r>
            <w:r>
              <w:rPr>
                <w:sz w:val="21"/>
              </w:rPr>
              <w:t>PMU</w:t>
            </w:r>
            <w:r>
              <w:rPr>
                <w:sz w:val="21"/>
              </w:rPr>
              <w:t>快照</w:t>
            </w:r>
          </w:p>
        </w:tc>
      </w:tr>
      <w:tr w:rsidR="005A55F9" w14:paraId="50FA04F6" w14:textId="77777777">
        <w:trPr>
          <w:cantSplit/>
        </w:trPr>
        <w:tc>
          <w:tcPr>
            <w:tcW w:w="233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FA357" w14:textId="77777777" w:rsidR="005A55F9" w:rsidRDefault="00F75816" w:rsidP="00486DC1">
            <w:pPr>
              <w:spacing w:line="340" w:lineRule="exact"/>
              <w:ind w:firstLine="0"/>
            </w:pPr>
            <w:r>
              <w:rPr>
                <w:sz w:val="21"/>
              </w:rPr>
              <w:t>Topology</w:t>
            </w:r>
          </w:p>
        </w:tc>
        <w:tc>
          <w:tcPr>
            <w:tcW w:w="300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9F367" w14:textId="77777777" w:rsidR="005A55F9" w:rsidRDefault="00F75816" w:rsidP="00486DC1">
            <w:pPr>
              <w:spacing w:line="340" w:lineRule="exact"/>
              <w:ind w:firstLine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位置、地址到目标端映射、相邻关系</w:t>
            </w:r>
          </w:p>
        </w:tc>
        <w:tc>
          <w:tcPr>
            <w:tcW w:w="401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BBC78" w14:textId="77777777" w:rsidR="005A55F9" w:rsidRDefault="00F75816" w:rsidP="00486DC1">
            <w:pPr>
              <w:spacing w:line="340" w:lineRule="exact"/>
              <w:ind w:firstLine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生成</w:t>
            </w:r>
            <w:r w:rsidR="00F47C0E">
              <w:rPr>
                <w:sz w:val="21"/>
                <w:lang w:eastAsia="zh-CN"/>
              </w:rPr>
              <w:t>节点</w:t>
            </w:r>
            <w:r>
              <w:rPr>
                <w:sz w:val="21"/>
                <w:lang w:eastAsia="zh-CN"/>
              </w:rPr>
              <w:t>并给出同域最短路由，不维护运行时队列</w:t>
            </w:r>
          </w:p>
        </w:tc>
      </w:tr>
      <w:tr w:rsidR="005A55F9" w14:paraId="569D931A" w14:textId="77777777">
        <w:trPr>
          <w:cantSplit/>
        </w:trPr>
        <w:tc>
          <w:tcPr>
            <w:tcW w:w="233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D2224" w14:textId="77777777" w:rsidR="005A55F9" w:rsidRDefault="00F75816" w:rsidP="00486DC1">
            <w:pPr>
              <w:spacing w:line="340" w:lineRule="exact"/>
              <w:ind w:firstLine="0"/>
            </w:pPr>
            <w:r>
              <w:rPr>
                <w:sz w:val="21"/>
              </w:rPr>
              <w:t>Master NIU</w:t>
            </w:r>
          </w:p>
        </w:tc>
        <w:tc>
          <w:tcPr>
            <w:tcW w:w="300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39194" w14:textId="77777777" w:rsidR="005A55F9" w:rsidRDefault="00F75816" w:rsidP="00486DC1">
            <w:pPr>
              <w:spacing w:line="340" w:lineRule="exact"/>
              <w:ind w:firstLine="0"/>
            </w:pPr>
            <w:r>
              <w:rPr>
                <w:sz w:val="21"/>
              </w:rPr>
              <w:t>外部事务适配状态</w:t>
            </w:r>
          </w:p>
        </w:tc>
        <w:tc>
          <w:tcPr>
            <w:tcW w:w="401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48DB8" w14:textId="77777777" w:rsidR="005A55F9" w:rsidRDefault="00F75816" w:rsidP="00486DC1">
            <w:pPr>
              <w:spacing w:line="340" w:lineRule="exact"/>
              <w:ind w:firstLine="0"/>
            </w:pPr>
            <w:r>
              <w:rPr>
                <w:sz w:val="21"/>
              </w:rPr>
              <w:t>生成第一段路由并将返回包交给</w:t>
            </w:r>
            <w:r>
              <w:rPr>
                <w:sz w:val="21"/>
              </w:rPr>
              <w:t>Master</w:t>
            </w:r>
            <w:r>
              <w:rPr>
                <w:sz w:val="21"/>
              </w:rPr>
              <w:t>接口</w:t>
            </w:r>
          </w:p>
        </w:tc>
      </w:tr>
      <w:tr w:rsidR="005A55F9" w14:paraId="51603A50" w14:textId="77777777">
        <w:trPr>
          <w:cantSplit/>
        </w:trPr>
        <w:tc>
          <w:tcPr>
            <w:tcW w:w="233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127D1" w14:textId="77777777" w:rsidR="005A55F9" w:rsidRDefault="00F75816" w:rsidP="00486DC1">
            <w:pPr>
              <w:spacing w:line="340" w:lineRule="exact"/>
              <w:ind w:firstLine="0"/>
            </w:pPr>
            <w:r>
              <w:rPr>
                <w:sz w:val="21"/>
              </w:rPr>
              <w:t>Node Interface</w:t>
            </w:r>
          </w:p>
        </w:tc>
        <w:tc>
          <w:tcPr>
            <w:tcW w:w="300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17D80" w14:textId="77777777" w:rsidR="005A55F9" w:rsidRDefault="00F75816" w:rsidP="00486DC1">
            <w:pPr>
              <w:spacing w:line="340" w:lineRule="exact"/>
              <w:ind w:firstLine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方向注入队列和弹出队列</w:t>
            </w:r>
          </w:p>
        </w:tc>
        <w:tc>
          <w:tcPr>
            <w:tcW w:w="401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88C03" w14:textId="77777777" w:rsidR="005A55F9" w:rsidRDefault="00F75816" w:rsidP="00486DC1">
            <w:pPr>
              <w:spacing w:line="340" w:lineRule="exact"/>
              <w:ind w:firstLine="0"/>
            </w:pPr>
            <w:r>
              <w:rPr>
                <w:sz w:val="21"/>
              </w:rPr>
              <w:t>保存端点队列，不执行</w:t>
            </w:r>
            <w:r>
              <w:rPr>
                <w:sz w:val="21"/>
              </w:rPr>
              <w:t>Transit/Local</w:t>
            </w:r>
            <w:r>
              <w:rPr>
                <w:sz w:val="21"/>
              </w:rPr>
              <w:t>仲裁</w:t>
            </w:r>
          </w:p>
        </w:tc>
      </w:tr>
      <w:tr w:rsidR="005A55F9" w14:paraId="26D3887B" w14:textId="77777777">
        <w:trPr>
          <w:cantSplit/>
        </w:trPr>
        <w:tc>
          <w:tcPr>
            <w:tcW w:w="233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9E620" w14:textId="77777777" w:rsidR="005A55F9" w:rsidRDefault="00F75816" w:rsidP="00486DC1">
            <w:pPr>
              <w:spacing w:line="340" w:lineRule="exact"/>
              <w:ind w:firstLine="0"/>
            </w:pPr>
            <w:r>
              <w:rPr>
                <w:sz w:val="21"/>
              </w:rPr>
              <w:t>Cross Station</w:t>
            </w:r>
          </w:p>
        </w:tc>
        <w:tc>
          <w:tcPr>
            <w:tcW w:w="300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E5C60" w14:textId="77777777" w:rsidR="005A55F9" w:rsidRDefault="00F75816" w:rsidP="00486DC1">
            <w:pPr>
              <w:spacing w:line="340" w:lineRule="exact"/>
              <w:ind w:firstLine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输入寄存器、仲裁指针和活性标记</w:t>
            </w:r>
          </w:p>
        </w:tc>
        <w:tc>
          <w:tcPr>
            <w:tcW w:w="401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AA75D" w14:textId="77777777" w:rsidR="005A55F9" w:rsidRDefault="00F75816" w:rsidP="00486DC1">
            <w:pPr>
              <w:spacing w:line="340" w:lineRule="exact"/>
              <w:ind w:firstLine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处理环上转发、本地注入、目的弹出和偏转</w:t>
            </w:r>
          </w:p>
        </w:tc>
      </w:tr>
      <w:tr w:rsidR="005A55F9" w14:paraId="2761D61C" w14:textId="77777777">
        <w:trPr>
          <w:cantSplit/>
        </w:trPr>
        <w:tc>
          <w:tcPr>
            <w:tcW w:w="233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7AD87" w14:textId="77777777" w:rsidR="005A55F9" w:rsidRDefault="00F75816" w:rsidP="00486DC1">
            <w:pPr>
              <w:spacing w:line="340" w:lineRule="exact"/>
              <w:ind w:firstLine="0"/>
            </w:pPr>
            <w:r>
              <w:rPr>
                <w:sz w:val="21"/>
              </w:rPr>
              <w:t>Conn</w:t>
            </w:r>
          </w:p>
        </w:tc>
        <w:tc>
          <w:tcPr>
            <w:tcW w:w="300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8DB86" w14:textId="77777777" w:rsidR="005A55F9" w:rsidRDefault="00F75816" w:rsidP="00486DC1">
            <w:pPr>
              <w:spacing w:line="340" w:lineRule="exact"/>
              <w:ind w:firstLine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各子网串行化占用和固定延迟流水</w:t>
            </w:r>
          </w:p>
        </w:tc>
        <w:tc>
          <w:tcPr>
            <w:tcW w:w="401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4A8875" w14:textId="77777777" w:rsidR="005A55F9" w:rsidRDefault="00F75816" w:rsidP="00486DC1">
            <w:pPr>
              <w:spacing w:line="340" w:lineRule="exact"/>
              <w:ind w:firstLine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接收包槽位并在到期后写入下游输入寄存器</w:t>
            </w:r>
          </w:p>
        </w:tc>
      </w:tr>
      <w:tr w:rsidR="005A55F9" w14:paraId="673DBD37" w14:textId="77777777">
        <w:trPr>
          <w:cantSplit/>
        </w:trPr>
        <w:tc>
          <w:tcPr>
            <w:tcW w:w="233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FAF55" w14:textId="77777777" w:rsidR="005A55F9" w:rsidRDefault="00F75816" w:rsidP="00486DC1">
            <w:pPr>
              <w:spacing w:line="340" w:lineRule="exact"/>
              <w:ind w:firstLine="0"/>
            </w:pPr>
            <w:r>
              <w:rPr>
                <w:sz w:val="21"/>
              </w:rPr>
              <w:t>Slot Pool</w:t>
            </w:r>
          </w:p>
        </w:tc>
        <w:tc>
          <w:tcPr>
            <w:tcW w:w="300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654CD" w14:textId="77777777" w:rsidR="005A55F9" w:rsidRDefault="00F75816" w:rsidP="00486DC1">
            <w:pPr>
              <w:spacing w:line="340" w:lineRule="exact"/>
              <w:ind w:firstLine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每个子网和方向的槽位占用</w:t>
            </w:r>
          </w:p>
        </w:tc>
        <w:tc>
          <w:tcPr>
            <w:tcW w:w="401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01F4D" w14:textId="77777777" w:rsidR="005A55F9" w:rsidRDefault="00F75816" w:rsidP="00486DC1">
            <w:pPr>
              <w:spacing w:line="340" w:lineRule="exact"/>
              <w:ind w:firstLine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只记录容量，不保存载荷</w:t>
            </w:r>
          </w:p>
        </w:tc>
      </w:tr>
      <w:tr w:rsidR="005A55F9" w14:paraId="3E3B5A3F" w14:textId="77777777">
        <w:trPr>
          <w:cantSplit/>
        </w:trPr>
        <w:tc>
          <w:tcPr>
            <w:tcW w:w="233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0C4B7" w14:textId="77777777" w:rsidR="005A55F9" w:rsidRDefault="00F75816" w:rsidP="00486DC1">
            <w:pPr>
              <w:spacing w:line="340" w:lineRule="exact"/>
              <w:ind w:firstLine="0"/>
            </w:pPr>
            <w:r>
              <w:rPr>
                <w:sz w:val="21"/>
              </w:rPr>
              <w:t>RBRG</w:t>
            </w:r>
          </w:p>
        </w:tc>
        <w:tc>
          <w:tcPr>
            <w:tcW w:w="300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7833D" w14:textId="77777777" w:rsidR="005A55F9" w:rsidRDefault="00F75816" w:rsidP="00486DC1">
            <w:pPr>
              <w:spacing w:line="340" w:lineRule="exact"/>
              <w:ind w:firstLine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四类路径的方向队列和串行化状态</w:t>
            </w:r>
          </w:p>
        </w:tc>
        <w:tc>
          <w:tcPr>
            <w:tcW w:w="401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27E11" w14:textId="77777777" w:rsidR="005A55F9" w:rsidRDefault="00F75816" w:rsidP="00486DC1">
            <w:pPr>
              <w:spacing w:line="340" w:lineRule="exact"/>
              <w:ind w:firstLine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结束当前</w:t>
            </w:r>
            <w:r>
              <w:rPr>
                <w:sz w:val="21"/>
                <w:lang w:eastAsia="zh-CN"/>
              </w:rPr>
              <w:t>Ring</w:t>
            </w:r>
            <w:r>
              <w:rPr>
                <w:sz w:val="21"/>
                <w:lang w:eastAsia="zh-CN"/>
              </w:rPr>
              <w:t>段并在目标</w:t>
            </w:r>
            <w:r>
              <w:rPr>
                <w:sz w:val="21"/>
                <w:lang w:eastAsia="zh-CN"/>
              </w:rPr>
              <w:t>Ring</w:t>
            </w:r>
            <w:r>
              <w:rPr>
                <w:sz w:val="21"/>
                <w:lang w:eastAsia="zh-CN"/>
              </w:rPr>
              <w:t>建立新段</w:t>
            </w:r>
          </w:p>
        </w:tc>
      </w:tr>
    </w:tbl>
    <w:p w14:paraId="0601F756" w14:textId="77777777" w:rsidR="005A55F9" w:rsidRDefault="00F75816">
      <w:pPr>
        <w:pStyle w:val="21"/>
      </w:pPr>
      <w:bookmarkStart w:id="15" w:name="_Toc239779115"/>
      <w:r>
        <w:rPr>
          <w:rFonts w:ascii="Times New Roman" w:eastAsia="黑体" w:hAnsi="Times New Roman"/>
        </w:rPr>
        <w:t>4.2 Cross Station</w:t>
      </w:r>
      <w:r>
        <w:rPr>
          <w:rFonts w:ascii="Times New Roman" w:eastAsia="黑体" w:hAnsi="Times New Roman"/>
        </w:rPr>
        <w:t>调度</w:t>
      </w:r>
      <w:bookmarkEnd w:id="15"/>
    </w:p>
    <w:p w14:paraId="147A468E" w14:textId="77777777" w:rsidR="005A55F9" w:rsidRDefault="00F75816">
      <w:pPr>
        <w:rPr>
          <w:lang w:eastAsia="zh-CN"/>
        </w:rPr>
      </w:pPr>
      <w:r>
        <w:rPr>
          <w:lang w:eastAsia="zh-CN"/>
        </w:rPr>
        <w:t>每个</w:t>
      </w:r>
      <w:r>
        <w:rPr>
          <w:lang w:eastAsia="zh-CN"/>
        </w:rPr>
        <w:t>Cross Station</w:t>
      </w:r>
      <w:r>
        <w:rPr>
          <w:lang w:eastAsia="zh-CN"/>
        </w:rPr>
        <w:t>按照</w:t>
      </w:r>
      <w:r>
        <w:rPr>
          <w:lang w:eastAsia="zh-CN"/>
        </w:rPr>
        <w:t>“</w:t>
      </w:r>
      <w:r>
        <w:rPr>
          <w:lang w:eastAsia="zh-CN"/>
        </w:rPr>
        <w:t>子网</w:t>
      </w:r>
      <w:r>
        <w:rPr>
          <w:lang w:eastAsia="zh-CN"/>
        </w:rPr>
        <w:t>×</w:t>
      </w:r>
      <w:r>
        <w:rPr>
          <w:lang w:eastAsia="zh-CN"/>
        </w:rPr>
        <w:t>输入方向</w:t>
      </w:r>
      <w:r>
        <w:rPr>
          <w:lang w:eastAsia="zh-CN"/>
        </w:rPr>
        <w:t>”</w:t>
      </w:r>
      <w:r>
        <w:rPr>
          <w:lang w:eastAsia="zh-CN"/>
        </w:rPr>
        <w:t>维护一个深度为</w:t>
      </w:r>
      <w:r>
        <w:rPr>
          <w:lang w:eastAsia="zh-CN"/>
        </w:rPr>
        <w:t>1</w:t>
      </w:r>
      <w:r>
        <w:rPr>
          <w:lang w:eastAsia="zh-CN"/>
        </w:rPr>
        <w:t>的输入寄存器（</w:t>
      </w:r>
      <w:r>
        <w:rPr>
          <w:lang w:eastAsia="zh-CN"/>
        </w:rPr>
        <w:t>Reg_In</w:t>
      </w:r>
      <w:r>
        <w:rPr>
          <w:lang w:eastAsia="zh-CN"/>
        </w:rPr>
        <w:t>），并按照</w:t>
      </w:r>
      <w:r>
        <w:rPr>
          <w:lang w:eastAsia="zh-CN"/>
        </w:rPr>
        <w:t>“</w:t>
      </w:r>
      <w:r>
        <w:rPr>
          <w:lang w:eastAsia="zh-CN"/>
        </w:rPr>
        <w:t>子网</w:t>
      </w:r>
      <w:r>
        <w:rPr>
          <w:lang w:eastAsia="zh-CN"/>
        </w:rPr>
        <w:t>×</w:t>
      </w:r>
      <w:r>
        <w:rPr>
          <w:lang w:eastAsia="zh-CN"/>
        </w:rPr>
        <w:t>输出方向</w:t>
      </w:r>
      <w:r>
        <w:rPr>
          <w:lang w:eastAsia="zh-CN"/>
        </w:rPr>
        <w:t>”</w:t>
      </w:r>
      <w:r>
        <w:rPr>
          <w:lang w:eastAsia="zh-CN"/>
        </w:rPr>
        <w:t>维护一组</w:t>
      </w:r>
      <w:r>
        <w:rPr>
          <w:lang w:eastAsia="zh-CN"/>
        </w:rPr>
        <w:t>Transit/Local</w:t>
      </w:r>
      <w:r>
        <w:rPr>
          <w:lang w:eastAsia="zh-CN"/>
        </w:rPr>
        <w:t>轮询仲裁。</w:t>
      </w:r>
      <w:r>
        <w:rPr>
          <w:lang w:eastAsia="zh-CN"/>
        </w:rPr>
        <w:t>Transit</w:t>
      </w:r>
      <w:r>
        <w:rPr>
          <w:lang w:eastAsia="zh-CN"/>
        </w:rPr>
        <w:t>表示来自对应上游</w:t>
      </w:r>
      <w:r>
        <w:rPr>
          <w:lang w:eastAsia="zh-CN"/>
        </w:rPr>
        <w:t>Reg_In</w:t>
      </w:r>
      <w:r>
        <w:rPr>
          <w:lang w:eastAsia="zh-CN"/>
        </w:rPr>
        <w:t>并沿既定方向继续传输的环上数据包，</w:t>
      </w:r>
      <w:r>
        <w:rPr>
          <w:lang w:eastAsia="zh-CN"/>
        </w:rPr>
        <w:t>Local</w:t>
      </w:r>
      <w:r>
        <w:rPr>
          <w:lang w:eastAsia="zh-CN"/>
        </w:rPr>
        <w:t>表示同一输出方向</w:t>
      </w:r>
      <w:r>
        <w:rPr>
          <w:lang w:eastAsia="zh-CN"/>
        </w:rPr>
        <w:t>Inject Queue</w:t>
      </w:r>
      <w:r>
        <w:rPr>
          <w:lang w:eastAsia="zh-CN"/>
        </w:rPr>
        <w:t>的队首数据包。到达目的节点的数据包优先尝试进入共享</w:t>
      </w:r>
      <w:r>
        <w:rPr>
          <w:lang w:eastAsia="zh-CN"/>
        </w:rPr>
        <w:t>Eject Queue</w:t>
      </w:r>
      <w:r>
        <w:rPr>
          <w:lang w:eastAsia="zh-CN"/>
        </w:rPr>
        <w:t>；若弹出队列暂时无可用容量，则按照</w:t>
      </w:r>
      <w:r>
        <w:rPr>
          <w:lang w:eastAsia="zh-CN"/>
        </w:rPr>
        <w:t>E-tag</w:t>
      </w:r>
      <w:r>
        <w:rPr>
          <w:lang w:eastAsia="zh-CN"/>
        </w:rPr>
        <w:t>规则继续绕行。</w:t>
      </w:r>
    </w:p>
    <w:p w14:paraId="31F184C9" w14:textId="77777777" w:rsidR="005A55F9" w:rsidRDefault="00CA0E47">
      <w:pPr>
        <w:keepNext/>
        <w:spacing w:before="8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E90ED94" wp14:editId="558AC1EE">
            <wp:extent cx="4389120" cy="2550429"/>
            <wp:effectExtent l="0" t="0" r="0" b="2540"/>
            <wp:docPr id="10069623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623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7301" cy="2584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FECA3" w14:textId="77777777" w:rsidR="005A55F9" w:rsidRDefault="00F75816">
      <w:pPr>
        <w:pStyle w:val="FigureCaption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>4.1 Cross Station</w:t>
      </w:r>
      <w:r>
        <w:rPr>
          <w:lang w:eastAsia="zh-CN"/>
        </w:rPr>
        <w:t>端口、队列与双向仲裁</w:t>
      </w:r>
    </w:p>
    <w:p w14:paraId="5BA5E5FB" w14:textId="77777777" w:rsidR="005A55F9" w:rsidRDefault="00F75816">
      <w:pPr>
        <w:rPr>
          <w:lang w:eastAsia="zh-CN"/>
        </w:rPr>
      </w:pPr>
      <w:r>
        <w:rPr>
          <w:lang w:eastAsia="zh-CN"/>
        </w:rPr>
        <w:t>如图</w:t>
      </w:r>
      <w:r>
        <w:rPr>
          <w:lang w:eastAsia="zh-CN"/>
        </w:rPr>
        <w:t>4.1</w:t>
      </w:r>
      <w:r>
        <w:rPr>
          <w:lang w:eastAsia="zh-CN"/>
        </w:rPr>
        <w:t>所示，</w:t>
      </w:r>
      <w:r>
        <w:rPr>
          <w:lang w:eastAsia="zh-CN"/>
        </w:rPr>
        <w:t>CW</w:t>
      </w:r>
      <w:r>
        <w:rPr>
          <w:lang w:eastAsia="zh-CN"/>
        </w:rPr>
        <w:t>和</w:t>
      </w:r>
      <w:r>
        <w:rPr>
          <w:lang w:eastAsia="zh-CN"/>
        </w:rPr>
        <w:t>CCW</w:t>
      </w:r>
      <w:r>
        <w:rPr>
          <w:lang w:eastAsia="zh-CN"/>
        </w:rPr>
        <w:t>方向分别配置独立的</w:t>
      </w:r>
      <w:r>
        <w:rPr>
          <w:lang w:eastAsia="zh-CN"/>
        </w:rPr>
        <w:t>Transit/Local</w:t>
      </w:r>
      <w:r>
        <w:rPr>
          <w:lang w:eastAsia="zh-CN"/>
        </w:rPr>
        <w:t>仲裁器，因此可以在同一周期处理两个方向的候选数据包。共享</w:t>
      </w:r>
      <w:r>
        <w:rPr>
          <w:lang w:eastAsia="zh-CN"/>
        </w:rPr>
        <w:t>Eject Queue</w:t>
      </w:r>
      <w:r>
        <w:rPr>
          <w:lang w:eastAsia="zh-CN"/>
        </w:rPr>
        <w:t>仅接收已经到达本站的目标包，不构成仲裁器的第三个输入。当本地只有一个注入来源时，轮询仍用于协调环上转发与本地注入两类候选。来源候选仅在</w:t>
      </w:r>
      <w:r>
        <w:rPr>
          <w:lang w:eastAsia="zh-CN"/>
        </w:rPr>
        <w:t>Conn</w:t>
      </w:r>
      <w:r>
        <w:rPr>
          <w:lang w:eastAsia="zh-CN"/>
        </w:rPr>
        <w:t>成功接纳后出队，轮询状态也在此时推进。</w:t>
      </w:r>
    </w:p>
    <w:p w14:paraId="0674B3F1" w14:textId="77777777" w:rsidR="005A55F9" w:rsidRDefault="00F75816">
      <w:pPr>
        <w:pStyle w:val="21"/>
      </w:pPr>
      <w:bookmarkStart w:id="16" w:name="_Toc239779116"/>
      <w:r>
        <w:rPr>
          <w:rFonts w:ascii="Times New Roman" w:eastAsia="黑体" w:hAnsi="Times New Roman"/>
        </w:rPr>
        <w:t>4.3 Conn</w:t>
      </w:r>
      <w:r>
        <w:rPr>
          <w:rFonts w:ascii="Times New Roman" w:eastAsia="黑体" w:hAnsi="Times New Roman"/>
        </w:rPr>
        <w:t>与</w:t>
      </w:r>
      <w:r>
        <w:rPr>
          <w:rFonts w:ascii="Times New Roman" w:eastAsia="黑体" w:hAnsi="Times New Roman"/>
        </w:rPr>
        <w:t>Slot Pool</w:t>
      </w:r>
      <w:bookmarkEnd w:id="16"/>
    </w:p>
    <w:p w14:paraId="4627CB4A" w14:textId="77777777" w:rsidR="005A55F9" w:rsidRDefault="00F75816">
      <w:r>
        <w:t>Conn</w:t>
      </w:r>
      <w:r>
        <w:t>表示相邻</w:t>
      </w:r>
      <w:r>
        <w:t>Cross Station</w:t>
      </w:r>
      <w:r>
        <w:t>之间的一条有向链路。</w:t>
      </w:r>
      <w:r>
        <w:t>REQ</w:t>
      </w:r>
      <w:r>
        <w:t>、</w:t>
      </w:r>
      <w:r>
        <w:t>RSP</w:t>
      </w:r>
      <w:r>
        <w:t>、</w:t>
      </w:r>
      <w:r>
        <w:t>DAT</w:t>
      </w:r>
      <w:r>
        <w:t>分别拥有独立的串行化占用单元和固定延迟流水。若串行化资源忙、流水已满或下游</w:t>
      </w:r>
      <w:r>
        <w:t>Reg_In</w:t>
      </w:r>
      <w:r>
        <w:t>被占用，包保持在原有位置，等待相应空间事件后重试。</w:t>
      </w:r>
    </w:p>
    <w:p w14:paraId="7FAEAC32" w14:textId="77777777" w:rsidR="005A55F9" w:rsidRDefault="00F75816">
      <w:pPr>
        <w:rPr>
          <w:lang w:eastAsia="zh-CN"/>
        </w:rPr>
      </w:pPr>
      <w:r>
        <w:rPr>
          <w:lang w:eastAsia="zh-CN"/>
        </w:rPr>
        <w:t>Slot Pool</w:t>
      </w:r>
      <w:r>
        <w:rPr>
          <w:lang w:eastAsia="zh-CN"/>
        </w:rPr>
        <w:t>仅记录一个</w:t>
      </w:r>
      <w:r>
        <w:rPr>
          <w:lang w:eastAsia="zh-CN"/>
        </w:rPr>
        <w:t>Ring</w:t>
      </w:r>
      <w:r>
        <w:rPr>
          <w:lang w:eastAsia="zh-CN"/>
        </w:rPr>
        <w:t>域内各</w:t>
      </w:r>
      <w:r>
        <w:rPr>
          <w:lang w:eastAsia="zh-CN"/>
        </w:rPr>
        <w:t>“</w:t>
      </w:r>
      <w:r>
        <w:rPr>
          <w:lang w:eastAsia="zh-CN"/>
        </w:rPr>
        <w:t>子网</w:t>
      </w:r>
      <w:r>
        <w:rPr>
          <w:lang w:eastAsia="zh-CN"/>
        </w:rPr>
        <w:t>×</w:t>
      </w:r>
      <w:r>
        <w:rPr>
          <w:lang w:eastAsia="zh-CN"/>
        </w:rPr>
        <w:t>方向</w:t>
      </w:r>
      <w:r>
        <w:rPr>
          <w:lang w:eastAsia="zh-CN"/>
        </w:rPr>
        <w:t>”</w:t>
      </w:r>
      <w:r>
        <w:rPr>
          <w:lang w:eastAsia="zh-CN"/>
        </w:rPr>
        <w:t>的逻辑槽位占用，不保存载荷。设</w:t>
      </w:r>
      <w:r>
        <w:rPr>
          <w:lang w:eastAsia="zh-CN"/>
        </w:rPr>
        <w:t>Ring</w:t>
      </w:r>
      <w:r>
        <w:rPr>
          <w:lang w:eastAsia="zh-CN"/>
        </w:rPr>
        <w:t>节点数为</w:t>
      </w:r>
      <w:r>
        <w:rPr>
          <w:lang w:eastAsia="zh-CN"/>
        </w:rPr>
        <w:t>N</w:t>
      </w:r>
      <w:r>
        <w:rPr>
          <w:lang w:eastAsia="zh-CN"/>
        </w:rPr>
        <w:t>、链路传播延迟为</w:t>
      </w:r>
      <w:r>
        <w:rPr>
          <w:lang w:eastAsia="zh-CN"/>
        </w:rPr>
        <w:t>L</w:t>
      </w:r>
      <w:r>
        <w:rPr>
          <w:lang w:eastAsia="zh-CN"/>
        </w:rPr>
        <w:t>，则链路流水深度</w:t>
      </w:r>
      <w:r>
        <w:rPr>
          <w:lang w:eastAsia="zh-CN"/>
        </w:rPr>
        <w:t>D</w:t>
      </w:r>
      <w:r>
        <w:rPr>
          <w:lang w:eastAsia="zh-CN"/>
        </w:rPr>
        <w:t>＝</w:t>
      </w:r>
      <w:r>
        <w:rPr>
          <w:lang w:eastAsia="zh-CN"/>
        </w:rPr>
        <w:t>max(1</w:t>
      </w:r>
      <w:r>
        <w:rPr>
          <w:lang w:eastAsia="zh-CN"/>
        </w:rPr>
        <w:t>，</w:t>
      </w:r>
      <w:r>
        <w:rPr>
          <w:lang w:eastAsia="zh-CN"/>
        </w:rPr>
        <w:t>L</w:t>
      </w:r>
      <w:r>
        <w:rPr>
          <w:lang w:eastAsia="zh-CN"/>
        </w:rPr>
        <w:t>＋</w:t>
      </w:r>
      <w:r>
        <w:rPr>
          <w:lang w:eastAsia="zh-CN"/>
        </w:rPr>
        <w:t>1)</w:t>
      </w:r>
      <w:r>
        <w:rPr>
          <w:lang w:eastAsia="zh-CN"/>
        </w:rPr>
        <w:t>，每个子网和方向的槽位容量为</w:t>
      </w:r>
      <w:r>
        <w:rPr>
          <w:lang w:eastAsia="zh-CN"/>
        </w:rPr>
        <w:t>N×(D</w:t>
      </w:r>
      <w:r>
        <w:rPr>
          <w:lang w:eastAsia="zh-CN"/>
        </w:rPr>
        <w:t>＋</w:t>
      </w:r>
      <w:r>
        <w:rPr>
          <w:lang w:eastAsia="zh-CN"/>
        </w:rPr>
        <w:t>1)</w:t>
      </w:r>
      <w:r>
        <w:rPr>
          <w:lang w:eastAsia="zh-CN"/>
        </w:rPr>
        <w:t>。模型始终保留一个空槽，因此可注入的数据包数量上限为</w:t>
      </w:r>
      <w:r>
        <w:rPr>
          <w:lang w:eastAsia="zh-CN"/>
        </w:rPr>
        <w:t>N×(D</w:t>
      </w:r>
      <w:r>
        <w:rPr>
          <w:lang w:eastAsia="zh-CN"/>
        </w:rPr>
        <w:t>＋</w:t>
      </w:r>
      <w:r>
        <w:rPr>
          <w:lang w:eastAsia="zh-CN"/>
        </w:rPr>
        <w:t>1)</w:t>
      </w:r>
      <w:r>
        <w:rPr>
          <w:lang w:eastAsia="zh-CN"/>
        </w:rPr>
        <w:t>－</w:t>
      </w:r>
      <w:r>
        <w:rPr>
          <w:lang w:eastAsia="zh-CN"/>
        </w:rPr>
        <w:t>1</w:t>
      </w:r>
      <w:r>
        <w:rPr>
          <w:lang w:eastAsia="zh-CN"/>
        </w:rPr>
        <w:t>，使闭环反压能够继续向上游传播。数据包在本地成功注入前申请槽位，在最终弹出或完成槽位替换时释放。</w:t>
      </w:r>
      <w:r>
        <w:rPr>
          <w:lang w:eastAsia="zh-CN"/>
        </w:rPr>
        <w:t>Slot Pool</w:t>
      </w:r>
      <w:r>
        <w:rPr>
          <w:lang w:eastAsia="zh-CN"/>
        </w:rPr>
        <w:t>用于判断数据包能否进入</w:t>
      </w:r>
      <w:r>
        <w:rPr>
          <w:lang w:eastAsia="zh-CN"/>
        </w:rPr>
        <w:t>Ring</w:t>
      </w:r>
      <w:r>
        <w:rPr>
          <w:lang w:eastAsia="zh-CN"/>
        </w:rPr>
        <w:t>，</w:t>
      </w:r>
      <w:r>
        <w:rPr>
          <w:lang w:eastAsia="zh-CN"/>
        </w:rPr>
        <w:t>Conn</w:t>
      </w:r>
      <w:r>
        <w:rPr>
          <w:lang w:eastAsia="zh-CN"/>
        </w:rPr>
        <w:t>则决定数据包何时到达下一节点。</w:t>
      </w:r>
    </w:p>
    <w:p w14:paraId="6B1103F4" w14:textId="77777777" w:rsidR="005A55F9" w:rsidRDefault="00F75816">
      <w:pPr>
        <w:pStyle w:val="21"/>
        <w:rPr>
          <w:lang w:eastAsia="zh-CN"/>
        </w:rPr>
      </w:pPr>
      <w:bookmarkStart w:id="17" w:name="_Toc239779117"/>
      <w:r>
        <w:rPr>
          <w:rFonts w:ascii="Times New Roman" w:eastAsia="黑体" w:hAnsi="Times New Roman"/>
          <w:lang w:eastAsia="zh-CN"/>
        </w:rPr>
        <w:t>4.4 RBRG</w:t>
      </w:r>
      <w:r>
        <w:rPr>
          <w:rFonts w:ascii="Times New Roman" w:eastAsia="黑体" w:hAnsi="Times New Roman"/>
          <w:lang w:eastAsia="zh-CN"/>
        </w:rPr>
        <w:t>跨环转发</w:t>
      </w:r>
      <w:bookmarkEnd w:id="17"/>
    </w:p>
    <w:p w14:paraId="06D1A958" w14:textId="77777777" w:rsidR="005A55F9" w:rsidRDefault="00F75816">
      <w:pPr>
        <w:rPr>
          <w:lang w:eastAsia="zh-CN"/>
        </w:rPr>
      </w:pPr>
      <w:r>
        <w:rPr>
          <w:lang w:eastAsia="zh-CN"/>
        </w:rPr>
        <w:t>RBRG</w:t>
      </w:r>
      <w:r>
        <w:rPr>
          <w:lang w:eastAsia="zh-CN"/>
        </w:rPr>
        <w:t>支持四类合法协议路径：</w:t>
      </w:r>
      <w:r>
        <w:rPr>
          <w:lang w:eastAsia="zh-CN"/>
        </w:rPr>
        <w:t>V-Ring</w:t>
      </w:r>
      <w:r>
        <w:rPr>
          <w:lang w:eastAsia="zh-CN"/>
        </w:rPr>
        <w:t>到</w:t>
      </w:r>
      <w:r>
        <w:rPr>
          <w:lang w:eastAsia="zh-CN"/>
        </w:rPr>
        <w:t>H-Ring</w:t>
      </w:r>
      <w:r>
        <w:rPr>
          <w:lang w:eastAsia="zh-CN"/>
        </w:rPr>
        <w:t>的</w:t>
      </w:r>
      <w:r>
        <w:rPr>
          <w:lang w:eastAsia="zh-CN"/>
        </w:rPr>
        <w:t>REQ</w:t>
      </w:r>
      <w:r>
        <w:rPr>
          <w:lang w:eastAsia="zh-CN"/>
        </w:rPr>
        <w:t>、</w:t>
      </w:r>
      <w:r>
        <w:rPr>
          <w:lang w:eastAsia="zh-CN"/>
        </w:rPr>
        <w:t>V-Ring</w:t>
      </w:r>
      <w:r>
        <w:rPr>
          <w:lang w:eastAsia="zh-CN"/>
        </w:rPr>
        <w:t>到</w:t>
      </w:r>
      <w:r>
        <w:rPr>
          <w:lang w:eastAsia="zh-CN"/>
        </w:rPr>
        <w:t>H-Ring</w:t>
      </w:r>
      <w:r>
        <w:rPr>
          <w:lang w:eastAsia="zh-CN"/>
        </w:rPr>
        <w:t>的</w:t>
      </w:r>
      <w:r>
        <w:rPr>
          <w:lang w:eastAsia="zh-CN"/>
        </w:rPr>
        <w:t>DAT</w:t>
      </w:r>
      <w:r>
        <w:rPr>
          <w:lang w:eastAsia="zh-CN"/>
        </w:rPr>
        <w:t>、</w:t>
      </w:r>
      <w:r>
        <w:rPr>
          <w:lang w:eastAsia="zh-CN"/>
        </w:rPr>
        <w:t>H-Ring</w:t>
      </w:r>
      <w:r>
        <w:rPr>
          <w:lang w:eastAsia="zh-CN"/>
        </w:rPr>
        <w:t>到</w:t>
      </w:r>
      <w:r>
        <w:rPr>
          <w:lang w:eastAsia="zh-CN"/>
        </w:rPr>
        <w:t>V-Ring</w:t>
      </w:r>
      <w:r>
        <w:rPr>
          <w:lang w:eastAsia="zh-CN"/>
        </w:rPr>
        <w:t>的</w:t>
      </w:r>
      <w:r>
        <w:rPr>
          <w:lang w:eastAsia="zh-CN"/>
        </w:rPr>
        <w:t>RSP</w:t>
      </w:r>
      <w:r>
        <w:rPr>
          <w:lang w:eastAsia="zh-CN"/>
        </w:rPr>
        <w:t>，以及</w:t>
      </w:r>
      <w:r>
        <w:rPr>
          <w:lang w:eastAsia="zh-CN"/>
        </w:rPr>
        <w:t>H-Ring</w:t>
      </w:r>
      <w:r>
        <w:rPr>
          <w:lang w:eastAsia="zh-CN"/>
        </w:rPr>
        <w:t>到</w:t>
      </w:r>
      <w:r>
        <w:rPr>
          <w:lang w:eastAsia="zh-CN"/>
        </w:rPr>
        <w:t>V-Ring</w:t>
      </w:r>
      <w:r>
        <w:rPr>
          <w:lang w:eastAsia="zh-CN"/>
        </w:rPr>
        <w:t>的</w:t>
      </w:r>
      <w:r>
        <w:rPr>
          <w:lang w:eastAsia="zh-CN"/>
        </w:rPr>
        <w:t>DAT</w:t>
      </w:r>
      <w:r>
        <w:rPr>
          <w:lang w:eastAsia="zh-CN"/>
        </w:rPr>
        <w:t>。每类路径按照目标</w:t>
      </w:r>
      <w:r>
        <w:rPr>
          <w:lang w:eastAsia="zh-CN"/>
        </w:rPr>
        <w:t>CW</w:t>
      </w:r>
      <w:r>
        <w:rPr>
          <w:lang w:eastAsia="zh-CN"/>
        </w:rPr>
        <w:t>或</w:t>
      </w:r>
      <w:r>
        <w:rPr>
          <w:lang w:eastAsia="zh-CN"/>
        </w:rPr>
        <w:t>CCW</w:t>
      </w:r>
      <w:r>
        <w:rPr>
          <w:lang w:eastAsia="zh-CN"/>
        </w:rPr>
        <w:t>方向配置独立队列和串行化资源。当同一路径同时接收到来自源</w:t>
      </w:r>
      <w:r>
        <w:rPr>
          <w:lang w:eastAsia="zh-CN"/>
        </w:rPr>
        <w:t>Ring</w:t>
      </w:r>
      <w:r>
        <w:rPr>
          <w:lang w:eastAsia="zh-CN"/>
        </w:rPr>
        <w:t>两个方向弹出队列的候选数据包时，</w:t>
      </w:r>
      <w:r>
        <w:rPr>
          <w:lang w:eastAsia="zh-CN"/>
        </w:rPr>
        <w:t>RBRG</w:t>
      </w:r>
      <w:r>
        <w:rPr>
          <w:lang w:eastAsia="zh-CN"/>
        </w:rPr>
        <w:t>仅在两个队首之间进行轮询选择，不越过队首扫描队列内部。</w:t>
      </w:r>
    </w:p>
    <w:p w14:paraId="345A58A1" w14:textId="77777777" w:rsidR="005A55F9" w:rsidRDefault="00F75816">
      <w:pPr>
        <w:keepNext/>
        <w:spacing w:before="8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F64147C" wp14:editId="7A766F77">
            <wp:extent cx="6051645" cy="2724912"/>
            <wp:effectExtent l="0" t="0" r="6350" b="0"/>
            <wp:docPr id="3" name="Picture 3" descr="图4.2 RBRG四类协议路径与方向化资源" title="图4.2 RBRG四类协议路径与方向化资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rbrg-four-path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54392" cy="272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6F328" w14:textId="77777777" w:rsidR="005A55F9" w:rsidRDefault="00F75816">
      <w:pPr>
        <w:pStyle w:val="FigureCaption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>4.2 RBRG</w:t>
      </w:r>
      <w:r>
        <w:rPr>
          <w:lang w:eastAsia="zh-CN"/>
        </w:rPr>
        <w:t>四类协议路径与方向化资源</w:t>
      </w:r>
    </w:p>
    <w:p w14:paraId="6AAAF0C3" w14:textId="77777777" w:rsidR="005A55F9" w:rsidRDefault="00F75816">
      <w:pPr>
        <w:rPr>
          <w:lang w:eastAsia="zh-CN"/>
        </w:rPr>
      </w:pPr>
      <w:r>
        <w:rPr>
          <w:lang w:eastAsia="zh-CN"/>
        </w:rPr>
        <w:t>如图</w:t>
      </w:r>
      <w:r>
        <w:rPr>
          <w:lang w:eastAsia="zh-CN"/>
        </w:rPr>
        <w:t>4.2</w:t>
      </w:r>
      <w:r>
        <w:rPr>
          <w:lang w:eastAsia="zh-CN"/>
        </w:rPr>
        <w:t>所示，</w:t>
      </w:r>
      <w:r>
        <w:rPr>
          <w:lang w:eastAsia="zh-CN"/>
        </w:rPr>
        <w:t>RBRG</w:t>
      </w:r>
      <w:r>
        <w:rPr>
          <w:lang w:eastAsia="zh-CN"/>
        </w:rPr>
        <w:t>的垂直侧和水平侧分别连接两个独立</w:t>
      </w:r>
      <w:r>
        <w:rPr>
          <w:lang w:eastAsia="zh-CN"/>
        </w:rPr>
        <w:t>Ring</w:t>
      </w:r>
      <w:r>
        <w:rPr>
          <w:lang w:eastAsia="zh-CN"/>
        </w:rPr>
        <w:t>域。只有当目标方向</w:t>
      </w:r>
      <w:r>
        <w:rPr>
          <w:lang w:eastAsia="zh-CN"/>
        </w:rPr>
        <w:t>Inject Queue</w:t>
      </w:r>
      <w:r>
        <w:rPr>
          <w:lang w:eastAsia="zh-CN"/>
        </w:rPr>
        <w:t>具有可用容量、对应桥接串行化资源空闲且目标</w:t>
      </w:r>
      <w:r>
        <w:rPr>
          <w:lang w:eastAsia="zh-CN"/>
        </w:rPr>
        <w:t>Ring</w:t>
      </w:r>
      <w:r>
        <w:rPr>
          <w:lang w:eastAsia="zh-CN"/>
        </w:rPr>
        <w:t>路由能够建立时，数据包才从来源</w:t>
      </w:r>
      <w:r>
        <w:rPr>
          <w:lang w:eastAsia="zh-CN"/>
        </w:rPr>
        <w:t>Eject Queue</w:t>
      </w:r>
      <w:r>
        <w:rPr>
          <w:lang w:eastAsia="zh-CN"/>
        </w:rPr>
        <w:t>弹出。换环后，端到端事务身份保持不变；当前</w:t>
      </w:r>
      <w:r>
        <w:rPr>
          <w:lang w:eastAsia="zh-CN"/>
        </w:rPr>
        <w:t>Ring</w:t>
      </w:r>
      <w:r>
        <w:rPr>
          <w:lang w:eastAsia="zh-CN"/>
        </w:rPr>
        <w:t>段的方向和序列化状态重新计算，</w:t>
      </w:r>
      <w:r>
        <w:rPr>
          <w:lang w:eastAsia="zh-CN"/>
        </w:rPr>
        <w:t>I-tag</w:t>
      </w:r>
      <w:r>
        <w:rPr>
          <w:lang w:eastAsia="zh-CN"/>
        </w:rPr>
        <w:t>、</w:t>
      </w:r>
      <w:r>
        <w:rPr>
          <w:lang w:eastAsia="zh-CN"/>
        </w:rPr>
        <w:t>E-tag</w:t>
      </w:r>
      <w:r>
        <w:rPr>
          <w:lang w:eastAsia="zh-CN"/>
        </w:rPr>
        <w:t>及偏转等局部控制状态则被清除，避免将前一</w:t>
      </w:r>
      <w:r>
        <w:rPr>
          <w:lang w:eastAsia="zh-CN"/>
        </w:rPr>
        <w:t>Ring</w:t>
      </w:r>
      <w:r>
        <w:rPr>
          <w:lang w:eastAsia="zh-CN"/>
        </w:rPr>
        <w:t>段的控制状态带入新环。</w:t>
      </w:r>
    </w:p>
    <w:p w14:paraId="3AE361A0" w14:textId="77777777" w:rsidR="005A55F9" w:rsidRDefault="00F75816">
      <w:pPr>
        <w:pStyle w:val="1"/>
        <w:pageBreakBefore/>
        <w:rPr>
          <w:lang w:eastAsia="zh-CN"/>
        </w:rPr>
      </w:pPr>
      <w:bookmarkStart w:id="18" w:name="_Toc239779118"/>
      <w:r>
        <w:rPr>
          <w:rFonts w:ascii="Times New Roman" w:eastAsia="黑体" w:hAnsi="Times New Roman"/>
          <w:lang w:eastAsia="zh-CN"/>
        </w:rPr>
        <w:lastRenderedPageBreak/>
        <w:t xml:space="preserve">5 </w:t>
      </w:r>
      <w:r>
        <w:rPr>
          <w:rFonts w:ascii="Times New Roman" w:eastAsia="黑体" w:hAnsi="Times New Roman"/>
          <w:lang w:eastAsia="zh-CN"/>
        </w:rPr>
        <w:t>存储侧聚合</w:t>
      </w:r>
      <w:bookmarkEnd w:id="18"/>
    </w:p>
    <w:p w14:paraId="40250979" w14:textId="77777777" w:rsidR="005A55F9" w:rsidRDefault="00F75816">
      <w:pPr>
        <w:pStyle w:val="21"/>
        <w:rPr>
          <w:lang w:eastAsia="zh-CN"/>
        </w:rPr>
      </w:pPr>
      <w:bookmarkStart w:id="19" w:name="_Toc239779119"/>
      <w:r>
        <w:rPr>
          <w:rFonts w:ascii="Times New Roman" w:eastAsia="黑体" w:hAnsi="Times New Roman"/>
          <w:lang w:eastAsia="zh-CN"/>
        </w:rPr>
        <w:t>5.1 HA</w:t>
      </w:r>
      <w:r>
        <w:rPr>
          <w:rFonts w:ascii="Times New Roman" w:eastAsia="黑体" w:hAnsi="Times New Roman"/>
          <w:lang w:eastAsia="zh-CN"/>
        </w:rPr>
        <w:t>、</w:t>
      </w:r>
      <w:r>
        <w:rPr>
          <w:rFonts w:ascii="Times New Roman" w:eastAsia="黑体" w:hAnsi="Times New Roman"/>
          <w:lang w:eastAsia="zh-CN"/>
        </w:rPr>
        <w:t>L2 Buffer</w:t>
      </w:r>
      <w:r>
        <w:rPr>
          <w:rFonts w:ascii="Times New Roman" w:eastAsia="黑体" w:hAnsi="Times New Roman"/>
          <w:lang w:eastAsia="zh-CN"/>
        </w:rPr>
        <w:t>与</w:t>
      </w:r>
      <w:r>
        <w:rPr>
          <w:rFonts w:ascii="Times New Roman" w:eastAsia="黑体" w:hAnsi="Times New Roman"/>
          <w:lang w:eastAsia="zh-CN"/>
        </w:rPr>
        <w:t>TmMem</w:t>
      </w:r>
      <w:r>
        <w:rPr>
          <w:rFonts w:ascii="Times New Roman" w:eastAsia="黑体" w:hAnsi="Times New Roman"/>
          <w:lang w:eastAsia="zh-CN"/>
        </w:rPr>
        <w:t>边界</w:t>
      </w:r>
      <w:bookmarkEnd w:id="19"/>
    </w:p>
    <w:p w14:paraId="67E93255" w14:textId="77777777" w:rsidR="005A55F9" w:rsidRDefault="00F75816">
      <w:pPr>
        <w:rPr>
          <w:lang w:eastAsia="zh-CN"/>
        </w:rPr>
      </w:pPr>
      <w:r>
        <w:rPr>
          <w:lang w:eastAsia="zh-CN"/>
        </w:rPr>
        <w:t>HA</w:t>
      </w:r>
      <w:r>
        <w:rPr>
          <w:lang w:eastAsia="zh-CN"/>
        </w:rPr>
        <w:t>按缓存行基地址维护活跃读事务。首笔读取创建表项，后续同缓存行读取成为等待项，共享一次功能读取或后端时序读取。表项从等待后端、后端在途到逐个返回期间持续占用，只有全部等待项完成并且相关扇出组回收后才释放。写事务则通过缓存行冲突状态保护未完成写，避免读到未更新的数据。</w:t>
      </w:r>
    </w:p>
    <w:p w14:paraId="783CDCBD" w14:textId="77777777" w:rsidR="005A55F9" w:rsidRDefault="00F75816">
      <w:pPr>
        <w:rPr>
          <w:lang w:eastAsia="zh-CN"/>
        </w:rPr>
      </w:pPr>
      <w:r>
        <w:rPr>
          <w:lang w:eastAsia="zh-CN"/>
        </w:rPr>
        <w:t>L2 Buffer</w:t>
      </w:r>
      <w:r>
        <w:rPr>
          <w:lang w:eastAsia="zh-CN"/>
        </w:rPr>
        <w:t>保存完成数据和扇出状态，并施加固定响应延迟、缓冲深度和最小发射间隔。</w:t>
      </w:r>
      <w:r>
        <w:rPr>
          <w:lang w:eastAsia="zh-CN"/>
        </w:rPr>
        <w:t>TmMem</w:t>
      </w:r>
      <w:r>
        <w:rPr>
          <w:lang w:eastAsia="zh-CN"/>
        </w:rPr>
        <w:t>保存功能数据并提供后端延迟、带宽和</w:t>
      </w:r>
      <w:r>
        <w:rPr>
          <w:lang w:eastAsia="zh-CN"/>
        </w:rPr>
        <w:t>credit</w:t>
      </w:r>
      <w:r>
        <w:rPr>
          <w:lang w:eastAsia="zh-CN"/>
        </w:rPr>
        <w:t>。三者的容量相互独立：</w:t>
      </w:r>
      <w:r>
        <w:rPr>
          <w:lang w:eastAsia="zh-CN"/>
        </w:rPr>
        <w:t>HA</w:t>
      </w:r>
      <w:r>
        <w:rPr>
          <w:lang w:eastAsia="zh-CN"/>
        </w:rPr>
        <w:t>表项限制可跟踪缓存行数，</w:t>
      </w:r>
      <w:r>
        <w:rPr>
          <w:lang w:eastAsia="zh-CN"/>
        </w:rPr>
        <w:t>L2</w:t>
      </w:r>
      <w:r>
        <w:rPr>
          <w:lang w:eastAsia="zh-CN"/>
        </w:rPr>
        <w:t>缓冲限制待返回完成数据，</w:t>
      </w:r>
      <w:r>
        <w:rPr>
          <w:lang w:eastAsia="zh-CN"/>
        </w:rPr>
        <w:t>TmMem credit</w:t>
      </w:r>
      <w:r>
        <w:rPr>
          <w:lang w:eastAsia="zh-CN"/>
        </w:rPr>
        <w:t>限制后端在途请求，均不能用</w:t>
      </w:r>
      <w:r>
        <w:rPr>
          <w:lang w:eastAsia="zh-CN"/>
        </w:rPr>
        <w:t>Ring Slot Pool</w:t>
      </w:r>
      <w:r>
        <w:rPr>
          <w:lang w:eastAsia="zh-CN"/>
        </w:rPr>
        <w:t>替代。</w:t>
      </w:r>
    </w:p>
    <w:p w14:paraId="51ED3426" w14:textId="77777777" w:rsidR="005A55F9" w:rsidRDefault="00012B0B">
      <w:pPr>
        <w:keepNext/>
        <w:spacing w:before="8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059B938" wp14:editId="7A1F81A1">
            <wp:extent cx="5940425" cy="1741805"/>
            <wp:effectExtent l="0" t="0" r="3175" b="0"/>
            <wp:docPr id="11650874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0874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66874" w14:textId="77777777" w:rsidR="005A55F9" w:rsidRDefault="00F75816">
      <w:pPr>
        <w:pStyle w:val="FigureCaption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5.1 </w:t>
      </w:r>
      <w:r>
        <w:rPr>
          <w:lang w:eastAsia="zh-CN"/>
        </w:rPr>
        <w:t>存储层概念路径与当前模型边界</w:t>
      </w:r>
    </w:p>
    <w:p w14:paraId="6F11EB07" w14:textId="77777777" w:rsidR="005A55F9" w:rsidRDefault="00F75816">
      <w:pPr>
        <w:rPr>
          <w:lang w:eastAsia="zh-CN"/>
        </w:rPr>
      </w:pPr>
      <w:r>
        <w:rPr>
          <w:lang w:eastAsia="zh-CN"/>
        </w:rPr>
        <w:t>如图</w:t>
      </w:r>
      <w:r>
        <w:rPr>
          <w:lang w:eastAsia="zh-CN"/>
        </w:rPr>
        <w:t>5.1</w:t>
      </w:r>
      <w:r>
        <w:rPr>
          <w:lang w:eastAsia="zh-CN"/>
        </w:rPr>
        <w:t>所示，目标存储路径在体系结构上包含</w:t>
      </w:r>
      <w:r>
        <w:rPr>
          <w:lang w:eastAsia="zh-CN"/>
        </w:rPr>
        <w:t>HA</w:t>
      </w:r>
      <w:r>
        <w:rPr>
          <w:lang w:eastAsia="zh-CN"/>
        </w:rPr>
        <w:t>、</w:t>
      </w:r>
      <w:r>
        <w:rPr>
          <w:lang w:eastAsia="zh-CN"/>
        </w:rPr>
        <w:t>L2</w:t>
      </w:r>
      <w:r>
        <w:rPr>
          <w:lang w:eastAsia="zh-CN"/>
        </w:rPr>
        <w:t>层和内存后端。图中的</w:t>
      </w:r>
      <w:r>
        <w:rPr>
          <w:lang w:eastAsia="zh-CN"/>
        </w:rPr>
        <w:t>L2 Cache</w:t>
      </w:r>
      <w:r>
        <w:rPr>
          <w:lang w:eastAsia="zh-CN"/>
        </w:rPr>
        <w:t>表示目标体系结构中的缓存层次；当前</w:t>
      </w:r>
      <w:r>
        <w:rPr>
          <w:lang w:eastAsia="zh-CN"/>
        </w:rPr>
        <w:t>ESL</w:t>
      </w:r>
      <w:r>
        <w:rPr>
          <w:lang w:eastAsia="zh-CN"/>
        </w:rPr>
        <w:t>实现不展开标签阵列、数据阵列和替换过程，仅通过</w:t>
      </w:r>
      <w:r>
        <w:rPr>
          <w:lang w:eastAsia="zh-CN"/>
        </w:rPr>
        <w:t>L2 Buffer</w:t>
      </w:r>
      <w:r>
        <w:rPr>
          <w:lang w:eastAsia="zh-CN"/>
        </w:rPr>
        <w:t>描述完成数据暂存、扇出组织、固定响应延迟和发送节拍。</w:t>
      </w:r>
      <w:r>
        <w:rPr>
          <w:lang w:eastAsia="zh-CN"/>
        </w:rPr>
        <w:t>HA</w:t>
      </w:r>
      <w:r>
        <w:rPr>
          <w:lang w:eastAsia="zh-CN"/>
        </w:rPr>
        <w:t>负责事务合并，</w:t>
      </w:r>
      <w:r>
        <w:rPr>
          <w:lang w:eastAsia="zh-CN"/>
        </w:rPr>
        <w:t>L2 Buffer</w:t>
      </w:r>
      <w:r>
        <w:rPr>
          <w:lang w:eastAsia="zh-CN"/>
        </w:rPr>
        <w:t>负责返回组织，</w:t>
      </w:r>
      <w:r>
        <w:rPr>
          <w:lang w:eastAsia="zh-CN"/>
        </w:rPr>
        <w:t>TmMem</w:t>
      </w:r>
      <w:r>
        <w:rPr>
          <w:lang w:eastAsia="zh-CN"/>
        </w:rPr>
        <w:t>负责后端服务，三者分别维护各自的运行状态。</w:t>
      </w:r>
    </w:p>
    <w:p w14:paraId="1D7250EC" w14:textId="77777777" w:rsidR="005A55F9" w:rsidRDefault="00F75816">
      <w:pPr>
        <w:pStyle w:val="21"/>
        <w:rPr>
          <w:lang w:eastAsia="zh-CN"/>
        </w:rPr>
      </w:pPr>
      <w:bookmarkStart w:id="20" w:name="_Toc239779120"/>
      <w:r>
        <w:rPr>
          <w:rFonts w:ascii="Times New Roman" w:eastAsia="黑体" w:hAnsi="Times New Roman"/>
          <w:lang w:eastAsia="zh-CN"/>
        </w:rPr>
        <w:t xml:space="preserve">5.2 </w:t>
      </w:r>
      <w:r>
        <w:rPr>
          <w:rFonts w:ascii="Times New Roman" w:eastAsia="黑体" w:hAnsi="Times New Roman"/>
          <w:lang w:eastAsia="zh-CN"/>
        </w:rPr>
        <w:t>两级聚合与返回</w:t>
      </w:r>
      <w:bookmarkEnd w:id="20"/>
    </w:p>
    <w:p w14:paraId="45973E6F" w14:textId="77777777" w:rsidR="005A55F9" w:rsidRDefault="00F75816">
      <w:pPr>
        <w:pStyle w:val="TableCaption"/>
        <w:rPr>
          <w:lang w:eastAsia="zh-CN"/>
        </w:rPr>
      </w:pPr>
      <w:r>
        <w:rPr>
          <w:lang w:eastAsia="zh-CN"/>
        </w:rPr>
        <w:t>表</w:t>
      </w:r>
      <w:r>
        <w:rPr>
          <w:lang w:eastAsia="zh-CN"/>
        </w:rPr>
        <w:t>5.1 HA</w:t>
      </w:r>
      <w:r>
        <w:rPr>
          <w:lang w:eastAsia="zh-CN"/>
        </w:rPr>
        <w:t>与</w:t>
      </w:r>
      <w:r>
        <w:rPr>
          <w:lang w:eastAsia="zh-CN"/>
        </w:rPr>
        <w:t>L2</w:t>
      </w:r>
      <w:r>
        <w:rPr>
          <w:lang w:eastAsia="zh-CN"/>
        </w:rPr>
        <w:t>两级聚合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2326"/>
        <w:gridCol w:w="3019"/>
        <w:gridCol w:w="3122"/>
      </w:tblGrid>
      <w:tr w:rsidR="005A55F9" w:rsidRPr="00486DC1" w14:paraId="5B274982" w14:textId="77777777" w:rsidTr="00486DC1">
        <w:trPr>
          <w:cantSplit/>
          <w:trHeight w:val="346"/>
          <w:tblHeader/>
        </w:trPr>
        <w:tc>
          <w:tcPr>
            <w:tcW w:w="588" w:type="pct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2F3DA" w14:textId="77777777" w:rsidR="005A55F9" w:rsidRPr="00486DC1" w:rsidRDefault="00F75816">
            <w:pPr>
              <w:spacing w:line="340" w:lineRule="exact"/>
              <w:ind w:firstLine="0"/>
              <w:jc w:val="center"/>
              <w:rPr>
                <w:sz w:val="21"/>
                <w:lang w:eastAsia="zh-CN"/>
              </w:rPr>
            </w:pPr>
            <w:r w:rsidRPr="00486DC1">
              <w:rPr>
                <w:b/>
                <w:sz w:val="21"/>
              </w:rPr>
              <w:t>阶段</w:t>
            </w:r>
          </w:p>
        </w:tc>
        <w:tc>
          <w:tcPr>
            <w:tcW w:w="1212" w:type="pct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1CFA1" w14:textId="77777777" w:rsidR="005A55F9" w:rsidRPr="00486DC1" w:rsidRDefault="00F75816">
            <w:pPr>
              <w:spacing w:line="340" w:lineRule="exact"/>
              <w:ind w:firstLine="0"/>
              <w:jc w:val="center"/>
              <w:rPr>
                <w:sz w:val="21"/>
              </w:rPr>
            </w:pPr>
            <w:r w:rsidRPr="00486DC1">
              <w:rPr>
                <w:b/>
                <w:sz w:val="21"/>
              </w:rPr>
              <w:t>输入</w:t>
            </w:r>
          </w:p>
        </w:tc>
        <w:tc>
          <w:tcPr>
            <w:tcW w:w="1573" w:type="pct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740BC" w14:textId="77777777" w:rsidR="005A55F9" w:rsidRPr="00486DC1" w:rsidRDefault="00F75816">
            <w:pPr>
              <w:spacing w:line="340" w:lineRule="exact"/>
              <w:ind w:firstLine="0"/>
              <w:jc w:val="center"/>
              <w:rPr>
                <w:sz w:val="21"/>
              </w:rPr>
            </w:pPr>
            <w:r w:rsidRPr="00486DC1">
              <w:rPr>
                <w:b/>
                <w:sz w:val="21"/>
              </w:rPr>
              <w:t>处理</w:t>
            </w:r>
          </w:p>
        </w:tc>
        <w:tc>
          <w:tcPr>
            <w:tcW w:w="1627" w:type="pct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B3FB2" w14:textId="77777777" w:rsidR="005A55F9" w:rsidRPr="00486DC1" w:rsidRDefault="00F75816">
            <w:pPr>
              <w:spacing w:line="340" w:lineRule="exact"/>
              <w:ind w:firstLine="0"/>
              <w:jc w:val="center"/>
              <w:rPr>
                <w:sz w:val="21"/>
              </w:rPr>
            </w:pPr>
            <w:r w:rsidRPr="00486DC1">
              <w:rPr>
                <w:b/>
                <w:sz w:val="21"/>
              </w:rPr>
              <w:t>输出</w:t>
            </w:r>
          </w:p>
        </w:tc>
      </w:tr>
      <w:tr w:rsidR="005A55F9" w:rsidRPr="00486DC1" w14:paraId="666FC461" w14:textId="77777777" w:rsidTr="00486DC1">
        <w:trPr>
          <w:cantSplit/>
          <w:trHeight w:val="680"/>
        </w:trPr>
        <w:tc>
          <w:tcPr>
            <w:tcW w:w="588" w:type="pct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BE2C3" w14:textId="77777777" w:rsidR="005A55F9" w:rsidRPr="00486DC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 w:rsidRPr="00486DC1">
              <w:rPr>
                <w:sz w:val="21"/>
              </w:rPr>
              <w:t>HA</w:t>
            </w:r>
            <w:r w:rsidRPr="00486DC1">
              <w:rPr>
                <w:sz w:val="21"/>
              </w:rPr>
              <w:t>合并</w:t>
            </w:r>
          </w:p>
        </w:tc>
        <w:tc>
          <w:tcPr>
            <w:tcW w:w="1212" w:type="pct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700D8" w14:textId="77777777" w:rsidR="005A55F9" w:rsidRPr="00486DC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 w:rsidRPr="00486DC1">
              <w:rPr>
                <w:sz w:val="21"/>
                <w:lang w:eastAsia="zh-CN"/>
              </w:rPr>
              <w:t>同一缓存行的多个逻辑读请求</w:t>
            </w:r>
          </w:p>
        </w:tc>
        <w:tc>
          <w:tcPr>
            <w:tcW w:w="1573" w:type="pct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84C89" w14:textId="77777777" w:rsidR="005A55F9" w:rsidRPr="00486DC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 w:rsidRPr="00486DC1">
              <w:rPr>
                <w:sz w:val="21"/>
                <w:lang w:eastAsia="zh-CN"/>
              </w:rPr>
              <w:t>首笔建立事务，后续追加等待项</w:t>
            </w:r>
          </w:p>
        </w:tc>
        <w:tc>
          <w:tcPr>
            <w:tcW w:w="1627" w:type="pct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D1D74" w14:textId="77777777" w:rsidR="005A55F9" w:rsidRPr="00486DC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 w:rsidRPr="00486DC1">
              <w:rPr>
                <w:sz w:val="21"/>
                <w:lang w:eastAsia="zh-CN"/>
              </w:rPr>
              <w:t>一次功能读取或一次完整缓存行后端读取</w:t>
            </w:r>
          </w:p>
        </w:tc>
      </w:tr>
      <w:tr w:rsidR="005A55F9" w:rsidRPr="00486DC1" w14:paraId="21E58E20" w14:textId="77777777" w:rsidTr="00486DC1">
        <w:trPr>
          <w:cantSplit/>
          <w:trHeight w:val="680"/>
        </w:trPr>
        <w:tc>
          <w:tcPr>
            <w:tcW w:w="588" w:type="pct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DA3E3" w14:textId="77777777" w:rsidR="005A55F9" w:rsidRPr="00486DC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 w:rsidRPr="00486DC1">
              <w:rPr>
                <w:sz w:val="21"/>
              </w:rPr>
              <w:t>L2</w:t>
            </w:r>
            <w:r w:rsidRPr="00486DC1">
              <w:rPr>
                <w:sz w:val="21"/>
              </w:rPr>
              <w:t>分组</w:t>
            </w:r>
          </w:p>
        </w:tc>
        <w:tc>
          <w:tcPr>
            <w:tcW w:w="1212" w:type="pct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535D3" w14:textId="77777777" w:rsidR="005A55F9" w:rsidRPr="00486DC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 w:rsidRPr="00486DC1">
              <w:rPr>
                <w:sz w:val="21"/>
                <w:lang w:eastAsia="zh-CN"/>
              </w:rPr>
              <w:t>共享完成数据和多个等待项</w:t>
            </w:r>
          </w:p>
        </w:tc>
        <w:tc>
          <w:tcPr>
            <w:tcW w:w="1573" w:type="pct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EAAE2" w14:textId="77777777" w:rsidR="005A55F9" w:rsidRPr="00486DC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 w:rsidRPr="00486DC1">
              <w:rPr>
                <w:sz w:val="21"/>
                <w:lang w:eastAsia="zh-CN"/>
              </w:rPr>
              <w:t>按目标</w:t>
            </w:r>
            <w:r w:rsidRPr="00486DC1">
              <w:rPr>
                <w:sz w:val="21"/>
                <w:lang w:eastAsia="zh-CN"/>
              </w:rPr>
              <w:t>V-Ring</w:t>
            </w:r>
            <w:r w:rsidRPr="00486DC1">
              <w:rPr>
                <w:sz w:val="21"/>
                <w:lang w:eastAsia="zh-CN"/>
              </w:rPr>
              <w:t>分为若干组</w:t>
            </w:r>
          </w:p>
        </w:tc>
        <w:tc>
          <w:tcPr>
            <w:tcW w:w="1627" w:type="pct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E61AA" w14:textId="77777777" w:rsidR="005A55F9" w:rsidRPr="00486DC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 w:rsidRPr="00486DC1">
              <w:rPr>
                <w:sz w:val="21"/>
              </w:rPr>
              <w:t>每个目标</w:t>
            </w:r>
            <w:r w:rsidRPr="00486DC1">
              <w:rPr>
                <w:sz w:val="21"/>
              </w:rPr>
              <w:t>V-Ring</w:t>
            </w:r>
            <w:r w:rsidRPr="00486DC1">
              <w:rPr>
                <w:sz w:val="21"/>
              </w:rPr>
              <w:t>一个</w:t>
            </w:r>
            <w:r w:rsidRPr="00486DC1">
              <w:rPr>
                <w:sz w:val="21"/>
              </w:rPr>
              <w:t>H-Ring</w:t>
            </w:r>
            <w:r w:rsidR="00012B0B" w:rsidRPr="00486DC1">
              <w:rPr>
                <w:rFonts w:hint="eastAsia"/>
                <w:sz w:val="21"/>
                <w:lang w:eastAsia="zh-CN"/>
              </w:rPr>
              <w:t>的</w:t>
            </w:r>
            <w:r w:rsidRPr="00486DC1">
              <w:rPr>
                <w:sz w:val="21"/>
              </w:rPr>
              <w:t>承载包</w:t>
            </w:r>
          </w:p>
        </w:tc>
      </w:tr>
      <w:tr w:rsidR="005A55F9" w:rsidRPr="00486DC1" w14:paraId="20E28EBD" w14:textId="77777777" w:rsidTr="00486DC1">
        <w:trPr>
          <w:cantSplit/>
          <w:trHeight w:val="680"/>
        </w:trPr>
        <w:tc>
          <w:tcPr>
            <w:tcW w:w="588" w:type="pct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A3385" w14:textId="77777777" w:rsidR="005A55F9" w:rsidRPr="00486DC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 w:rsidRPr="00486DC1">
              <w:rPr>
                <w:sz w:val="21"/>
              </w:rPr>
              <w:t>V-Ring</w:t>
            </w:r>
            <w:r w:rsidRPr="00486DC1">
              <w:rPr>
                <w:sz w:val="21"/>
              </w:rPr>
              <w:t>展开</w:t>
            </w:r>
          </w:p>
        </w:tc>
        <w:tc>
          <w:tcPr>
            <w:tcW w:w="1212" w:type="pct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7639D" w14:textId="77777777" w:rsidR="005A55F9" w:rsidRPr="00486DC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 w:rsidRPr="00486DC1">
              <w:rPr>
                <w:sz w:val="21"/>
                <w:lang w:eastAsia="zh-CN"/>
              </w:rPr>
              <w:t>到达</w:t>
            </w:r>
            <w:r w:rsidRPr="00486DC1">
              <w:rPr>
                <w:sz w:val="21"/>
                <w:lang w:eastAsia="zh-CN"/>
              </w:rPr>
              <w:t>RBRG</w:t>
            </w:r>
            <w:r w:rsidRPr="00486DC1">
              <w:rPr>
                <w:sz w:val="21"/>
                <w:lang w:eastAsia="zh-CN"/>
              </w:rPr>
              <w:t>的组内接收端</w:t>
            </w:r>
          </w:p>
        </w:tc>
        <w:tc>
          <w:tcPr>
            <w:tcW w:w="1573" w:type="pct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53FE6" w14:textId="77777777" w:rsidR="005A55F9" w:rsidRPr="00486DC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 w:rsidRPr="00486DC1">
              <w:rPr>
                <w:sz w:val="21"/>
                <w:lang w:eastAsia="zh-CN"/>
              </w:rPr>
              <w:t>同范围使用多播，不同偏移使用分散模式</w:t>
            </w:r>
          </w:p>
        </w:tc>
        <w:tc>
          <w:tcPr>
            <w:tcW w:w="1627" w:type="pct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1276F" w14:textId="77777777" w:rsidR="005A55F9" w:rsidRPr="00486DC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 w:rsidRPr="00486DC1">
              <w:rPr>
                <w:sz w:val="21"/>
              </w:rPr>
              <w:t>各</w:t>
            </w:r>
            <w:r w:rsidRPr="00486DC1">
              <w:rPr>
                <w:sz w:val="21"/>
              </w:rPr>
              <w:t>Master</w:t>
            </w:r>
            <w:r w:rsidRPr="00486DC1">
              <w:rPr>
                <w:sz w:val="21"/>
              </w:rPr>
              <w:t>收到普通</w:t>
            </w:r>
            <w:r w:rsidRPr="00486DC1">
              <w:rPr>
                <w:sz w:val="21"/>
              </w:rPr>
              <w:t>RD_RSP</w:t>
            </w:r>
          </w:p>
        </w:tc>
      </w:tr>
    </w:tbl>
    <w:p w14:paraId="2E8AB217" w14:textId="77777777" w:rsidR="00AA09C1" w:rsidRDefault="00695201" w:rsidP="00695201">
      <w:pPr>
        <w:rPr>
          <w:lang w:eastAsia="zh-CN"/>
        </w:rPr>
      </w:pPr>
      <w:r>
        <w:rPr>
          <w:lang w:eastAsia="zh-CN"/>
        </w:rPr>
        <w:lastRenderedPageBreak/>
        <w:t>如表</w:t>
      </w:r>
      <w:r>
        <w:rPr>
          <w:lang w:eastAsia="zh-CN"/>
        </w:rPr>
        <w:t>5.1</w:t>
      </w:r>
      <w:r>
        <w:rPr>
          <w:lang w:eastAsia="zh-CN"/>
        </w:rPr>
        <w:t>所示，返回路径首先在</w:t>
      </w:r>
      <w:r>
        <w:rPr>
          <w:lang w:eastAsia="zh-CN"/>
        </w:rPr>
        <w:t>HA</w:t>
      </w:r>
      <w:r>
        <w:rPr>
          <w:lang w:eastAsia="zh-CN"/>
        </w:rPr>
        <w:t>完成事务聚合，再在</w:t>
      </w:r>
      <w:r>
        <w:rPr>
          <w:lang w:eastAsia="zh-CN"/>
        </w:rPr>
        <w:t>L2 Buffer</w:t>
      </w:r>
      <w:r>
        <w:rPr>
          <w:lang w:eastAsia="zh-CN"/>
        </w:rPr>
        <w:t>完成传输聚合，随后在目标</w:t>
      </w:r>
      <w:r>
        <w:rPr>
          <w:lang w:eastAsia="zh-CN"/>
        </w:rPr>
        <w:t>V-Ring</w:t>
      </w:r>
      <w:r>
        <w:rPr>
          <w:lang w:eastAsia="zh-CN"/>
        </w:rPr>
        <w:t>内展开。</w:t>
      </w:r>
      <w:r>
        <w:rPr>
          <w:lang w:eastAsia="zh-CN"/>
        </w:rPr>
        <w:t>HA</w:t>
      </w:r>
      <w:r>
        <w:rPr>
          <w:lang w:eastAsia="zh-CN"/>
        </w:rPr>
        <w:t>以缓存行基地址为事务索引，将命中同一缓存行的读取请求合并到同一活跃事务中。首个请求创建事务并触发一次功能读取或后端读取，后续请求作为等待项追加，并保留各自的请求偏移、数据长度和返回目标。完成数据返回后，</w:t>
      </w:r>
      <w:r>
        <w:rPr>
          <w:lang w:eastAsia="zh-CN"/>
        </w:rPr>
        <w:t>HA</w:t>
      </w:r>
      <w:r>
        <w:rPr>
          <w:lang w:eastAsia="zh-CN"/>
        </w:rPr>
        <w:t>将共享数据及等待项依次提交至</w:t>
      </w:r>
      <w:r>
        <w:rPr>
          <w:lang w:eastAsia="zh-CN"/>
        </w:rPr>
        <w:t>L2 Buffer</w:t>
      </w:r>
      <w:r>
        <w:rPr>
          <w:lang w:eastAsia="zh-CN"/>
        </w:rPr>
        <w:t>，由</w:t>
      </w:r>
      <w:r>
        <w:rPr>
          <w:lang w:eastAsia="zh-CN"/>
        </w:rPr>
        <w:t>L2 Buffer</w:t>
      </w:r>
      <w:r>
        <w:rPr>
          <w:lang w:eastAsia="zh-CN"/>
        </w:rPr>
        <w:t>完成目标</w:t>
      </w:r>
      <w:r>
        <w:rPr>
          <w:lang w:eastAsia="zh-CN"/>
        </w:rPr>
        <w:t>V-Ring</w:t>
      </w:r>
      <w:r>
        <w:rPr>
          <w:lang w:eastAsia="zh-CN"/>
        </w:rPr>
        <w:t>分组和物理承载包生成。</w:t>
      </w:r>
    </w:p>
    <w:p w14:paraId="19DEF67F" w14:textId="77777777" w:rsidR="00695201" w:rsidRPr="00695201" w:rsidRDefault="00695201" w:rsidP="00695201">
      <w:pPr>
        <w:rPr>
          <w:lang w:eastAsia="zh-CN"/>
        </w:rPr>
      </w:pPr>
      <w:r w:rsidRPr="00695201">
        <w:rPr>
          <w:lang w:eastAsia="zh-CN"/>
        </w:rPr>
        <w:t>L2 Buffer</w:t>
      </w:r>
      <w:r w:rsidRPr="00695201">
        <w:rPr>
          <w:lang w:eastAsia="zh-CN"/>
        </w:rPr>
        <w:t>根据请求端所属的目标</w:t>
      </w:r>
      <w:r w:rsidRPr="00695201">
        <w:rPr>
          <w:lang w:eastAsia="zh-CN"/>
        </w:rPr>
        <w:t>V-Ring</w:t>
      </w:r>
      <w:r w:rsidRPr="00695201">
        <w:rPr>
          <w:lang w:eastAsia="zh-CN"/>
        </w:rPr>
        <w:t>对等待请求进行分组，并为每个目标</w:t>
      </w:r>
      <w:r w:rsidRPr="00695201">
        <w:rPr>
          <w:lang w:eastAsia="zh-CN"/>
        </w:rPr>
        <w:t>V-Ring</w:t>
      </w:r>
      <w:r w:rsidRPr="00695201">
        <w:rPr>
          <w:lang w:eastAsia="zh-CN"/>
        </w:rPr>
        <w:t>生成一个物理承载包（</w:t>
      </w:r>
      <w:r w:rsidRPr="00695201">
        <w:rPr>
          <w:lang w:eastAsia="zh-CN"/>
        </w:rPr>
        <w:t>carrier</w:t>
      </w:r>
      <w:r w:rsidRPr="00695201">
        <w:rPr>
          <w:lang w:eastAsia="zh-CN"/>
        </w:rPr>
        <w:t>）。同一</w:t>
      </w:r>
      <w:r w:rsidRPr="00695201">
        <w:rPr>
          <w:lang w:eastAsia="zh-CN"/>
        </w:rPr>
        <w:t>V-Ring</w:t>
      </w:r>
      <w:r w:rsidRPr="00695201">
        <w:rPr>
          <w:lang w:eastAsia="zh-CN"/>
        </w:rPr>
        <w:t>内请求数据范围相同时采用多播方式共享载荷；分段或偏移不同时，则通过分散返回方式恢复各请求端所需的数据内容。承载包到达目标</w:t>
      </w:r>
      <w:r w:rsidRPr="00695201">
        <w:rPr>
          <w:lang w:eastAsia="zh-CN"/>
        </w:rPr>
        <w:t>RBRG</w:t>
      </w:r>
      <w:r w:rsidRPr="00695201">
        <w:rPr>
          <w:lang w:eastAsia="zh-CN"/>
        </w:rPr>
        <w:t>后在</w:t>
      </w:r>
      <w:r w:rsidRPr="00695201">
        <w:rPr>
          <w:lang w:eastAsia="zh-CN"/>
        </w:rPr>
        <w:t>V-Ring</w:t>
      </w:r>
      <w:r w:rsidRPr="00695201">
        <w:rPr>
          <w:lang w:eastAsia="zh-CN"/>
        </w:rPr>
        <w:t>内继续传输，各请求端依次接收对应响应，最后一个请求端完成接收后释放该承载包。</w:t>
      </w:r>
    </w:p>
    <w:p w14:paraId="19A32D52" w14:textId="77777777" w:rsidR="005A55F9" w:rsidRDefault="00695201" w:rsidP="00695201">
      <w:pPr>
        <w:rPr>
          <w:lang w:eastAsia="zh-CN"/>
        </w:rPr>
      </w:pPr>
      <w:r w:rsidRPr="00695201">
        <w:rPr>
          <w:lang w:eastAsia="zh-CN"/>
        </w:rPr>
        <w:t>该机制分别在事务层和传输层消除重复操作：</w:t>
      </w:r>
      <w:r w:rsidRPr="00695201">
        <w:rPr>
          <w:lang w:eastAsia="zh-CN"/>
        </w:rPr>
        <w:t>HA</w:t>
      </w:r>
      <w:r w:rsidRPr="00695201">
        <w:rPr>
          <w:lang w:eastAsia="zh-CN"/>
        </w:rPr>
        <w:t>合并降低后端读取次数，</w:t>
      </w:r>
      <w:r w:rsidRPr="00695201">
        <w:rPr>
          <w:lang w:eastAsia="zh-CN"/>
        </w:rPr>
        <w:t>L2</w:t>
      </w:r>
      <w:r w:rsidRPr="00695201">
        <w:rPr>
          <w:lang w:eastAsia="zh-CN"/>
        </w:rPr>
        <w:t>分组减少跨</w:t>
      </w:r>
      <w:r w:rsidRPr="00695201">
        <w:rPr>
          <w:lang w:eastAsia="zh-CN"/>
        </w:rPr>
        <w:t>H-Ring</w:t>
      </w:r>
      <w:r w:rsidRPr="00695201">
        <w:rPr>
          <w:lang w:eastAsia="zh-CN"/>
        </w:rPr>
        <w:t>传输的物理承载包数量。其性能收益主要取决于请求地址的集中程度、同一事务的等待请求数、目标</w:t>
      </w:r>
      <w:r w:rsidRPr="00695201">
        <w:rPr>
          <w:lang w:eastAsia="zh-CN"/>
        </w:rPr>
        <w:t>V-Ring</w:t>
      </w:r>
      <w:r w:rsidRPr="00695201">
        <w:rPr>
          <w:lang w:eastAsia="zh-CN"/>
        </w:rPr>
        <w:t>数量以及返回数据量；当多个逻辑请求能够共享同一物理承载包时，可有效降低链路占用并缓解返回路径拥塞。</w:t>
      </w:r>
    </w:p>
    <w:p w14:paraId="240E6BB2" w14:textId="77777777" w:rsidR="005A55F9" w:rsidRDefault="00F75816">
      <w:pPr>
        <w:pStyle w:val="1"/>
        <w:pageBreakBefore/>
        <w:rPr>
          <w:lang w:eastAsia="zh-CN"/>
        </w:rPr>
      </w:pPr>
      <w:bookmarkStart w:id="21" w:name="_Toc239779121"/>
      <w:r>
        <w:rPr>
          <w:rFonts w:ascii="Times New Roman" w:eastAsia="黑体" w:hAnsi="Times New Roman"/>
          <w:lang w:eastAsia="zh-CN"/>
        </w:rPr>
        <w:lastRenderedPageBreak/>
        <w:t xml:space="preserve">6 </w:t>
      </w:r>
      <w:r>
        <w:rPr>
          <w:rFonts w:ascii="Times New Roman" w:eastAsia="黑体" w:hAnsi="Times New Roman"/>
          <w:lang w:eastAsia="zh-CN"/>
        </w:rPr>
        <w:t>接口设计</w:t>
      </w:r>
      <w:bookmarkEnd w:id="21"/>
    </w:p>
    <w:p w14:paraId="58465B63" w14:textId="77777777" w:rsidR="005A55F9" w:rsidRDefault="00F75816">
      <w:pPr>
        <w:pStyle w:val="21"/>
        <w:rPr>
          <w:lang w:eastAsia="zh-CN"/>
        </w:rPr>
      </w:pPr>
      <w:bookmarkStart w:id="22" w:name="_Toc239779122"/>
      <w:r>
        <w:rPr>
          <w:rFonts w:ascii="Times New Roman" w:eastAsia="黑体" w:hAnsi="Times New Roman"/>
          <w:lang w:eastAsia="zh-CN"/>
        </w:rPr>
        <w:t xml:space="preserve">6.1 </w:t>
      </w:r>
      <w:r>
        <w:rPr>
          <w:rFonts w:ascii="Times New Roman" w:eastAsia="黑体" w:hAnsi="Times New Roman"/>
          <w:lang w:eastAsia="zh-CN"/>
        </w:rPr>
        <w:t>统一接口语义</w:t>
      </w:r>
      <w:bookmarkEnd w:id="22"/>
    </w:p>
    <w:p w14:paraId="1E2CC8FF" w14:textId="77777777" w:rsidR="005A55F9" w:rsidRDefault="00F75816">
      <w:pPr>
        <w:pStyle w:val="TableCaption"/>
        <w:rPr>
          <w:lang w:eastAsia="zh-CN"/>
        </w:rPr>
      </w:pPr>
      <w:r>
        <w:rPr>
          <w:lang w:eastAsia="zh-CN"/>
        </w:rPr>
        <w:t>表</w:t>
      </w:r>
      <w:r>
        <w:rPr>
          <w:lang w:eastAsia="zh-CN"/>
        </w:rPr>
        <w:t xml:space="preserve">6.1 </w:t>
      </w:r>
      <w:r>
        <w:rPr>
          <w:lang w:eastAsia="zh-CN"/>
        </w:rPr>
        <w:t>统一接口语义</w:t>
      </w:r>
    </w:p>
    <w:tbl>
      <w:tblPr>
        <w:tblW w:w="9354" w:type="dxa"/>
        <w:tblLayout w:type="fixed"/>
        <w:tblLook w:val="04A0" w:firstRow="1" w:lastRow="0" w:firstColumn="1" w:lastColumn="0" w:noHBand="0" w:noVBand="1"/>
      </w:tblPr>
      <w:tblGrid>
        <w:gridCol w:w="2641"/>
        <w:gridCol w:w="3542"/>
        <w:gridCol w:w="3171"/>
      </w:tblGrid>
      <w:tr w:rsidR="005A55F9" w14:paraId="59D3610F" w14:textId="77777777">
        <w:trPr>
          <w:cantSplit/>
          <w:tblHeader/>
        </w:trPr>
        <w:tc>
          <w:tcPr>
            <w:tcW w:w="264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7A4EC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接口类型</w:t>
            </w:r>
          </w:p>
        </w:tc>
        <w:tc>
          <w:tcPr>
            <w:tcW w:w="354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EB3C0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语义要求</w:t>
            </w:r>
          </w:p>
        </w:tc>
        <w:tc>
          <w:tcPr>
            <w:tcW w:w="317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28134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失败处理</w:t>
            </w:r>
          </w:p>
        </w:tc>
      </w:tr>
      <w:tr w:rsidR="005A55F9" w14:paraId="6224A87B" w14:textId="77777777">
        <w:trPr>
          <w:cantSplit/>
        </w:trPr>
        <w:tc>
          <w:tcPr>
            <w:tcW w:w="264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F6CFE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 w:rsidRPr="00695201">
              <w:rPr>
                <w:sz w:val="21"/>
              </w:rPr>
              <w:t>has/can/front/peek</w:t>
            </w:r>
          </w:p>
        </w:tc>
        <w:tc>
          <w:tcPr>
            <w:tcW w:w="354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51F5F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只查询容量、队首或候选，不修改状态</w:t>
            </w:r>
          </w:p>
        </w:tc>
        <w:tc>
          <w:tcPr>
            <w:tcW w:w="317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143D8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返回失败后来源保持不变</w:t>
            </w:r>
          </w:p>
        </w:tc>
      </w:tr>
      <w:tr w:rsidR="005A55F9" w14:paraId="2250C32E" w14:textId="77777777">
        <w:trPr>
          <w:cantSplit/>
        </w:trPr>
        <w:tc>
          <w:tcPr>
            <w:tcW w:w="264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06FEB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 w:rsidRPr="00695201">
              <w:rPr>
                <w:sz w:val="21"/>
              </w:rPr>
              <w:t>push/accept/send</w:t>
            </w:r>
          </w:p>
        </w:tc>
        <w:tc>
          <w:tcPr>
            <w:tcW w:w="354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2602B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下游明确接收后转移载荷所有权</w:t>
            </w:r>
          </w:p>
        </w:tc>
        <w:tc>
          <w:tcPr>
            <w:tcW w:w="317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00445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队列满或资源忙时返回失败，不出队</w:t>
            </w:r>
          </w:p>
        </w:tc>
      </w:tr>
      <w:tr w:rsidR="005A55F9" w14:paraId="60A47961" w14:textId="77777777">
        <w:trPr>
          <w:cantSplit/>
        </w:trPr>
        <w:tc>
          <w:tcPr>
            <w:tcW w:w="264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C75C9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 w:rsidRPr="00695201">
              <w:rPr>
                <w:sz w:val="21"/>
              </w:rPr>
              <w:t>commit/pop</w:t>
            </w:r>
          </w:p>
        </w:tc>
        <w:tc>
          <w:tcPr>
            <w:tcW w:w="354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F4ABA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只提交已经被同一下游成功接受的候选</w:t>
            </w:r>
          </w:p>
        </w:tc>
        <w:tc>
          <w:tcPr>
            <w:tcW w:w="317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2AFF0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不允许跨候选、重复提交或提前推进仲裁</w:t>
            </w:r>
          </w:p>
        </w:tc>
      </w:tr>
      <w:tr w:rsidR="005A55F9" w14:paraId="38388D94" w14:textId="77777777">
        <w:trPr>
          <w:cantSplit/>
        </w:trPr>
        <w:tc>
          <w:tcPr>
            <w:tcW w:w="264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16D5C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空间事件</w:t>
            </w:r>
          </w:p>
        </w:tc>
        <w:tc>
          <w:tcPr>
            <w:tcW w:w="354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D2436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队列由满变为可用时通知上游重新调度</w:t>
            </w:r>
          </w:p>
        </w:tc>
        <w:tc>
          <w:tcPr>
            <w:tcW w:w="317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2F187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不通过永久轮询掩盖遗漏的唤醒</w:t>
            </w:r>
          </w:p>
        </w:tc>
      </w:tr>
      <w:tr w:rsidR="005A55F9" w14:paraId="28B428F3" w14:textId="77777777">
        <w:trPr>
          <w:cantSplit/>
        </w:trPr>
        <w:tc>
          <w:tcPr>
            <w:tcW w:w="264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C2FD1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复位接口</w:t>
            </w:r>
          </w:p>
        </w:tc>
        <w:tc>
          <w:tcPr>
            <w:tcW w:w="354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368F3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清空队列、串行化状态和事件代次</w:t>
            </w:r>
          </w:p>
        </w:tc>
        <w:tc>
          <w:tcPr>
            <w:tcW w:w="317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E0E37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复位前事件不得推进新一轮状态</w:t>
            </w:r>
          </w:p>
        </w:tc>
      </w:tr>
    </w:tbl>
    <w:p w14:paraId="2293CB5F" w14:textId="77777777" w:rsidR="005A55F9" w:rsidRDefault="00F75816">
      <w:pPr>
        <w:rPr>
          <w:lang w:eastAsia="zh-CN"/>
        </w:rPr>
      </w:pPr>
      <w:r>
        <w:rPr>
          <w:lang w:eastAsia="zh-CN"/>
        </w:rPr>
        <w:t>统一接口契约适用于</w:t>
      </w:r>
      <w:r>
        <w:rPr>
          <w:lang w:eastAsia="zh-CN"/>
        </w:rPr>
        <w:t>Master NIU</w:t>
      </w:r>
      <w:r>
        <w:rPr>
          <w:lang w:eastAsia="zh-CN"/>
        </w:rPr>
        <w:t>、</w:t>
      </w:r>
      <w:r>
        <w:rPr>
          <w:lang w:eastAsia="zh-CN"/>
        </w:rPr>
        <w:t>Node Interface</w:t>
      </w:r>
      <w:r>
        <w:rPr>
          <w:lang w:eastAsia="zh-CN"/>
        </w:rPr>
        <w:t>、</w:t>
      </w:r>
      <w:r>
        <w:rPr>
          <w:lang w:eastAsia="zh-CN"/>
        </w:rPr>
        <w:t>Cross Station</w:t>
      </w:r>
      <w:r>
        <w:rPr>
          <w:lang w:eastAsia="zh-CN"/>
        </w:rPr>
        <w:t>、</w:t>
      </w:r>
      <w:r>
        <w:rPr>
          <w:lang w:eastAsia="zh-CN"/>
        </w:rPr>
        <w:t>Conn</w:t>
      </w:r>
      <w:r>
        <w:rPr>
          <w:lang w:eastAsia="zh-CN"/>
        </w:rPr>
        <w:t>、</w:t>
      </w:r>
      <w:r>
        <w:rPr>
          <w:lang w:eastAsia="zh-CN"/>
        </w:rPr>
        <w:t>RBRG</w:t>
      </w:r>
      <w:r>
        <w:rPr>
          <w:lang w:eastAsia="zh-CN"/>
        </w:rPr>
        <w:t>、</w:t>
      </w:r>
      <w:r>
        <w:rPr>
          <w:lang w:eastAsia="zh-CN"/>
        </w:rPr>
        <w:t>HA</w:t>
      </w:r>
      <w:r>
        <w:rPr>
          <w:lang w:eastAsia="zh-CN"/>
        </w:rPr>
        <w:t>和</w:t>
      </w:r>
      <w:r>
        <w:rPr>
          <w:lang w:eastAsia="zh-CN"/>
        </w:rPr>
        <w:t>L2 Buffer</w:t>
      </w:r>
      <w:r>
        <w:rPr>
          <w:lang w:eastAsia="zh-CN"/>
        </w:rPr>
        <w:t>。接口返回成功表示对应状态转移已经提交，而非仅表示请求已经发出；</w:t>
      </w:r>
      <w:r>
        <w:rPr>
          <w:lang w:eastAsia="zh-CN"/>
        </w:rPr>
        <w:t>PMU</w:t>
      </w:r>
      <w:r>
        <w:rPr>
          <w:lang w:eastAsia="zh-CN"/>
        </w:rPr>
        <w:t>也只能在状态转移成功后更新相关计数。</w:t>
      </w:r>
    </w:p>
    <w:p w14:paraId="1AEDADDE" w14:textId="77777777" w:rsidR="005A55F9" w:rsidRDefault="00F75816">
      <w:pPr>
        <w:pStyle w:val="21"/>
        <w:rPr>
          <w:lang w:eastAsia="zh-CN"/>
        </w:rPr>
      </w:pPr>
      <w:bookmarkStart w:id="23" w:name="_Toc239779123"/>
      <w:r>
        <w:rPr>
          <w:rFonts w:ascii="Times New Roman" w:eastAsia="黑体" w:hAnsi="Times New Roman"/>
          <w:lang w:eastAsia="zh-CN"/>
        </w:rPr>
        <w:t xml:space="preserve">6.2 </w:t>
      </w:r>
      <w:r>
        <w:rPr>
          <w:rFonts w:ascii="Times New Roman" w:eastAsia="黑体" w:hAnsi="Times New Roman"/>
          <w:lang w:eastAsia="zh-CN"/>
        </w:rPr>
        <w:t>互连与拓扑接口</w:t>
      </w:r>
      <w:bookmarkEnd w:id="23"/>
    </w:p>
    <w:p w14:paraId="2B33D386" w14:textId="77777777" w:rsidR="005A55F9" w:rsidRDefault="00F75816">
      <w:pPr>
        <w:pStyle w:val="TableCaption"/>
        <w:rPr>
          <w:lang w:eastAsia="zh-CN"/>
        </w:rPr>
      </w:pPr>
      <w:r>
        <w:rPr>
          <w:lang w:eastAsia="zh-CN"/>
        </w:rPr>
        <w:t>表</w:t>
      </w:r>
      <w:r>
        <w:rPr>
          <w:lang w:eastAsia="zh-CN"/>
        </w:rPr>
        <w:t xml:space="preserve">6.2 </w:t>
      </w:r>
      <w:r>
        <w:rPr>
          <w:lang w:eastAsia="zh-CN"/>
        </w:rPr>
        <w:t>互连与拓扑接口契约</w:t>
      </w:r>
    </w:p>
    <w:tbl>
      <w:tblPr>
        <w:tblW w:w="9354" w:type="dxa"/>
        <w:tblLayout w:type="fixed"/>
        <w:tblLook w:val="04A0" w:firstRow="1" w:lastRow="0" w:firstColumn="1" w:lastColumn="0" w:noHBand="0" w:noVBand="1"/>
      </w:tblPr>
      <w:tblGrid>
        <w:gridCol w:w="1680"/>
        <w:gridCol w:w="2693"/>
        <w:gridCol w:w="2835"/>
        <w:gridCol w:w="2146"/>
      </w:tblGrid>
      <w:tr w:rsidR="005A55F9" w14:paraId="28B9B679" w14:textId="77777777" w:rsidTr="00486DC1">
        <w:trPr>
          <w:cantSplit/>
          <w:tblHeader/>
        </w:trPr>
        <w:tc>
          <w:tcPr>
            <w:tcW w:w="168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68628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边界或接口</w:t>
            </w:r>
          </w:p>
        </w:tc>
        <w:tc>
          <w:tcPr>
            <w:tcW w:w="269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59B7F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主要调用</w:t>
            </w:r>
          </w:p>
        </w:tc>
        <w:tc>
          <w:tcPr>
            <w:tcW w:w="283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B57C9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成功条件与状态变化</w:t>
            </w:r>
          </w:p>
        </w:tc>
        <w:tc>
          <w:tcPr>
            <w:tcW w:w="214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3B594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反压行为</w:t>
            </w:r>
          </w:p>
        </w:tc>
      </w:tr>
      <w:tr w:rsidR="005A55F9" w14:paraId="32A48AE8" w14:textId="77777777" w:rsidTr="00486DC1">
        <w:trPr>
          <w:cantSplit/>
        </w:trPr>
        <w:tc>
          <w:tcPr>
            <w:tcW w:w="168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A1346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外部</w:t>
            </w:r>
            <w:r>
              <w:rPr>
                <w:sz w:val="21"/>
              </w:rPr>
              <w:t>Master</w:t>
            </w:r>
            <w:r>
              <w:rPr>
                <w:sz w:val="21"/>
              </w:rPr>
              <w:t>到</w:t>
            </w:r>
            <w:r>
              <w:rPr>
                <w:sz w:val="21"/>
              </w:rPr>
              <w:t>Fabric</w:t>
            </w:r>
          </w:p>
        </w:tc>
        <w:tc>
          <w:tcPr>
            <w:tcW w:w="269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26408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 w:rsidRPr="00695201">
              <w:rPr>
                <w:sz w:val="21"/>
              </w:rPr>
              <w:t>attach_master()</w:t>
            </w:r>
            <w:r>
              <w:rPr>
                <w:sz w:val="21"/>
              </w:rPr>
              <w:t>及请求输入</w:t>
            </w:r>
          </w:p>
        </w:tc>
        <w:tc>
          <w:tcPr>
            <w:tcW w:w="283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46DA2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索引合法并完成</w:t>
            </w:r>
            <w:r>
              <w:rPr>
                <w:sz w:val="21"/>
              </w:rPr>
              <w:t>Master NIU</w:t>
            </w:r>
            <w:r>
              <w:rPr>
                <w:sz w:val="21"/>
              </w:rPr>
              <w:t>绑定</w:t>
            </w:r>
          </w:p>
        </w:tc>
        <w:tc>
          <w:tcPr>
            <w:tcW w:w="214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EBAE4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未绑定或索引越界在构造阶段失败</w:t>
            </w:r>
          </w:p>
        </w:tc>
      </w:tr>
      <w:tr w:rsidR="005A55F9" w14:paraId="0AE3FD01" w14:textId="77777777" w:rsidTr="00486DC1">
        <w:trPr>
          <w:cantSplit/>
        </w:trPr>
        <w:tc>
          <w:tcPr>
            <w:tcW w:w="168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1A418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目标端到</w:t>
            </w:r>
            <w:r>
              <w:rPr>
                <w:sz w:val="21"/>
              </w:rPr>
              <w:t>Fabric</w:t>
            </w:r>
          </w:p>
        </w:tc>
        <w:tc>
          <w:tcPr>
            <w:tcW w:w="269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1274D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 w:rsidRPr="00695201">
              <w:rPr>
                <w:sz w:val="21"/>
              </w:rPr>
              <w:t>attach_target()</w:t>
            </w:r>
          </w:p>
        </w:tc>
        <w:tc>
          <w:tcPr>
            <w:tcW w:w="283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D951C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目标端、</w:t>
            </w:r>
            <w:r>
              <w:rPr>
                <w:sz w:val="21"/>
              </w:rPr>
              <w:t>HA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L2</w:t>
            </w:r>
            <w:r>
              <w:rPr>
                <w:sz w:val="21"/>
              </w:rPr>
              <w:t>和</w:t>
            </w:r>
            <w:r>
              <w:rPr>
                <w:sz w:val="21"/>
              </w:rPr>
              <w:t>TmMem</w:t>
            </w:r>
            <w:r>
              <w:rPr>
                <w:sz w:val="21"/>
              </w:rPr>
              <w:t>接口完成绑定</w:t>
            </w:r>
          </w:p>
        </w:tc>
        <w:tc>
          <w:tcPr>
            <w:tcW w:w="214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E085F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配置不完整时不进入运行阶段</w:t>
            </w:r>
          </w:p>
        </w:tc>
      </w:tr>
      <w:tr w:rsidR="005A55F9" w14:paraId="053991C1" w14:textId="77777777" w:rsidTr="00486DC1">
        <w:trPr>
          <w:cantSplit/>
        </w:trPr>
        <w:tc>
          <w:tcPr>
            <w:tcW w:w="168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DD6B1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Fabric</w:t>
            </w:r>
            <w:r>
              <w:rPr>
                <w:sz w:val="21"/>
              </w:rPr>
              <w:t>生命周期</w:t>
            </w:r>
          </w:p>
        </w:tc>
        <w:tc>
          <w:tcPr>
            <w:tcW w:w="269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24181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 w:rsidRPr="00695201">
              <w:rPr>
                <w:sz w:val="21"/>
              </w:rPr>
              <w:t>build()</w:t>
            </w:r>
            <w:r>
              <w:rPr>
                <w:sz w:val="21"/>
              </w:rPr>
              <w:t>、</w:t>
            </w:r>
            <w:r w:rsidRPr="00695201">
              <w:rPr>
                <w:sz w:val="21"/>
              </w:rPr>
              <w:t>reset()</w:t>
            </w:r>
            <w:r>
              <w:rPr>
                <w:sz w:val="21"/>
              </w:rPr>
              <w:t>、</w:t>
            </w:r>
            <w:r w:rsidRPr="00695201">
              <w:rPr>
                <w:sz w:val="21"/>
              </w:rPr>
              <w:t>idle()</w:t>
            </w:r>
          </w:p>
        </w:tc>
        <w:tc>
          <w:tcPr>
            <w:tcW w:w="283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7DFB5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完成组网；复位全部状态；所有模块排空后返回空闲</w:t>
            </w:r>
          </w:p>
        </w:tc>
        <w:tc>
          <w:tcPr>
            <w:tcW w:w="214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E07AF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 w:rsidRPr="00695201">
              <w:rPr>
                <w:sz w:val="21"/>
              </w:rPr>
              <w:t>idle()</w:t>
            </w:r>
            <w:r>
              <w:rPr>
                <w:sz w:val="21"/>
              </w:rPr>
              <w:t>不得只检查</w:t>
            </w:r>
            <w:r>
              <w:rPr>
                <w:sz w:val="21"/>
              </w:rPr>
              <w:t>Ring</w:t>
            </w:r>
            <w:r>
              <w:rPr>
                <w:sz w:val="21"/>
              </w:rPr>
              <w:t>队列</w:t>
            </w:r>
          </w:p>
        </w:tc>
      </w:tr>
      <w:tr w:rsidR="005A55F9" w14:paraId="4E9629D2" w14:textId="77777777" w:rsidTr="00486DC1">
        <w:trPr>
          <w:cantSplit/>
        </w:trPr>
        <w:tc>
          <w:tcPr>
            <w:tcW w:w="168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9500A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Topology</w:t>
            </w:r>
            <w:r>
              <w:rPr>
                <w:sz w:val="21"/>
              </w:rPr>
              <w:t>定位</w:t>
            </w:r>
          </w:p>
        </w:tc>
        <w:tc>
          <w:tcPr>
            <w:tcW w:w="269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04893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 w:rsidRPr="00695201">
              <w:rPr>
                <w:sz w:val="21"/>
              </w:rPr>
              <w:t>decode_target()</w:t>
            </w:r>
            <w:r>
              <w:rPr>
                <w:sz w:val="21"/>
              </w:rPr>
              <w:t>、各类</w:t>
            </w:r>
            <w:r w:rsidRPr="00695201">
              <w:rPr>
                <w:sz w:val="21"/>
              </w:rPr>
              <w:t>*_location()</w:t>
            </w:r>
          </w:p>
        </w:tc>
        <w:tc>
          <w:tcPr>
            <w:tcW w:w="283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D3167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地址匹配目标范围和交织规则</w:t>
            </w:r>
          </w:p>
        </w:tc>
        <w:tc>
          <w:tcPr>
            <w:tcW w:w="214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D1BF4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非法索引或跨域位置明确失败</w:t>
            </w:r>
          </w:p>
        </w:tc>
      </w:tr>
      <w:tr w:rsidR="005A55F9" w14:paraId="21C2E06F" w14:textId="77777777" w:rsidTr="00486DC1">
        <w:trPr>
          <w:cantSplit/>
        </w:trPr>
        <w:tc>
          <w:tcPr>
            <w:tcW w:w="168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F3062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Topology</w:t>
            </w:r>
            <w:r>
              <w:rPr>
                <w:sz w:val="21"/>
              </w:rPr>
              <w:t>路由</w:t>
            </w:r>
          </w:p>
        </w:tc>
        <w:tc>
          <w:tcPr>
            <w:tcW w:w="269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00A4D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 w:rsidRPr="00695201">
              <w:rPr>
                <w:sz w:val="21"/>
              </w:rPr>
              <w:t>route_direction()</w:t>
            </w:r>
            <w:r>
              <w:rPr>
                <w:sz w:val="21"/>
              </w:rPr>
              <w:t>、</w:t>
            </w:r>
            <w:r w:rsidRPr="00695201">
              <w:rPr>
                <w:sz w:val="21"/>
              </w:rPr>
              <w:t>neighbor_station()</w:t>
            </w:r>
          </w:p>
        </w:tc>
        <w:tc>
          <w:tcPr>
            <w:tcW w:w="283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7F8A0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源目的处于同一</w:t>
            </w:r>
            <w:r>
              <w:rPr>
                <w:sz w:val="21"/>
              </w:rPr>
              <w:t>Ring</w:t>
            </w:r>
            <w:r>
              <w:rPr>
                <w:sz w:val="21"/>
              </w:rPr>
              <w:t>域</w:t>
            </w:r>
          </w:p>
        </w:tc>
        <w:tc>
          <w:tcPr>
            <w:tcW w:w="214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9E4FF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跨域包交给</w:t>
            </w:r>
            <w:r>
              <w:rPr>
                <w:sz w:val="21"/>
              </w:rPr>
              <w:t>RBRG</w:t>
            </w:r>
            <w:r>
              <w:rPr>
                <w:sz w:val="21"/>
              </w:rPr>
              <w:t>建立新段</w:t>
            </w:r>
          </w:p>
        </w:tc>
      </w:tr>
      <w:tr w:rsidR="005A55F9" w14:paraId="3DECF501" w14:textId="77777777" w:rsidTr="00486DC1">
        <w:trPr>
          <w:cantSplit/>
        </w:trPr>
        <w:tc>
          <w:tcPr>
            <w:tcW w:w="168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8B4FA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lastRenderedPageBreak/>
              <w:t>Node Interface</w:t>
            </w:r>
            <w:r>
              <w:rPr>
                <w:sz w:val="21"/>
              </w:rPr>
              <w:t>注入</w:t>
            </w:r>
          </w:p>
        </w:tc>
        <w:tc>
          <w:tcPr>
            <w:tcW w:w="269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3AC91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 w:rsidRPr="00695201">
              <w:rPr>
                <w:sz w:val="21"/>
              </w:rPr>
              <w:t>has_inject_capacity()</w:t>
            </w:r>
            <w:r>
              <w:rPr>
                <w:sz w:val="21"/>
              </w:rPr>
              <w:t>、</w:t>
            </w:r>
            <w:r w:rsidRPr="00695201">
              <w:rPr>
                <w:sz w:val="21"/>
              </w:rPr>
              <w:t>push_inject()</w:t>
            </w:r>
          </w:p>
        </w:tc>
        <w:tc>
          <w:tcPr>
            <w:tcW w:w="283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01709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目标方向队列有容量，载荷进入队列</w:t>
            </w:r>
          </w:p>
        </w:tc>
        <w:tc>
          <w:tcPr>
            <w:tcW w:w="214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07E5F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返回失败，上游保留载荷</w:t>
            </w:r>
          </w:p>
        </w:tc>
      </w:tr>
      <w:tr w:rsidR="005A55F9" w14:paraId="4E0E088B" w14:textId="77777777" w:rsidTr="00486DC1">
        <w:trPr>
          <w:cantSplit/>
        </w:trPr>
        <w:tc>
          <w:tcPr>
            <w:tcW w:w="168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FEFD2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Node Interface</w:t>
            </w:r>
            <w:r>
              <w:rPr>
                <w:sz w:val="21"/>
              </w:rPr>
              <w:t>弹出</w:t>
            </w:r>
          </w:p>
        </w:tc>
        <w:tc>
          <w:tcPr>
            <w:tcW w:w="269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01791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 w:rsidRPr="00695201">
              <w:rPr>
                <w:sz w:val="21"/>
              </w:rPr>
              <w:t>has_eject_capacity()</w:t>
            </w:r>
            <w:r>
              <w:rPr>
                <w:sz w:val="21"/>
              </w:rPr>
              <w:t>、</w:t>
            </w:r>
            <w:r w:rsidRPr="00695201">
              <w:rPr>
                <w:sz w:val="21"/>
              </w:rPr>
              <w:t>push_eject()</w:t>
            </w:r>
          </w:p>
        </w:tc>
        <w:tc>
          <w:tcPr>
            <w:tcW w:w="283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4EC12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共享或方向弹出队列可接收</w:t>
            </w:r>
          </w:p>
        </w:tc>
        <w:tc>
          <w:tcPr>
            <w:tcW w:w="214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13293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目标包继续沿环偏转</w:t>
            </w:r>
          </w:p>
        </w:tc>
      </w:tr>
      <w:tr w:rsidR="005A55F9" w14:paraId="24607CC6" w14:textId="77777777" w:rsidTr="00486DC1">
        <w:trPr>
          <w:cantSplit/>
        </w:trPr>
        <w:tc>
          <w:tcPr>
            <w:tcW w:w="168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A9FDB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Cross Station</w:t>
            </w:r>
            <w:r>
              <w:rPr>
                <w:sz w:val="21"/>
              </w:rPr>
              <w:t>到</w:t>
            </w:r>
            <w:r>
              <w:rPr>
                <w:sz w:val="21"/>
              </w:rPr>
              <w:t>Conn</w:t>
            </w:r>
          </w:p>
        </w:tc>
        <w:tc>
          <w:tcPr>
            <w:tcW w:w="269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3427E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 w:rsidRPr="00695201">
              <w:rPr>
                <w:sz w:val="21"/>
              </w:rPr>
              <w:t>accept_slot()</w:t>
            </w:r>
          </w:p>
        </w:tc>
        <w:tc>
          <w:tcPr>
            <w:tcW w:w="283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A9C84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串行化资源和流水可接受</w:t>
            </w:r>
          </w:p>
        </w:tc>
        <w:tc>
          <w:tcPr>
            <w:tcW w:w="214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32507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来源队首与轮询状态保持</w:t>
            </w:r>
          </w:p>
        </w:tc>
      </w:tr>
      <w:tr w:rsidR="005A55F9" w14:paraId="30A93D0C" w14:textId="77777777" w:rsidTr="00486DC1">
        <w:trPr>
          <w:cantSplit/>
        </w:trPr>
        <w:tc>
          <w:tcPr>
            <w:tcW w:w="168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F7BBE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Conn</w:t>
            </w:r>
            <w:r>
              <w:rPr>
                <w:sz w:val="21"/>
              </w:rPr>
              <w:t>到</w:t>
            </w:r>
            <w:r>
              <w:rPr>
                <w:sz w:val="21"/>
              </w:rPr>
              <w:t>Cross Station</w:t>
            </w:r>
          </w:p>
        </w:tc>
        <w:tc>
          <w:tcPr>
            <w:tcW w:w="269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AEA43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下游</w:t>
            </w:r>
            <w:r>
              <w:rPr>
                <w:sz w:val="21"/>
              </w:rPr>
              <w:t>Reg_In</w:t>
            </w:r>
            <w:r>
              <w:rPr>
                <w:sz w:val="21"/>
              </w:rPr>
              <w:t>写入</w:t>
            </w:r>
          </w:p>
        </w:tc>
        <w:tc>
          <w:tcPr>
            <w:tcW w:w="283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9D5B1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目标深度</w:t>
            </w:r>
            <w:r>
              <w:rPr>
                <w:sz w:val="21"/>
              </w:rPr>
              <w:t>1</w:t>
            </w:r>
            <w:r>
              <w:rPr>
                <w:sz w:val="21"/>
              </w:rPr>
              <w:t>寄存器为空</w:t>
            </w:r>
          </w:p>
        </w:tc>
        <w:tc>
          <w:tcPr>
            <w:tcW w:w="214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7E0D5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成熟包留在</w:t>
            </w:r>
            <w:r>
              <w:rPr>
                <w:sz w:val="21"/>
              </w:rPr>
              <w:t>Conn</w:t>
            </w:r>
            <w:r>
              <w:rPr>
                <w:sz w:val="21"/>
              </w:rPr>
              <w:t>流水中重试</w:t>
            </w:r>
          </w:p>
        </w:tc>
      </w:tr>
    </w:tbl>
    <w:p w14:paraId="6797BDE3" w14:textId="77777777" w:rsidR="005A55F9" w:rsidRDefault="00F75816">
      <w:pPr>
        <w:pStyle w:val="21"/>
      </w:pPr>
      <w:bookmarkStart w:id="24" w:name="_Toc239779124"/>
      <w:r>
        <w:rPr>
          <w:rFonts w:ascii="Times New Roman" w:eastAsia="黑体" w:hAnsi="Times New Roman"/>
        </w:rPr>
        <w:t>6.3 RBRG</w:t>
      </w:r>
      <w:r>
        <w:rPr>
          <w:rFonts w:ascii="Times New Roman" w:eastAsia="黑体" w:hAnsi="Times New Roman"/>
        </w:rPr>
        <w:t>与存储接口</w:t>
      </w:r>
      <w:bookmarkEnd w:id="24"/>
    </w:p>
    <w:p w14:paraId="435CA713" w14:textId="77777777" w:rsidR="005A55F9" w:rsidRDefault="00F75816">
      <w:pPr>
        <w:pStyle w:val="TableCaption"/>
        <w:rPr>
          <w:lang w:eastAsia="zh-CN"/>
        </w:rPr>
      </w:pPr>
      <w:r>
        <w:rPr>
          <w:lang w:eastAsia="zh-CN"/>
        </w:rPr>
        <w:t>表</w:t>
      </w:r>
      <w:r>
        <w:rPr>
          <w:lang w:eastAsia="zh-CN"/>
        </w:rPr>
        <w:t>6.3 RBRG</w:t>
      </w:r>
      <w:r>
        <w:rPr>
          <w:lang w:eastAsia="zh-CN"/>
        </w:rPr>
        <w:t>与存储侧接口契约</w:t>
      </w:r>
    </w:p>
    <w:tbl>
      <w:tblPr>
        <w:tblW w:w="9354" w:type="dxa"/>
        <w:tblLayout w:type="fixed"/>
        <w:tblLook w:val="04A0" w:firstRow="1" w:lastRow="0" w:firstColumn="1" w:lastColumn="0" w:noHBand="0" w:noVBand="1"/>
      </w:tblPr>
      <w:tblGrid>
        <w:gridCol w:w="2105"/>
        <w:gridCol w:w="2142"/>
        <w:gridCol w:w="2690"/>
        <w:gridCol w:w="2417"/>
      </w:tblGrid>
      <w:tr w:rsidR="005A55F9" w14:paraId="5BC5508C" w14:textId="77777777" w:rsidTr="00486DC1">
        <w:trPr>
          <w:cantSplit/>
          <w:tblHeader/>
        </w:trPr>
        <w:tc>
          <w:tcPr>
            <w:tcW w:w="210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2562C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边界或接口</w:t>
            </w:r>
          </w:p>
        </w:tc>
        <w:tc>
          <w:tcPr>
            <w:tcW w:w="214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0C0C2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主要数据</w:t>
            </w:r>
          </w:p>
        </w:tc>
        <w:tc>
          <w:tcPr>
            <w:tcW w:w="269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FA619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成功条件</w:t>
            </w:r>
          </w:p>
        </w:tc>
        <w:tc>
          <w:tcPr>
            <w:tcW w:w="241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3DBD5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状态所有者</w:t>
            </w:r>
          </w:p>
        </w:tc>
      </w:tr>
      <w:tr w:rsidR="005A55F9" w14:paraId="57613E6F" w14:textId="77777777" w:rsidTr="00486DC1">
        <w:trPr>
          <w:cantSplit/>
        </w:trPr>
        <w:tc>
          <w:tcPr>
            <w:tcW w:w="210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FE05A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RBRG</w:t>
            </w:r>
            <w:r>
              <w:rPr>
                <w:sz w:val="21"/>
              </w:rPr>
              <w:t>来源</w:t>
            </w:r>
            <w:r>
              <w:rPr>
                <w:sz w:val="21"/>
              </w:rPr>
              <w:t>Eject</w:t>
            </w:r>
            <w:r>
              <w:rPr>
                <w:sz w:val="21"/>
              </w:rPr>
              <w:t>到目标</w:t>
            </w:r>
            <w:r>
              <w:rPr>
                <w:sz w:val="21"/>
              </w:rPr>
              <w:t>Inject</w:t>
            </w:r>
          </w:p>
        </w:tc>
        <w:tc>
          <w:tcPr>
            <w:tcW w:w="214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EC033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REQ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RSP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>DAT</w:t>
            </w:r>
            <w:r>
              <w:rPr>
                <w:sz w:val="21"/>
              </w:rPr>
              <w:t>载荷</w:t>
            </w:r>
          </w:p>
        </w:tc>
        <w:tc>
          <w:tcPr>
            <w:tcW w:w="269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046C2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目标方向队列有容量且桥接串行化资源空闲</w:t>
            </w:r>
          </w:p>
        </w:tc>
        <w:tc>
          <w:tcPr>
            <w:tcW w:w="241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75F57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RBRG</w:t>
            </w:r>
            <w:r>
              <w:rPr>
                <w:sz w:val="21"/>
                <w:lang w:eastAsia="zh-CN"/>
              </w:rPr>
              <w:t>持有换环中的载荷</w:t>
            </w:r>
          </w:p>
        </w:tc>
      </w:tr>
      <w:tr w:rsidR="005A55F9" w14:paraId="57F5B43F" w14:textId="77777777" w:rsidTr="00486DC1">
        <w:trPr>
          <w:cantSplit/>
        </w:trPr>
        <w:tc>
          <w:tcPr>
            <w:tcW w:w="210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4FA25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内存端口到</w:t>
            </w:r>
            <w:r>
              <w:rPr>
                <w:sz w:val="21"/>
              </w:rPr>
              <w:t>HA</w:t>
            </w:r>
          </w:p>
        </w:tc>
        <w:tc>
          <w:tcPr>
            <w:tcW w:w="214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D44C4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读请求、写冲突通知</w:t>
            </w:r>
          </w:p>
        </w:tc>
        <w:tc>
          <w:tcPr>
            <w:tcW w:w="269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3FF8E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HA</w:t>
            </w:r>
            <w:r>
              <w:rPr>
                <w:sz w:val="21"/>
                <w:lang w:eastAsia="zh-CN"/>
              </w:rPr>
              <w:t>返回已接纳、已合并或旁路</w:t>
            </w:r>
          </w:p>
        </w:tc>
        <w:tc>
          <w:tcPr>
            <w:tcW w:w="241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F90E1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HA</w:t>
            </w:r>
            <w:r>
              <w:rPr>
                <w:sz w:val="21"/>
                <w:lang w:eastAsia="zh-CN"/>
              </w:rPr>
              <w:t>维护活跃读表和写冲突</w:t>
            </w:r>
          </w:p>
        </w:tc>
      </w:tr>
      <w:tr w:rsidR="005A55F9" w14:paraId="2A9273A1" w14:textId="77777777" w:rsidTr="00486DC1">
        <w:trPr>
          <w:cantSplit/>
        </w:trPr>
        <w:tc>
          <w:tcPr>
            <w:tcW w:w="210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0AAAF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HA</w:t>
            </w:r>
            <w:r>
              <w:rPr>
                <w:sz w:val="21"/>
              </w:rPr>
              <w:t>到</w:t>
            </w:r>
            <w:r>
              <w:rPr>
                <w:sz w:val="21"/>
              </w:rPr>
              <w:t>TmMem</w:t>
            </w:r>
          </w:p>
        </w:tc>
        <w:tc>
          <w:tcPr>
            <w:tcW w:w="214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0AE3B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完整缓存行后端请求</w:t>
            </w:r>
          </w:p>
        </w:tc>
        <w:tc>
          <w:tcPr>
            <w:tcW w:w="269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8B8D1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TmMem</w:t>
            </w:r>
            <w:r>
              <w:rPr>
                <w:sz w:val="21"/>
              </w:rPr>
              <w:t>带宽与</w:t>
            </w:r>
            <w:r>
              <w:rPr>
                <w:sz w:val="21"/>
              </w:rPr>
              <w:t>credit</w:t>
            </w:r>
            <w:r>
              <w:rPr>
                <w:sz w:val="21"/>
              </w:rPr>
              <w:t>可用，且后端成功接纳请求</w:t>
            </w:r>
          </w:p>
        </w:tc>
        <w:tc>
          <w:tcPr>
            <w:tcW w:w="241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70A4A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TmMem</w:t>
            </w:r>
            <w:r>
              <w:rPr>
                <w:sz w:val="21"/>
                <w:lang w:eastAsia="zh-CN"/>
              </w:rPr>
              <w:t>维护后端在途额度</w:t>
            </w:r>
          </w:p>
        </w:tc>
      </w:tr>
      <w:tr w:rsidR="005A55F9" w14:paraId="3FC5301A" w14:textId="77777777" w:rsidTr="00486DC1">
        <w:trPr>
          <w:cantSplit/>
        </w:trPr>
        <w:tc>
          <w:tcPr>
            <w:tcW w:w="210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AAA8C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TmMem</w:t>
            </w:r>
            <w:r>
              <w:rPr>
                <w:sz w:val="21"/>
              </w:rPr>
              <w:t>到</w:t>
            </w:r>
            <w:r>
              <w:rPr>
                <w:sz w:val="21"/>
              </w:rPr>
              <w:t>HA</w:t>
            </w:r>
          </w:p>
        </w:tc>
        <w:tc>
          <w:tcPr>
            <w:tcW w:w="214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DAC81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完成数据</w:t>
            </w:r>
          </w:p>
        </w:tc>
        <w:tc>
          <w:tcPr>
            <w:tcW w:w="269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F9D10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对应活跃读事务仍有效</w:t>
            </w:r>
          </w:p>
        </w:tc>
        <w:tc>
          <w:tcPr>
            <w:tcW w:w="241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9649A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HA</w:t>
            </w:r>
            <w:r>
              <w:rPr>
                <w:sz w:val="21"/>
                <w:lang w:eastAsia="zh-CN"/>
              </w:rPr>
              <w:t>维护等待项与共享完成数据引用</w:t>
            </w:r>
          </w:p>
        </w:tc>
      </w:tr>
      <w:tr w:rsidR="005A55F9" w14:paraId="44A1CA2B" w14:textId="77777777" w:rsidTr="00486DC1">
        <w:trPr>
          <w:cantSplit/>
        </w:trPr>
        <w:tc>
          <w:tcPr>
            <w:tcW w:w="210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32C37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HA</w:t>
            </w:r>
            <w:r>
              <w:rPr>
                <w:sz w:val="21"/>
              </w:rPr>
              <w:t>到</w:t>
            </w:r>
            <w:r>
              <w:rPr>
                <w:sz w:val="21"/>
              </w:rPr>
              <w:t>L2 Buffer</w:t>
            </w:r>
          </w:p>
        </w:tc>
        <w:tc>
          <w:tcPr>
            <w:tcW w:w="214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3FA7E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响应候选和目标列表</w:t>
            </w:r>
          </w:p>
        </w:tc>
        <w:tc>
          <w:tcPr>
            <w:tcW w:w="269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D9CAC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L2</w:t>
            </w:r>
            <w:r>
              <w:rPr>
                <w:sz w:val="21"/>
              </w:rPr>
              <w:t>响应缓冲有容量</w:t>
            </w:r>
          </w:p>
        </w:tc>
        <w:tc>
          <w:tcPr>
            <w:tcW w:w="241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057B6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接受前由</w:t>
            </w:r>
            <w:r>
              <w:rPr>
                <w:sz w:val="21"/>
                <w:lang w:eastAsia="zh-CN"/>
              </w:rPr>
              <w:t>HA</w:t>
            </w:r>
            <w:r>
              <w:rPr>
                <w:sz w:val="21"/>
                <w:lang w:eastAsia="zh-CN"/>
              </w:rPr>
              <w:t>保持候选，接受后由</w:t>
            </w:r>
            <w:r>
              <w:rPr>
                <w:sz w:val="21"/>
                <w:lang w:eastAsia="zh-CN"/>
              </w:rPr>
              <w:t>L2</w:t>
            </w:r>
            <w:r>
              <w:rPr>
                <w:sz w:val="21"/>
                <w:lang w:eastAsia="zh-CN"/>
              </w:rPr>
              <w:t>持有</w:t>
            </w:r>
          </w:p>
        </w:tc>
      </w:tr>
      <w:tr w:rsidR="00486DC1" w14:paraId="5CFF03D4" w14:textId="77777777" w:rsidTr="00486DC1">
        <w:trPr>
          <w:cantSplit/>
        </w:trPr>
        <w:tc>
          <w:tcPr>
            <w:tcW w:w="210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5A06D" w14:textId="77777777" w:rsidR="00486DC1" w:rsidRDefault="00486DC1" w:rsidP="00486DC1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L2 Buffer</w:t>
            </w:r>
            <w:r>
              <w:rPr>
                <w:sz w:val="21"/>
              </w:rPr>
              <w:t>到</w:t>
            </w:r>
            <w:r>
              <w:rPr>
                <w:sz w:val="21"/>
              </w:rPr>
              <w:t>Node Interface</w:t>
            </w:r>
          </w:p>
        </w:tc>
        <w:tc>
          <w:tcPr>
            <w:tcW w:w="214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8300A" w14:textId="77777777" w:rsidR="00486DC1" w:rsidRDefault="00486DC1" w:rsidP="00486DC1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H-Ring DAT</w:t>
            </w:r>
            <w:r>
              <w:rPr>
                <w:sz w:val="21"/>
              </w:rPr>
              <w:t>承载包</w:t>
            </w:r>
          </w:p>
        </w:tc>
        <w:tc>
          <w:tcPr>
            <w:tcW w:w="269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7E38C" w14:textId="77777777" w:rsidR="00486DC1" w:rsidRDefault="00486DC1" w:rsidP="00486DC1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发射节拍允许且</w:t>
            </w:r>
            <w:r>
              <w:rPr>
                <w:sz w:val="21"/>
              </w:rPr>
              <w:t>Inject Queue</w:t>
            </w:r>
            <w:r>
              <w:rPr>
                <w:sz w:val="21"/>
              </w:rPr>
              <w:t>可接收</w:t>
            </w:r>
          </w:p>
        </w:tc>
        <w:tc>
          <w:tcPr>
            <w:tcW w:w="241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14B9F" w14:textId="77777777" w:rsidR="00486DC1" w:rsidRPr="00486DC1" w:rsidRDefault="00486DC1" w:rsidP="00486DC1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L2</w:t>
            </w:r>
            <w:r w:rsidRPr="00486DC1">
              <w:rPr>
                <w:sz w:val="21"/>
                <w:lang w:eastAsia="zh-CN"/>
              </w:rPr>
              <w:t>保留当前接收端分组和待发送数据包</w:t>
            </w:r>
          </w:p>
        </w:tc>
      </w:tr>
      <w:tr w:rsidR="005A55F9" w14:paraId="419F1C92" w14:textId="77777777" w:rsidTr="00486DC1">
        <w:trPr>
          <w:cantSplit/>
        </w:trPr>
        <w:tc>
          <w:tcPr>
            <w:tcW w:w="210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2B987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Master NIU</w:t>
            </w:r>
            <w:r>
              <w:rPr>
                <w:sz w:val="21"/>
              </w:rPr>
              <w:t>到外部接口</w:t>
            </w:r>
          </w:p>
        </w:tc>
        <w:tc>
          <w:tcPr>
            <w:tcW w:w="2142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43DE5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 w:rsidRPr="00695201">
              <w:rPr>
                <w:sz w:val="21"/>
              </w:rPr>
              <w:t>RSP</w:t>
            </w:r>
            <w:r>
              <w:rPr>
                <w:sz w:val="21"/>
              </w:rPr>
              <w:t>或</w:t>
            </w:r>
            <w:r w:rsidRPr="00695201">
              <w:rPr>
                <w:sz w:val="21"/>
              </w:rPr>
              <w:t>RD_RSP</w:t>
            </w:r>
          </w:p>
        </w:tc>
        <w:tc>
          <w:tcPr>
            <w:tcW w:w="2690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74978" w14:textId="77777777" w:rsidR="005A55F9" w:rsidRPr="00695201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上层接口消费完成</w:t>
            </w:r>
          </w:p>
        </w:tc>
        <w:tc>
          <w:tcPr>
            <w:tcW w:w="2417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A3ACF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未消费时</w:t>
            </w:r>
            <w:r>
              <w:rPr>
                <w:sz w:val="21"/>
              </w:rPr>
              <w:t>Eject Queue</w:t>
            </w:r>
            <w:r>
              <w:rPr>
                <w:sz w:val="21"/>
              </w:rPr>
              <w:t>保持并反压</w:t>
            </w:r>
          </w:p>
        </w:tc>
      </w:tr>
    </w:tbl>
    <w:p w14:paraId="1017F32B" w14:textId="77777777" w:rsidR="00695201" w:rsidRDefault="00F75816">
      <w:pPr>
        <w:rPr>
          <w:lang w:eastAsia="zh-CN"/>
        </w:rPr>
      </w:pPr>
      <w:r>
        <w:rPr>
          <w:lang w:eastAsia="zh-CN"/>
        </w:rPr>
        <w:t>外部接口仅暴露普通读写事务和完成响应；</w:t>
      </w:r>
      <w:r>
        <w:rPr>
          <w:lang w:eastAsia="zh-CN"/>
        </w:rPr>
        <w:t>I-tag</w:t>
      </w:r>
      <w:r>
        <w:rPr>
          <w:lang w:eastAsia="zh-CN"/>
        </w:rPr>
        <w:t>、</w:t>
      </w:r>
      <w:r>
        <w:rPr>
          <w:lang w:eastAsia="zh-CN"/>
        </w:rPr>
        <w:t>E-tag</w:t>
      </w:r>
      <w:r>
        <w:rPr>
          <w:lang w:eastAsia="zh-CN"/>
        </w:rPr>
        <w:t>、偏转、</w:t>
      </w:r>
      <w:r>
        <w:rPr>
          <w:lang w:eastAsia="zh-CN"/>
        </w:rPr>
        <w:t>Ring</w:t>
      </w:r>
      <w:r>
        <w:rPr>
          <w:lang w:eastAsia="zh-CN"/>
        </w:rPr>
        <w:t>段方向和扇出状态均属于互连内部字段。跨模块共享载荷指针不代表共享修改权限，每个字段只能由当前协议阶段的责任模块更新。</w:t>
      </w:r>
    </w:p>
    <w:p w14:paraId="01D88234" w14:textId="77777777" w:rsidR="00695201" w:rsidRDefault="00695201">
      <w:pPr>
        <w:spacing w:after="200" w:line="276" w:lineRule="auto"/>
        <w:ind w:firstLine="0"/>
        <w:jc w:val="left"/>
        <w:rPr>
          <w:lang w:eastAsia="zh-CN"/>
        </w:rPr>
      </w:pPr>
      <w:r>
        <w:rPr>
          <w:lang w:eastAsia="zh-CN"/>
        </w:rPr>
        <w:br w:type="page"/>
      </w:r>
    </w:p>
    <w:p w14:paraId="6A07C69A" w14:textId="77777777" w:rsidR="005A55F9" w:rsidRDefault="00F75816">
      <w:pPr>
        <w:pStyle w:val="1"/>
      </w:pPr>
      <w:bookmarkStart w:id="25" w:name="_Toc239779125"/>
      <w:r>
        <w:rPr>
          <w:rFonts w:ascii="Times New Roman" w:eastAsia="黑体" w:hAnsi="Times New Roman"/>
        </w:rPr>
        <w:lastRenderedPageBreak/>
        <w:t xml:space="preserve">7 </w:t>
      </w:r>
      <w:r>
        <w:rPr>
          <w:rFonts w:ascii="Times New Roman" w:eastAsia="黑体" w:hAnsi="Times New Roman"/>
        </w:rPr>
        <w:t>仲裁活性与时序</w:t>
      </w:r>
      <w:bookmarkEnd w:id="25"/>
    </w:p>
    <w:p w14:paraId="475AE740" w14:textId="77777777" w:rsidR="005A55F9" w:rsidRDefault="00F75816">
      <w:pPr>
        <w:pStyle w:val="21"/>
      </w:pPr>
      <w:bookmarkStart w:id="26" w:name="_Toc239779126"/>
      <w:r>
        <w:rPr>
          <w:rFonts w:ascii="Times New Roman" w:eastAsia="黑体" w:hAnsi="Times New Roman"/>
        </w:rPr>
        <w:t>7.1 I-tag</w:t>
      </w:r>
      <w:r>
        <w:rPr>
          <w:rFonts w:ascii="Times New Roman" w:eastAsia="黑体" w:hAnsi="Times New Roman"/>
        </w:rPr>
        <w:t>、</w:t>
      </w:r>
      <w:r>
        <w:rPr>
          <w:rFonts w:ascii="Times New Roman" w:eastAsia="黑体" w:hAnsi="Times New Roman"/>
        </w:rPr>
        <w:t>E-tag</w:t>
      </w:r>
      <w:r>
        <w:rPr>
          <w:rFonts w:ascii="Times New Roman" w:eastAsia="黑体" w:hAnsi="Times New Roman"/>
        </w:rPr>
        <w:t>与偏转</w:t>
      </w:r>
      <w:bookmarkEnd w:id="26"/>
    </w:p>
    <w:p w14:paraId="056662E9" w14:textId="77777777" w:rsidR="00CB128E" w:rsidRPr="00CB128E" w:rsidRDefault="00CB128E" w:rsidP="00CB128E">
      <w:pPr>
        <w:rPr>
          <w:lang w:eastAsia="zh-CN"/>
        </w:rPr>
      </w:pPr>
      <w:r>
        <w:rPr>
          <w:lang w:eastAsia="zh-CN"/>
        </w:rPr>
        <w:t>当本地注入队列存在待发送数据，而</w:t>
      </w:r>
      <w:r>
        <w:rPr>
          <w:lang w:eastAsia="zh-CN"/>
        </w:rPr>
        <w:t>Slot Pool</w:t>
      </w:r>
      <w:r>
        <w:rPr>
          <w:lang w:eastAsia="zh-CN"/>
        </w:rPr>
        <w:t>无法分配新的环形槽位时，</w:t>
      </w:r>
      <w:r>
        <w:rPr>
          <w:lang w:eastAsia="zh-CN"/>
        </w:rPr>
        <w:t>Cross Station</w:t>
      </w:r>
      <w:r>
        <w:rPr>
          <w:lang w:eastAsia="zh-CN"/>
        </w:rPr>
        <w:t>会在经过本站且尚未被其他节点标记的环上槽位中设置</w:t>
      </w:r>
      <w:r>
        <w:rPr>
          <w:lang w:eastAsia="zh-CN"/>
        </w:rPr>
        <w:t>I-tag</w:t>
      </w:r>
      <w:r>
        <w:rPr>
          <w:lang w:eastAsia="zh-CN"/>
        </w:rPr>
        <w:t>，用于记录本站的注入需求。该标记随槽位继续沿环传输；当槽位再次返回标记节点且本地队首仍在等待时，</w:t>
      </w:r>
      <w:r>
        <w:rPr>
          <w:lang w:eastAsia="zh-CN"/>
        </w:rPr>
        <w:t>Cross Station</w:t>
      </w:r>
      <w:r>
        <w:rPr>
          <w:lang w:eastAsia="zh-CN"/>
        </w:rPr>
        <w:t>以本地数据包替换该槽位，并在注入成功后清除标记。当目标数据包到达本站而</w:t>
      </w:r>
      <w:r>
        <w:rPr>
          <w:lang w:eastAsia="zh-CN"/>
        </w:rPr>
        <w:t>Eject Queue</w:t>
      </w:r>
      <w:r>
        <w:rPr>
          <w:lang w:eastAsia="zh-CN"/>
        </w:rPr>
        <w:t>已满时，数据包保留原有</w:t>
      </w:r>
      <w:r>
        <w:rPr>
          <w:lang w:eastAsia="zh-CN"/>
        </w:rPr>
        <w:t>Ring</w:t>
      </w:r>
      <w:r>
        <w:rPr>
          <w:lang w:eastAsia="zh-CN"/>
        </w:rPr>
        <w:t>槽位并继续绕行，同时通过</w:t>
      </w:r>
      <w:r>
        <w:rPr>
          <w:lang w:eastAsia="zh-CN"/>
        </w:rPr>
        <w:t>E-tag</w:t>
      </w:r>
      <w:r>
        <w:rPr>
          <w:lang w:eastAsia="zh-CN"/>
        </w:rPr>
        <w:t>在对应弹出队列中预留一个表项；其他数据包不得占用该预留容量，携带</w:t>
      </w:r>
      <w:r>
        <w:rPr>
          <w:lang w:eastAsia="zh-CN"/>
        </w:rPr>
        <w:t>E-tag</w:t>
      </w:r>
      <w:r>
        <w:rPr>
          <w:lang w:eastAsia="zh-CN"/>
        </w:rPr>
        <w:t>的数据包再次到站后可优先弹出。两类标记分别保护注入槽位和弹出容量，从而避免闭环高占用条件下的长期等待。</w:t>
      </w:r>
    </w:p>
    <w:p w14:paraId="43ED4442" w14:textId="77777777" w:rsidR="005A55F9" w:rsidRDefault="00695201">
      <w:pPr>
        <w:keepNext/>
        <w:spacing w:before="8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530789B" wp14:editId="0B9CCD02">
            <wp:extent cx="5940425" cy="2489835"/>
            <wp:effectExtent l="0" t="0" r="3175" b="5715"/>
            <wp:docPr id="871066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066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079FD" w14:textId="77777777" w:rsidR="005A55F9" w:rsidRDefault="00F75816">
      <w:pPr>
        <w:pStyle w:val="FigureCaption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>7.1 I-tag</w:t>
      </w:r>
      <w:r>
        <w:rPr>
          <w:lang w:eastAsia="zh-CN"/>
        </w:rPr>
        <w:t>与</w:t>
      </w:r>
      <w:r>
        <w:rPr>
          <w:lang w:eastAsia="zh-CN"/>
        </w:rPr>
        <w:t>E-tag</w:t>
      </w:r>
      <w:r>
        <w:rPr>
          <w:lang w:eastAsia="zh-CN"/>
        </w:rPr>
        <w:t>阻塞和恢复过程</w:t>
      </w:r>
    </w:p>
    <w:p w14:paraId="10348281" w14:textId="77777777" w:rsidR="00695201" w:rsidRDefault="00695201" w:rsidP="00695201">
      <w:pPr>
        <w:rPr>
          <w:lang w:eastAsia="zh-CN"/>
        </w:rPr>
      </w:pPr>
      <w:r>
        <w:rPr>
          <w:lang w:eastAsia="zh-CN"/>
        </w:rPr>
        <w:t>如图</w:t>
      </w:r>
      <w:r>
        <w:rPr>
          <w:lang w:eastAsia="zh-CN"/>
        </w:rPr>
        <w:t>7.1</w:t>
      </w:r>
      <w:r>
        <w:rPr>
          <w:lang w:eastAsia="zh-CN"/>
        </w:rPr>
        <w:t>所示，左侧目标包</w:t>
      </w:r>
      <w:r>
        <w:rPr>
          <w:lang w:eastAsia="zh-CN"/>
        </w:rPr>
        <w:t>B6</w:t>
      </w:r>
      <w:r>
        <w:rPr>
          <w:lang w:eastAsia="zh-CN"/>
        </w:rPr>
        <w:t>到达</w:t>
      </w:r>
      <w:r>
        <w:rPr>
          <w:lang w:eastAsia="zh-CN"/>
        </w:rPr>
        <w:t>CS N</w:t>
      </w:r>
      <w:r>
        <w:rPr>
          <w:lang w:eastAsia="zh-CN"/>
        </w:rPr>
        <w:t>时，弹出队列已被</w:t>
      </w:r>
      <w:r>
        <w:rPr>
          <w:lang w:eastAsia="zh-CN"/>
        </w:rPr>
        <w:t>B5</w:t>
      </w:r>
      <w:r>
        <w:rPr>
          <w:lang w:eastAsia="zh-CN"/>
        </w:rPr>
        <w:t>～</w:t>
      </w:r>
      <w:r>
        <w:rPr>
          <w:lang w:eastAsia="zh-CN"/>
        </w:rPr>
        <w:t>B1</w:t>
      </w:r>
      <w:r>
        <w:rPr>
          <w:lang w:eastAsia="zh-CN"/>
        </w:rPr>
        <w:t>占满，因此</w:t>
      </w:r>
      <w:r>
        <w:rPr>
          <w:lang w:eastAsia="zh-CN"/>
        </w:rPr>
        <w:t>B6</w:t>
      </w:r>
      <w:r>
        <w:rPr>
          <w:lang w:eastAsia="zh-CN"/>
        </w:rPr>
        <w:t>无法立即弹出，只能携带</w:t>
      </w:r>
      <w:r>
        <w:rPr>
          <w:lang w:eastAsia="zh-CN"/>
        </w:rPr>
        <w:t>E-tag</w:t>
      </w:r>
      <w:r>
        <w:rPr>
          <w:lang w:eastAsia="zh-CN"/>
        </w:rPr>
        <w:t>继续沿环转发。与此同时，本地注入队列中的</w:t>
      </w:r>
      <w:r>
        <w:rPr>
          <w:lang w:eastAsia="zh-CN"/>
        </w:rPr>
        <w:t>A1</w:t>
      </w:r>
      <w:r>
        <w:rPr>
          <w:lang w:eastAsia="zh-CN"/>
        </w:rPr>
        <w:t>因</w:t>
      </w:r>
      <w:r>
        <w:rPr>
          <w:lang w:eastAsia="zh-CN"/>
        </w:rPr>
        <w:t>Slot Pool</w:t>
      </w:r>
      <w:r>
        <w:rPr>
          <w:lang w:eastAsia="zh-CN"/>
        </w:rPr>
        <w:t>当前无法分配新槽位，由</w:t>
      </w:r>
      <w:r>
        <w:rPr>
          <w:lang w:eastAsia="zh-CN"/>
        </w:rPr>
        <w:t>I-tag</w:t>
      </w:r>
      <w:r>
        <w:rPr>
          <w:lang w:eastAsia="zh-CN"/>
        </w:rPr>
        <w:t>保留后续注入机会。右侧弹出队列释放表项后，</w:t>
      </w:r>
      <w:r>
        <w:rPr>
          <w:lang w:eastAsia="zh-CN"/>
        </w:rPr>
        <w:t>B6</w:t>
      </w:r>
      <w:r>
        <w:rPr>
          <w:lang w:eastAsia="zh-CN"/>
        </w:rPr>
        <w:t>再次到达</w:t>
      </w:r>
      <w:r>
        <w:rPr>
          <w:lang w:eastAsia="zh-CN"/>
        </w:rPr>
        <w:t>CS N</w:t>
      </w:r>
      <w:r>
        <w:rPr>
          <w:lang w:eastAsia="zh-CN"/>
        </w:rPr>
        <w:t>，并使用</w:t>
      </w:r>
      <w:r>
        <w:rPr>
          <w:lang w:eastAsia="zh-CN"/>
        </w:rPr>
        <w:t>E-tag</w:t>
      </w:r>
      <w:r>
        <w:rPr>
          <w:lang w:eastAsia="zh-CN"/>
        </w:rPr>
        <w:t>预留的表项进入弹出队列；</w:t>
      </w:r>
      <w:r>
        <w:rPr>
          <w:lang w:eastAsia="zh-CN"/>
        </w:rPr>
        <w:t>B6</w:t>
      </w:r>
      <w:r>
        <w:rPr>
          <w:lang w:eastAsia="zh-CN"/>
        </w:rPr>
        <w:t>释放出的</w:t>
      </w:r>
      <w:r>
        <w:rPr>
          <w:lang w:eastAsia="zh-CN"/>
        </w:rPr>
        <w:t>Ring</w:t>
      </w:r>
      <w:r>
        <w:rPr>
          <w:lang w:eastAsia="zh-CN"/>
        </w:rPr>
        <w:t>槽位随后由</w:t>
      </w:r>
      <w:r>
        <w:rPr>
          <w:lang w:eastAsia="zh-CN"/>
        </w:rPr>
        <w:t>A1</w:t>
      </w:r>
      <w:r>
        <w:rPr>
          <w:lang w:eastAsia="zh-CN"/>
        </w:rPr>
        <w:t>替换占用，从而完成本地注入。</w:t>
      </w:r>
    </w:p>
    <w:p w14:paraId="497F4D0E" w14:textId="77777777" w:rsidR="00486DC1" w:rsidRPr="00695201" w:rsidRDefault="00486DC1" w:rsidP="00695201">
      <w:pPr>
        <w:rPr>
          <w:lang w:eastAsia="zh-CN"/>
        </w:rPr>
      </w:pPr>
      <w:r>
        <w:rPr>
          <w:lang w:eastAsia="zh-CN"/>
        </w:rPr>
        <w:t>I-tag</w:t>
      </w:r>
      <w:r>
        <w:rPr>
          <w:lang w:eastAsia="zh-CN"/>
        </w:rPr>
        <w:t>与</w:t>
      </w:r>
      <w:r>
        <w:rPr>
          <w:lang w:eastAsia="zh-CN"/>
        </w:rPr>
        <w:t>E-tag</w:t>
      </w:r>
      <w:r>
        <w:rPr>
          <w:lang w:eastAsia="zh-CN"/>
        </w:rPr>
        <w:t>分别解决注入侧和弹出侧的长期等待问题：</w:t>
      </w:r>
      <w:r>
        <w:rPr>
          <w:lang w:eastAsia="zh-CN"/>
        </w:rPr>
        <w:t>I-tag</w:t>
      </w:r>
      <w:r>
        <w:rPr>
          <w:lang w:eastAsia="zh-CN"/>
        </w:rPr>
        <w:t>保证本地队首最终能够获得</w:t>
      </w:r>
      <w:r>
        <w:rPr>
          <w:lang w:eastAsia="zh-CN"/>
        </w:rPr>
        <w:t>Ring</w:t>
      </w:r>
      <w:r>
        <w:rPr>
          <w:lang w:eastAsia="zh-CN"/>
        </w:rPr>
        <w:t>槽位，</w:t>
      </w:r>
      <w:r>
        <w:rPr>
          <w:lang w:eastAsia="zh-CN"/>
        </w:rPr>
        <w:t>E-tag</w:t>
      </w:r>
      <w:r>
        <w:rPr>
          <w:lang w:eastAsia="zh-CN"/>
        </w:rPr>
        <w:t>保证目的数据包最终能够进入弹出队列。二者保护的资源和触发条件不同，共同维持</w:t>
      </w:r>
      <w:r>
        <w:rPr>
          <w:lang w:eastAsia="zh-CN"/>
        </w:rPr>
        <w:t>Cross Station</w:t>
      </w:r>
      <w:r>
        <w:rPr>
          <w:lang w:eastAsia="zh-CN"/>
        </w:rPr>
        <w:t>在持续拥塞条件下的转发活性</w:t>
      </w:r>
      <w:r>
        <w:rPr>
          <w:rFonts w:hint="eastAsia"/>
          <w:lang w:eastAsia="zh-CN"/>
        </w:rPr>
        <w:t>。</w:t>
      </w:r>
    </w:p>
    <w:p w14:paraId="33BBF127" w14:textId="77777777" w:rsidR="005A55F9" w:rsidRDefault="00F75816">
      <w:pPr>
        <w:pStyle w:val="TableCaption"/>
        <w:rPr>
          <w:lang w:eastAsia="zh-CN"/>
        </w:rPr>
      </w:pPr>
      <w:r>
        <w:rPr>
          <w:lang w:eastAsia="zh-CN"/>
        </w:rPr>
        <w:t>表</w:t>
      </w:r>
      <w:r>
        <w:rPr>
          <w:lang w:eastAsia="zh-CN"/>
        </w:rPr>
        <w:t xml:space="preserve">7.1 </w:t>
      </w:r>
      <w:r>
        <w:rPr>
          <w:lang w:eastAsia="zh-CN"/>
        </w:rPr>
        <w:t>活性机制与释放条件</w:t>
      </w:r>
    </w:p>
    <w:tbl>
      <w:tblPr>
        <w:tblW w:w="9354" w:type="dxa"/>
        <w:tblLayout w:type="fixed"/>
        <w:tblLook w:val="04A0" w:firstRow="1" w:lastRow="0" w:firstColumn="1" w:lastColumn="0" w:noHBand="0" w:noVBand="1"/>
      </w:tblPr>
      <w:tblGrid>
        <w:gridCol w:w="1856"/>
        <w:gridCol w:w="2614"/>
        <w:gridCol w:w="2531"/>
        <w:gridCol w:w="2353"/>
      </w:tblGrid>
      <w:tr w:rsidR="005A55F9" w14:paraId="07325BFC" w14:textId="77777777">
        <w:trPr>
          <w:cantSplit/>
          <w:tblHeader/>
        </w:trPr>
        <w:tc>
          <w:tcPr>
            <w:tcW w:w="185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F33C4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机制</w:t>
            </w:r>
          </w:p>
        </w:tc>
        <w:tc>
          <w:tcPr>
            <w:tcW w:w="261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1D4CC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解决的问题</w:t>
            </w:r>
          </w:p>
        </w:tc>
        <w:tc>
          <w:tcPr>
            <w:tcW w:w="253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D73D9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生效位置</w:t>
            </w:r>
          </w:p>
        </w:tc>
        <w:tc>
          <w:tcPr>
            <w:tcW w:w="235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20839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释放条件</w:t>
            </w:r>
          </w:p>
        </w:tc>
      </w:tr>
      <w:tr w:rsidR="005A55F9" w14:paraId="4C957957" w14:textId="77777777">
        <w:trPr>
          <w:cantSplit/>
        </w:trPr>
        <w:tc>
          <w:tcPr>
            <w:tcW w:w="185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F8DE4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Transit/Local</w:t>
            </w:r>
            <w:r>
              <w:rPr>
                <w:sz w:val="21"/>
              </w:rPr>
              <w:t>轮询</w:t>
            </w:r>
          </w:p>
        </w:tc>
        <w:tc>
          <w:tcPr>
            <w:tcW w:w="261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33846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环上流量与本地流量长期偏置</w:t>
            </w:r>
          </w:p>
        </w:tc>
        <w:tc>
          <w:tcPr>
            <w:tcW w:w="253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2A41B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每个子网和输出方向的</w:t>
            </w:r>
            <w:r>
              <w:rPr>
                <w:sz w:val="21"/>
              </w:rPr>
              <w:t>Cross Station</w:t>
            </w:r>
          </w:p>
        </w:tc>
        <w:tc>
          <w:tcPr>
            <w:tcW w:w="235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E6F03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某一候选实际发送成功后推进</w:t>
            </w:r>
          </w:p>
        </w:tc>
      </w:tr>
      <w:tr w:rsidR="005A55F9" w14:paraId="215F3387" w14:textId="77777777">
        <w:trPr>
          <w:cantSplit/>
        </w:trPr>
        <w:tc>
          <w:tcPr>
            <w:tcW w:w="185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CE1BD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lastRenderedPageBreak/>
              <w:t>I-tag</w:t>
            </w:r>
          </w:p>
        </w:tc>
        <w:tc>
          <w:tcPr>
            <w:tcW w:w="261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CCF0E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本地队首长期无法获得注入槽位</w:t>
            </w:r>
          </w:p>
        </w:tc>
        <w:tc>
          <w:tcPr>
            <w:tcW w:w="253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FF2D4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当前</w:t>
            </w:r>
            <w:r w:rsidR="00F47C0E">
              <w:rPr>
                <w:sz w:val="21"/>
                <w:lang w:eastAsia="zh-CN"/>
              </w:rPr>
              <w:t>节点</w:t>
            </w:r>
            <w:r>
              <w:rPr>
                <w:sz w:val="21"/>
                <w:lang w:eastAsia="zh-CN"/>
              </w:rPr>
              <w:t>和当前</w:t>
            </w:r>
            <w:r>
              <w:rPr>
                <w:sz w:val="21"/>
                <w:lang w:eastAsia="zh-CN"/>
              </w:rPr>
              <w:t>Ring</w:t>
            </w:r>
            <w:r>
              <w:rPr>
                <w:sz w:val="21"/>
                <w:lang w:eastAsia="zh-CN"/>
              </w:rPr>
              <w:t>段</w:t>
            </w:r>
          </w:p>
        </w:tc>
        <w:tc>
          <w:tcPr>
            <w:tcW w:w="235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35EF8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受保护槽位完成替换或被取消</w:t>
            </w:r>
          </w:p>
        </w:tc>
      </w:tr>
      <w:tr w:rsidR="005A55F9" w14:paraId="07D4BF4B" w14:textId="77777777">
        <w:trPr>
          <w:cantSplit/>
        </w:trPr>
        <w:tc>
          <w:tcPr>
            <w:tcW w:w="185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876F1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E-tag</w:t>
            </w:r>
          </w:p>
        </w:tc>
        <w:tc>
          <w:tcPr>
            <w:tcW w:w="261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7DE87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目的</w:t>
            </w:r>
            <w:r>
              <w:rPr>
                <w:sz w:val="21"/>
              </w:rPr>
              <w:t>Eject Queue</w:t>
            </w:r>
            <w:r>
              <w:rPr>
                <w:sz w:val="21"/>
              </w:rPr>
              <w:t>已满导致包无法弹出</w:t>
            </w:r>
          </w:p>
        </w:tc>
        <w:tc>
          <w:tcPr>
            <w:tcW w:w="253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0DF39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目的</w:t>
            </w:r>
            <w:r w:rsidR="00F47C0E">
              <w:rPr>
                <w:sz w:val="21"/>
              </w:rPr>
              <w:t>节点</w:t>
            </w:r>
            <w:r>
              <w:rPr>
                <w:sz w:val="21"/>
              </w:rPr>
              <w:t>和绕行包</w:t>
            </w:r>
          </w:p>
        </w:tc>
        <w:tc>
          <w:tcPr>
            <w:tcW w:w="235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0630E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预留表项被目标包消费</w:t>
            </w:r>
          </w:p>
        </w:tc>
      </w:tr>
      <w:tr w:rsidR="005A55F9" w14:paraId="3A0DDBA7" w14:textId="77777777">
        <w:trPr>
          <w:cantSplit/>
        </w:trPr>
        <w:tc>
          <w:tcPr>
            <w:tcW w:w="185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B645C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偏转</w:t>
            </w:r>
          </w:p>
        </w:tc>
        <w:tc>
          <w:tcPr>
            <w:tcW w:w="261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5D52B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目的端暂时无容量</w:t>
            </w:r>
          </w:p>
        </w:tc>
        <w:tc>
          <w:tcPr>
            <w:tcW w:w="253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FB1DA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包的当前方向</w:t>
            </w:r>
          </w:p>
        </w:tc>
        <w:tc>
          <w:tcPr>
            <w:tcW w:w="235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6F33A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后续到站成功弹出</w:t>
            </w:r>
          </w:p>
        </w:tc>
      </w:tr>
      <w:tr w:rsidR="005A55F9" w14:paraId="5B9A5F8C" w14:textId="77777777">
        <w:trPr>
          <w:cantSplit/>
        </w:trPr>
        <w:tc>
          <w:tcPr>
            <w:tcW w:w="1856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05881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Slot Pool</w:t>
            </w:r>
            <w:r>
              <w:rPr>
                <w:sz w:val="21"/>
              </w:rPr>
              <w:t>保留空槽</w:t>
            </w:r>
          </w:p>
        </w:tc>
        <w:tc>
          <w:tcPr>
            <w:tcW w:w="261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0279A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闭环完全占满后反压无法传播</w:t>
            </w:r>
          </w:p>
        </w:tc>
        <w:tc>
          <w:tcPr>
            <w:tcW w:w="2531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C1782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每个</w:t>
            </w:r>
            <w:r>
              <w:rPr>
                <w:sz w:val="21"/>
              </w:rPr>
              <w:t>Ring</w:t>
            </w:r>
            <w:r>
              <w:rPr>
                <w:sz w:val="21"/>
              </w:rPr>
              <w:t>域、子网和方向</w:t>
            </w:r>
          </w:p>
        </w:tc>
        <w:tc>
          <w:tcPr>
            <w:tcW w:w="235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ECAE3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包最终弹出或完成槽位替换</w:t>
            </w:r>
          </w:p>
        </w:tc>
      </w:tr>
    </w:tbl>
    <w:p w14:paraId="4C506C14" w14:textId="77777777" w:rsidR="005A55F9" w:rsidRDefault="00F75816">
      <w:pPr>
        <w:pStyle w:val="21"/>
        <w:rPr>
          <w:lang w:eastAsia="zh-CN"/>
        </w:rPr>
      </w:pPr>
      <w:bookmarkStart w:id="27" w:name="_Toc239779127"/>
      <w:r>
        <w:rPr>
          <w:rFonts w:ascii="Times New Roman" w:eastAsia="黑体" w:hAnsi="Times New Roman"/>
          <w:lang w:eastAsia="zh-CN"/>
        </w:rPr>
        <w:t xml:space="preserve">7.2 </w:t>
      </w:r>
      <w:r>
        <w:rPr>
          <w:rFonts w:ascii="Times New Roman" w:eastAsia="黑体" w:hAnsi="Times New Roman"/>
          <w:lang w:eastAsia="zh-CN"/>
        </w:rPr>
        <w:t>包级时序</w:t>
      </w:r>
      <w:bookmarkEnd w:id="27"/>
    </w:p>
    <w:p w14:paraId="444F1C86" w14:textId="30ADBCDF" w:rsidR="008D5637" w:rsidRPr="008D5637" w:rsidRDefault="008D5637" w:rsidP="008D5637">
      <w:pPr>
        <w:rPr>
          <w:lang w:eastAsia="zh-CN"/>
        </w:rPr>
      </w:pPr>
      <w:r w:rsidRPr="008D5637">
        <w:rPr>
          <w:lang w:eastAsia="zh-CN"/>
        </w:rPr>
        <w:t>为在不展开</w:t>
      </w:r>
      <w:r w:rsidRPr="008D5637">
        <w:rPr>
          <w:lang w:eastAsia="zh-CN"/>
        </w:rPr>
        <w:t>flit</w:t>
      </w:r>
      <w:r w:rsidRPr="008D5637">
        <w:rPr>
          <w:lang w:eastAsia="zh-CN"/>
        </w:rPr>
        <w:t>级传输状态的前提下描述链路带宽和多跳传播开销，本模型采用包级直通近似，并以一段连续的</w:t>
      </w:r>
      <w:r w:rsidRPr="008D5637">
        <w:rPr>
          <w:lang w:eastAsia="zh-CN"/>
        </w:rPr>
        <w:t>Ring</w:t>
      </w:r>
      <w:r w:rsidRPr="008D5637">
        <w:rPr>
          <w:lang w:eastAsia="zh-CN"/>
        </w:rPr>
        <w:t>链路作为序列化计时边界。设数据包大小为</w:t>
      </w:r>
      <w:r w:rsidRPr="008D5637">
        <w:rPr>
          <w:lang w:eastAsia="zh-CN"/>
        </w:rPr>
        <w:t>P</w:t>
      </w:r>
      <w:r w:rsidRPr="008D5637">
        <w:rPr>
          <w:lang w:eastAsia="zh-CN"/>
        </w:rPr>
        <w:t>字节，链路宽度为</w:t>
      </w:r>
      <w:r w:rsidRPr="008D5637">
        <w:rPr>
          <w:lang w:eastAsia="zh-CN"/>
        </w:rPr>
        <w:t>W</w:t>
      </w:r>
      <w:r w:rsidR="00AD7FCC">
        <w:rPr>
          <w:rFonts w:hint="eastAsia"/>
          <w:lang w:eastAsia="zh-CN"/>
        </w:rPr>
        <w:t xml:space="preserve"> </w:t>
      </w:r>
      <w:r w:rsidR="00AD7FCC">
        <w:rPr>
          <w:lang w:eastAsia="zh-CN"/>
        </w:rPr>
        <w:t>B/cycle</w:t>
      </w:r>
      <w:r w:rsidRPr="008D5637">
        <w:rPr>
          <w:lang w:eastAsia="zh-CN"/>
        </w:rPr>
        <w:t>，每跳固定传播延迟为</w:t>
      </w:r>
      <w:r w:rsidRPr="008D5637">
        <w:rPr>
          <w:lang w:eastAsia="zh-CN"/>
        </w:rPr>
        <w:t>L</w:t>
      </w:r>
      <w:r w:rsidRPr="008D5637">
        <w:rPr>
          <w:lang w:eastAsia="zh-CN"/>
        </w:rPr>
        <w:t>周期，当前</w:t>
      </w:r>
      <w:r w:rsidRPr="008D5637">
        <w:rPr>
          <w:lang w:eastAsia="zh-CN"/>
        </w:rPr>
        <w:t>Ring</w:t>
      </w:r>
      <w:r w:rsidRPr="008D5637">
        <w:rPr>
          <w:lang w:eastAsia="zh-CN"/>
        </w:rPr>
        <w:t>段包含</w:t>
      </w:r>
      <w:r w:rsidRPr="008D5637">
        <w:rPr>
          <w:lang w:eastAsia="zh-CN"/>
        </w:rPr>
        <w:t>H</w:t>
      </w:r>
      <w:r w:rsidRPr="008D5637">
        <w:rPr>
          <w:lang w:eastAsia="zh-CN"/>
        </w:rPr>
        <w:t>跳，则数据包的序列化周期</w:t>
      </w:r>
      <w:r w:rsidRPr="008D5637">
        <w:rPr>
          <w:lang w:eastAsia="zh-CN"/>
        </w:rPr>
        <w:t>S</w:t>
      </w:r>
      <w:r w:rsidRPr="008D5637">
        <w:rPr>
          <w:lang w:eastAsia="zh-CN"/>
        </w:rPr>
        <w:t>和该段传输延迟</w:t>
      </w:r>
      <w:r w:rsidRPr="008D5637">
        <w:rPr>
          <w:lang w:eastAsia="zh-CN"/>
        </w:rPr>
        <w:t>Tsegment</w:t>
      </w:r>
      <w:r w:rsidRPr="008D5637">
        <w:rPr>
          <w:lang w:eastAsia="zh-CN"/>
        </w:rPr>
        <w:t>分别为：</w:t>
      </w:r>
    </w:p>
    <w:p w14:paraId="2A0611AE" w14:textId="77777777" w:rsidR="008D5637" w:rsidRPr="008D5637" w:rsidRDefault="008D5637" w:rsidP="008D5637">
      <w:pPr>
        <w:rPr>
          <w:rFonts w:ascii="Cambria Math" w:hAnsi="Cambria Math"/>
          <w:lang w:eastAsia="zh-CN"/>
          <w:oMath/>
        </w:rPr>
      </w:pPr>
      <m:oMathPara>
        <m:oMath>
          <m:r>
            <w:rPr>
              <w:rFonts w:ascii="Cambria Math" w:hAnsi="Cambria Math"/>
              <w:lang w:eastAsia="zh-CN"/>
            </w:rPr>
            <m:t>S</m:t>
          </m:r>
          <m:r>
            <w:rPr>
              <w:rFonts w:ascii="Cambria Math" w:hAnsi="Cambria Math"/>
              <w:lang w:eastAsia="zh-CN"/>
            </w:rPr>
            <m:t>＝</m:t>
          </m:r>
          <m:r>
            <w:rPr>
              <w:rFonts w:ascii="Cambria Math" w:hAnsi="Cambria Math"/>
              <w:lang w:eastAsia="zh-CN"/>
            </w:rPr>
            <m:t>max[1</m:t>
          </m:r>
          <m:r>
            <w:rPr>
              <w:rFonts w:ascii="Cambria Math" w:hAnsi="Cambria Math"/>
              <w:lang w:eastAsia="zh-CN"/>
            </w:rPr>
            <m:t>，</m:t>
          </m:r>
          <m:r>
            <w:rPr>
              <w:rFonts w:ascii="Cambria Math" w:hAnsi="Cambria Math"/>
              <w:lang w:eastAsia="zh-CN"/>
            </w:rPr>
            <m:t>ceil(P/W)]</m:t>
          </m:r>
        </m:oMath>
      </m:oMathPara>
    </w:p>
    <w:p w14:paraId="45E10140" w14:textId="77777777" w:rsidR="008D5637" w:rsidRPr="008D5637" w:rsidRDefault="008D5637" w:rsidP="008D5637">
      <w:pPr>
        <w:rPr>
          <w:rFonts w:ascii="Cambria Math" w:hAnsi="Cambria Math"/>
          <w:lang w:eastAsia="zh-CN"/>
          <w:oMath/>
        </w:rPr>
      </w:pPr>
      <m:oMathPara>
        <m:oMath>
          <m:r>
            <w:rPr>
              <w:rFonts w:ascii="Cambria Math" w:hAnsi="Cambria Math"/>
              <w:lang w:eastAsia="zh-CN"/>
            </w:rPr>
            <m:t>Tsegment</m:t>
          </m:r>
          <m:r>
            <w:rPr>
              <w:rFonts w:ascii="Cambria Math" w:hAnsi="Cambria Math"/>
              <w:lang w:eastAsia="zh-CN"/>
            </w:rPr>
            <m:t>＝</m:t>
          </m:r>
          <m:r>
            <w:rPr>
              <w:rFonts w:ascii="Cambria Math" w:hAnsi="Cambria Math"/>
              <w:lang w:eastAsia="zh-CN"/>
            </w:rPr>
            <m:t>(S</m:t>
          </m:r>
          <m:r>
            <w:rPr>
              <w:rFonts w:ascii="Cambria Math" w:hAnsi="Cambria Math"/>
              <w:lang w:eastAsia="zh-CN"/>
            </w:rPr>
            <m:t>－</m:t>
          </m:r>
          <m:r>
            <w:rPr>
              <w:rFonts w:ascii="Cambria Math" w:hAnsi="Cambria Math"/>
              <w:lang w:eastAsia="zh-CN"/>
            </w:rPr>
            <m:t>1)</m:t>
          </m:r>
          <m:r>
            <w:rPr>
              <w:rFonts w:ascii="Cambria Math" w:hAnsi="Cambria Math"/>
              <w:lang w:eastAsia="zh-CN"/>
            </w:rPr>
            <m:t>＋</m:t>
          </m:r>
          <m:r>
            <w:rPr>
              <w:rFonts w:ascii="Cambria Math" w:hAnsi="Cambria Math"/>
              <w:lang w:eastAsia="zh-CN"/>
            </w:rPr>
            <m:t>H×L</m:t>
          </m:r>
        </m:oMath>
      </m:oMathPara>
    </w:p>
    <w:p w14:paraId="63F9C133" w14:textId="77777777" w:rsidR="008D5637" w:rsidRPr="008D5637" w:rsidRDefault="008D5637" w:rsidP="008D5637">
      <w:pPr>
        <w:rPr>
          <w:lang w:eastAsia="zh-CN"/>
        </w:rPr>
      </w:pPr>
      <w:r w:rsidRPr="008D5637">
        <w:rPr>
          <w:lang w:eastAsia="zh-CN"/>
        </w:rPr>
        <w:t>其中，</w:t>
      </w:r>
      <w:r w:rsidRPr="008D5637">
        <w:rPr>
          <w:lang w:eastAsia="zh-CN"/>
        </w:rPr>
        <w:t>ceil(P/W)</w:t>
      </w:r>
      <w:r w:rsidRPr="008D5637">
        <w:rPr>
          <w:lang w:eastAsia="zh-CN"/>
        </w:rPr>
        <w:t>表示对</w:t>
      </w:r>
      <w:r w:rsidRPr="008D5637">
        <w:rPr>
          <w:lang w:eastAsia="zh-CN"/>
        </w:rPr>
        <w:t>P/W</w:t>
      </w:r>
      <w:r w:rsidRPr="008D5637">
        <w:rPr>
          <w:lang w:eastAsia="zh-CN"/>
        </w:rPr>
        <w:t>的计算结果向上取整，即数据包完整通过链路所需的周期数。数据包进入当前</w:t>
      </w:r>
      <w:r w:rsidRPr="008D5637">
        <w:rPr>
          <w:lang w:eastAsia="zh-CN"/>
        </w:rPr>
        <w:t>Ring</w:t>
      </w:r>
      <w:r w:rsidRPr="008D5637">
        <w:rPr>
          <w:lang w:eastAsia="zh-CN"/>
        </w:rPr>
        <w:t>段的第一条链路</w:t>
      </w:r>
      <w:r w:rsidRPr="008D5637">
        <w:rPr>
          <w:lang w:eastAsia="zh-CN"/>
        </w:rPr>
        <w:t>Conn</w:t>
      </w:r>
      <w:r w:rsidRPr="008D5637">
        <w:rPr>
          <w:lang w:eastAsia="zh-CN"/>
        </w:rPr>
        <w:t>时，需要支付一次序列化延迟</w:t>
      </w:r>
      <w:r w:rsidRPr="008D5637">
        <w:rPr>
          <w:lang w:eastAsia="zh-CN"/>
        </w:rPr>
        <w:t>S</w:t>
      </w:r>
      <w:r w:rsidRPr="008D5637">
        <w:rPr>
          <w:lang w:eastAsia="zh-CN"/>
        </w:rPr>
        <w:t>－</w:t>
      </w:r>
      <w:r w:rsidRPr="008D5637">
        <w:rPr>
          <w:lang w:eastAsia="zh-CN"/>
        </w:rPr>
        <w:t>1</w:t>
      </w:r>
      <w:r w:rsidRPr="008D5637">
        <w:rPr>
          <w:lang w:eastAsia="zh-CN"/>
        </w:rPr>
        <w:t>和首跳传播延迟</w:t>
      </w:r>
      <w:r w:rsidRPr="008D5637">
        <w:rPr>
          <w:lang w:eastAsia="zh-CN"/>
        </w:rPr>
        <w:t>L</w:t>
      </w:r>
      <w:r w:rsidRPr="008D5637">
        <w:rPr>
          <w:lang w:eastAsia="zh-CN"/>
        </w:rPr>
        <w:t>；经过交叉站点继续向后续</w:t>
      </w:r>
      <w:r w:rsidRPr="008D5637">
        <w:rPr>
          <w:lang w:eastAsia="zh-CN"/>
        </w:rPr>
        <w:t>Conn</w:t>
      </w:r>
      <w:r w:rsidRPr="008D5637">
        <w:rPr>
          <w:lang w:eastAsia="zh-CN"/>
        </w:rPr>
        <w:t>转发时，每增加一跳仅在数据包到达时间上叠加传播延迟</w:t>
      </w:r>
      <w:r w:rsidRPr="008D5637">
        <w:rPr>
          <w:lang w:eastAsia="zh-CN"/>
        </w:rPr>
        <w:t>L</w:t>
      </w:r>
      <w:r w:rsidRPr="008D5637">
        <w:rPr>
          <w:lang w:eastAsia="zh-CN"/>
        </w:rPr>
        <w:t>，不再重复计算当前段的序列化延迟。</w:t>
      </w:r>
    </w:p>
    <w:p w14:paraId="7F75B045" w14:textId="77777777" w:rsidR="008D5637" w:rsidRPr="008D5637" w:rsidRDefault="008D5637" w:rsidP="008D5637">
      <w:pPr>
        <w:rPr>
          <w:lang w:eastAsia="zh-CN"/>
        </w:rPr>
      </w:pPr>
      <w:r w:rsidRPr="008D5637">
        <w:rPr>
          <w:lang w:eastAsia="zh-CN"/>
        </w:rPr>
        <w:t>包级直通近似只缩短数据包在相邻节点之间的交接延迟，不减少实际链路资源占用。数据包经过的每条</w:t>
      </w:r>
      <w:r w:rsidRPr="008D5637">
        <w:rPr>
          <w:lang w:eastAsia="zh-CN"/>
        </w:rPr>
        <w:t>Conn</w:t>
      </w:r>
      <w:r w:rsidRPr="008D5637">
        <w:rPr>
          <w:lang w:eastAsia="zh-CN"/>
        </w:rPr>
        <w:t>仍需独立占用</w:t>
      </w:r>
      <w:r w:rsidRPr="008D5637">
        <w:rPr>
          <w:lang w:eastAsia="zh-CN"/>
        </w:rPr>
        <w:t>S</w:t>
      </w:r>
      <w:r w:rsidRPr="008D5637">
        <w:rPr>
          <w:lang w:eastAsia="zh-CN"/>
        </w:rPr>
        <w:t>个周期，在占用结束前不能接收下一个完整数据包。因此，该模型能够保留包大小、链路宽度、传播跳数及链路竞争对性能的主要影响。</w:t>
      </w:r>
    </w:p>
    <w:p w14:paraId="60F832BD" w14:textId="77777777" w:rsidR="008D5637" w:rsidRPr="008D5637" w:rsidRDefault="008D5637" w:rsidP="008D5637">
      <w:pPr>
        <w:rPr>
          <w:lang w:eastAsia="zh-CN"/>
        </w:rPr>
      </w:pPr>
      <w:r w:rsidRPr="008D5637">
        <w:rPr>
          <w:lang w:eastAsia="zh-CN"/>
        </w:rPr>
        <w:t>当数据包通过</w:t>
      </w:r>
      <w:r w:rsidRPr="008D5637">
        <w:rPr>
          <w:lang w:eastAsia="zh-CN"/>
        </w:rPr>
        <w:t>RBRG</w:t>
      </w:r>
      <w:r w:rsidRPr="008D5637">
        <w:rPr>
          <w:lang w:eastAsia="zh-CN"/>
        </w:rPr>
        <w:t>从当前</w:t>
      </w:r>
      <w:r w:rsidRPr="008D5637">
        <w:rPr>
          <w:lang w:eastAsia="zh-CN"/>
        </w:rPr>
        <w:t>Ring</w:t>
      </w:r>
      <w:r w:rsidRPr="008D5637">
        <w:rPr>
          <w:lang w:eastAsia="zh-CN"/>
        </w:rPr>
        <w:t>进入另一条</w:t>
      </w:r>
      <w:r w:rsidRPr="008D5637">
        <w:rPr>
          <w:lang w:eastAsia="zh-CN"/>
        </w:rPr>
        <w:t>Ring</w:t>
      </w:r>
      <w:r w:rsidRPr="008D5637">
        <w:rPr>
          <w:lang w:eastAsia="zh-CN"/>
        </w:rPr>
        <w:t>时，原有连续传输段结束，并从换环位置开始建立新的传输段。数据包需要根据</w:t>
      </w:r>
      <w:r w:rsidRPr="008D5637">
        <w:rPr>
          <w:lang w:eastAsia="zh-CN"/>
        </w:rPr>
        <w:t>RBRG</w:t>
      </w:r>
      <w:r w:rsidRPr="008D5637">
        <w:rPr>
          <w:lang w:eastAsia="zh-CN"/>
        </w:rPr>
        <w:t>的数据通路宽度重新计算换环序列化开销；进入目标</w:t>
      </w:r>
      <w:r w:rsidRPr="008D5637">
        <w:rPr>
          <w:lang w:eastAsia="zh-CN"/>
        </w:rPr>
        <w:t>Ring</w:t>
      </w:r>
      <w:r w:rsidRPr="008D5637">
        <w:rPr>
          <w:lang w:eastAsia="zh-CN"/>
        </w:rPr>
        <w:t>后，再按照目标</w:t>
      </w:r>
      <w:r w:rsidRPr="008D5637">
        <w:rPr>
          <w:lang w:eastAsia="zh-CN"/>
        </w:rPr>
        <w:t>Ring</w:t>
      </w:r>
      <w:r w:rsidRPr="008D5637">
        <w:rPr>
          <w:lang w:eastAsia="zh-CN"/>
        </w:rPr>
        <w:t>的链路宽度和传播跳数计算新段延迟。</w:t>
      </w:r>
    </w:p>
    <w:p w14:paraId="2CBF5740" w14:textId="12BF246F" w:rsidR="008D5637" w:rsidRPr="008D5637" w:rsidRDefault="008D5637" w:rsidP="008D5637">
      <w:pPr>
        <w:rPr>
          <w:lang w:eastAsia="zh-CN"/>
        </w:rPr>
      </w:pPr>
      <w:r w:rsidRPr="008D5637">
        <w:rPr>
          <w:lang w:eastAsia="zh-CN"/>
        </w:rPr>
        <w:t>以</w:t>
      </w:r>
      <w:r w:rsidRPr="008D5637">
        <w:rPr>
          <w:lang w:eastAsia="zh-CN"/>
        </w:rPr>
        <w:t>512</w:t>
      </w:r>
      <w:r w:rsidRPr="008D5637">
        <w:rPr>
          <w:lang w:eastAsia="zh-CN"/>
        </w:rPr>
        <w:t>字节数据包、</w:t>
      </w:r>
      <w:r w:rsidRPr="008D5637">
        <w:rPr>
          <w:lang w:eastAsia="zh-CN"/>
        </w:rPr>
        <w:t>128</w:t>
      </w:r>
      <w:r w:rsidR="00AD7FCC">
        <w:rPr>
          <w:lang w:eastAsia="zh-CN"/>
        </w:rPr>
        <w:t>B/cycle</w:t>
      </w:r>
      <w:r w:rsidRPr="008D5637">
        <w:rPr>
          <w:lang w:eastAsia="zh-CN"/>
        </w:rPr>
        <w:t>链路宽度、两跳传输和</w:t>
      </w:r>
      <w:r w:rsidRPr="008D5637">
        <w:rPr>
          <w:lang w:eastAsia="zh-CN"/>
        </w:rPr>
        <w:t>1</w:t>
      </w:r>
      <w:r w:rsidRPr="008D5637">
        <w:rPr>
          <w:lang w:eastAsia="zh-CN"/>
        </w:rPr>
        <w:t>周期单跳传播延迟为例，序列化周期</w:t>
      </w:r>
      <w:r w:rsidRPr="008D5637">
        <w:rPr>
          <w:lang w:eastAsia="zh-CN"/>
        </w:rPr>
        <w:t>S</w:t>
      </w:r>
      <w:r w:rsidRPr="008D5637">
        <w:rPr>
          <w:lang w:eastAsia="zh-CN"/>
        </w:rPr>
        <w:t>＝</w:t>
      </w:r>
      <w:r w:rsidRPr="008D5637">
        <w:rPr>
          <w:lang w:eastAsia="zh-CN"/>
        </w:rPr>
        <w:t>4</w:t>
      </w:r>
      <w:r w:rsidRPr="008D5637">
        <w:rPr>
          <w:lang w:eastAsia="zh-CN"/>
        </w:rPr>
        <w:t>，该</w:t>
      </w:r>
      <w:r w:rsidRPr="008D5637">
        <w:rPr>
          <w:lang w:eastAsia="zh-CN"/>
        </w:rPr>
        <w:t>Ring</w:t>
      </w:r>
      <w:r w:rsidRPr="008D5637">
        <w:rPr>
          <w:lang w:eastAsia="zh-CN"/>
        </w:rPr>
        <w:t>段的传输延迟为：</w:t>
      </w:r>
    </w:p>
    <w:p w14:paraId="4382FCE1" w14:textId="77777777" w:rsidR="008D5637" w:rsidRPr="008D5637" w:rsidRDefault="00486DC1" w:rsidP="008D5637">
      <w:pPr>
        <w:rPr>
          <w:lang w:eastAsia="zh-CN"/>
        </w:rPr>
      </w:pPr>
      <m:oMathPara>
        <m:oMath>
          <m:r>
            <w:rPr>
              <w:rFonts w:ascii="Cambria Math" w:hAnsi="Cambria Math"/>
              <w:lang w:eastAsia="zh-CN"/>
            </w:rPr>
            <m:t>Tsegment</m:t>
          </m:r>
          <m:r>
            <w:rPr>
              <w:rFonts w:ascii="Cambria Math" w:hAnsi="Cambria Math"/>
              <w:lang w:eastAsia="zh-CN"/>
            </w:rPr>
            <m:t>＝</m:t>
          </m:r>
          <m:r>
            <w:rPr>
              <w:rFonts w:ascii="Cambria Math" w:hAnsi="Cambria Math"/>
              <w:lang w:eastAsia="zh-CN"/>
            </w:rPr>
            <m:t>(4</m:t>
          </m:r>
          <m:r>
            <w:rPr>
              <w:rFonts w:ascii="Cambria Math" w:hAnsi="Cambria Math"/>
              <w:lang w:eastAsia="zh-CN"/>
            </w:rPr>
            <m:t>－</m:t>
          </m:r>
          <m:r>
            <w:rPr>
              <w:rFonts w:ascii="Cambria Math" w:hAnsi="Cambria Math"/>
              <w:lang w:eastAsia="zh-CN"/>
            </w:rPr>
            <m:t>1)</m:t>
          </m:r>
          <m:r>
            <w:rPr>
              <w:rFonts w:ascii="Cambria Math" w:hAnsi="Cambria Math"/>
              <w:lang w:eastAsia="zh-CN"/>
            </w:rPr>
            <m:t>＋</m:t>
          </m:r>
          <m:r>
            <w:rPr>
              <w:rFonts w:ascii="Cambria Math" w:hAnsi="Cambria Math"/>
              <w:lang w:eastAsia="zh-CN"/>
            </w:rPr>
            <m:t>2×1</m:t>
          </m:r>
          <m:r>
            <w:rPr>
              <w:rFonts w:ascii="Cambria Math" w:hAnsi="Cambria Math"/>
              <w:lang w:eastAsia="zh-CN"/>
            </w:rPr>
            <m:t>＝</m:t>
          </m:r>
          <m:r>
            <w:rPr>
              <w:rFonts w:ascii="Cambria Math" w:hAnsi="Cambria Math"/>
              <w:lang w:eastAsia="zh-CN"/>
            </w:rPr>
            <m:t>5</m:t>
          </m:r>
          <m:r>
            <w:rPr>
              <w:rFonts w:ascii="Cambria Math" w:hAnsi="Cambria Math"/>
              <w:lang w:eastAsia="zh-CN"/>
            </w:rPr>
            <m:t>周期</m:t>
          </m:r>
        </m:oMath>
      </m:oMathPara>
    </w:p>
    <w:p w14:paraId="132C1A49" w14:textId="77777777" w:rsidR="008D5637" w:rsidRDefault="008D5637" w:rsidP="008D5637">
      <w:pPr>
        <w:rPr>
          <w:lang w:eastAsia="zh-CN"/>
        </w:rPr>
      </w:pPr>
      <w:r w:rsidRPr="008D5637">
        <w:rPr>
          <w:lang w:eastAsia="zh-CN"/>
        </w:rPr>
        <w:t>该结果表示数据包到达第二跳输入寄存位置的链路传输时间，不包含目标端弹出、接口转换及上层模块处理所引入的额外延迟。</w:t>
      </w:r>
    </w:p>
    <w:p w14:paraId="1DF90E21" w14:textId="77777777" w:rsidR="008D5637" w:rsidRPr="008D5637" w:rsidRDefault="008D5637" w:rsidP="008D5637">
      <w:pPr>
        <w:rPr>
          <w:lang w:eastAsia="zh-CN"/>
        </w:rPr>
      </w:pPr>
    </w:p>
    <w:p w14:paraId="769FD6E3" w14:textId="77777777" w:rsidR="005A55F9" w:rsidRPr="008D5637" w:rsidRDefault="00F75816" w:rsidP="008D5637">
      <w:pPr>
        <w:pStyle w:val="1"/>
        <w:rPr>
          <w:rFonts w:ascii="Times New Roman" w:eastAsia="黑体" w:hAnsi="Times New Roman"/>
          <w:lang w:eastAsia="zh-CN"/>
        </w:rPr>
      </w:pPr>
      <w:bookmarkStart w:id="28" w:name="_Toc239779128"/>
      <w:r>
        <w:rPr>
          <w:rFonts w:ascii="Times New Roman" w:eastAsia="黑体" w:hAnsi="Times New Roman"/>
          <w:lang w:eastAsia="zh-CN"/>
        </w:rPr>
        <w:lastRenderedPageBreak/>
        <w:t xml:space="preserve">8 </w:t>
      </w:r>
      <w:r>
        <w:rPr>
          <w:rFonts w:ascii="Times New Roman" w:eastAsia="黑体" w:hAnsi="Times New Roman"/>
          <w:lang w:eastAsia="zh-CN"/>
        </w:rPr>
        <w:t>地址映射与关键参数</w:t>
      </w:r>
      <w:bookmarkEnd w:id="28"/>
    </w:p>
    <w:p w14:paraId="6D03A691" w14:textId="77777777" w:rsidR="005A55F9" w:rsidRDefault="00F75816">
      <w:pPr>
        <w:pStyle w:val="21"/>
        <w:rPr>
          <w:lang w:eastAsia="zh-CN"/>
        </w:rPr>
      </w:pPr>
      <w:bookmarkStart w:id="29" w:name="_Toc239779129"/>
      <w:r>
        <w:rPr>
          <w:rFonts w:ascii="Times New Roman" w:eastAsia="黑体" w:hAnsi="Times New Roman"/>
          <w:lang w:eastAsia="zh-CN"/>
        </w:rPr>
        <w:t xml:space="preserve">8.1 </w:t>
      </w:r>
      <w:r>
        <w:rPr>
          <w:rFonts w:ascii="Times New Roman" w:eastAsia="黑体" w:hAnsi="Times New Roman"/>
          <w:lang w:eastAsia="zh-CN"/>
        </w:rPr>
        <w:t>地址到目标端的映射</w:t>
      </w:r>
      <w:bookmarkEnd w:id="29"/>
    </w:p>
    <w:p w14:paraId="4019FC4A" w14:textId="77777777" w:rsidR="005A55F9" w:rsidRPr="00695201" w:rsidRDefault="00F75816" w:rsidP="00695201">
      <w:pPr>
        <w:rPr>
          <w:lang w:eastAsia="zh-CN"/>
        </w:rPr>
      </w:pPr>
      <w:r>
        <w:rPr>
          <w:lang w:eastAsia="zh-CN"/>
        </w:rPr>
        <w:t>地址映射决定请求进入哪个</w:t>
      </w:r>
      <w:r>
        <w:rPr>
          <w:lang w:eastAsia="zh-CN"/>
        </w:rPr>
        <w:t>HA</w:t>
      </w:r>
      <w:r>
        <w:rPr>
          <w:lang w:eastAsia="zh-CN"/>
        </w:rPr>
        <w:t>、</w:t>
      </w:r>
      <w:r>
        <w:rPr>
          <w:lang w:eastAsia="zh-CN"/>
        </w:rPr>
        <w:t>L2 Buffer</w:t>
      </w:r>
      <w:r>
        <w:rPr>
          <w:lang w:eastAsia="zh-CN"/>
        </w:rPr>
        <w:t>和</w:t>
      </w:r>
      <w:r>
        <w:rPr>
          <w:lang w:eastAsia="zh-CN"/>
        </w:rPr>
        <w:t>TmMem</w:t>
      </w:r>
      <w:r>
        <w:rPr>
          <w:lang w:eastAsia="zh-CN"/>
        </w:rPr>
        <w:t>。模型首先按照目标地址范围筛选候选目标端，再根据配置的交织方式选择切片。采用异或交织（</w:t>
      </w:r>
      <w:r>
        <w:rPr>
          <w:lang w:eastAsia="zh-CN"/>
        </w:rPr>
        <w:t>XOR interleave</w:t>
      </w:r>
      <w:r>
        <w:rPr>
          <w:lang w:eastAsia="zh-CN"/>
        </w:rPr>
        <w:t>）时，模型将缓存行号分别与哈希种子及移位后的高位行号进行异或运算，最后对目标端数量取模。</w:t>
      </w:r>
    </w:p>
    <w:p w14:paraId="3FF08736" w14:textId="77777777" w:rsidR="00695201" w:rsidRPr="00695201" w:rsidRDefault="00695201" w:rsidP="00695201">
      <w:pPr>
        <w:rPr>
          <w:rFonts w:ascii="Cambria Math" w:hAnsi="Cambria Math"/>
          <w:lang w:eastAsia="zh-CN"/>
          <w:oMath/>
        </w:rPr>
      </w:pPr>
      <m:oMathPara>
        <m:oMath>
          <m:r>
            <w:rPr>
              <w:rFonts w:ascii="Cambria Math" w:hAnsi="Cambria Math"/>
              <w:lang w:eastAsia="zh-CN"/>
            </w:rPr>
            <m:t>home_line = (addr - addr_begin) / interleave_size</m:t>
          </m:r>
        </m:oMath>
      </m:oMathPara>
    </w:p>
    <w:p w14:paraId="098004C7" w14:textId="77777777" w:rsidR="00695201" w:rsidRPr="00695201" w:rsidRDefault="00695201" w:rsidP="00695201">
      <w:pPr>
        <w:rPr>
          <w:rFonts w:ascii="Cambria Math" w:hAnsi="Cambria Math"/>
          <w:lang w:eastAsia="zh-CN"/>
          <w:oMath/>
        </w:rPr>
      </w:pPr>
      <m:oMathPara>
        <m:oMath>
          <m:r>
            <w:rPr>
              <w:rFonts w:ascii="Cambria Math" w:hAnsi="Cambria Math"/>
              <w:lang w:eastAsia="zh-CN"/>
            </w:rPr>
            <m:t>hashed = home_line XOR seed</m:t>
          </m:r>
        </m:oMath>
      </m:oMathPara>
    </w:p>
    <w:p w14:paraId="0F43F7D3" w14:textId="77777777" w:rsidR="00695201" w:rsidRPr="00695201" w:rsidRDefault="00695201" w:rsidP="00695201">
      <w:pPr>
        <w:rPr>
          <w:rFonts w:ascii="Cambria Math" w:hAnsi="Cambria Math"/>
          <w:lang w:eastAsia="zh-CN"/>
          <w:oMath/>
        </w:rPr>
      </w:pPr>
      <m:oMathPara>
        <m:oMath>
          <m:r>
            <w:rPr>
              <w:rFonts w:ascii="Cambria Math" w:hAnsi="Cambria Math"/>
              <w:lang w:eastAsia="zh-CN"/>
            </w:rPr>
            <m:t xml:space="preserve">         XOR (home_line &gt;&gt; shift)</m:t>
          </m:r>
        </m:oMath>
      </m:oMathPara>
    </w:p>
    <w:p w14:paraId="3D870F9A" w14:textId="77777777" w:rsidR="00695201" w:rsidRPr="00695201" w:rsidRDefault="00695201" w:rsidP="00695201">
      <w:pPr>
        <w:rPr>
          <w:rFonts w:ascii="Cambria Math" w:hAnsi="Cambria Math"/>
          <w:lang w:eastAsia="zh-CN"/>
          <w:oMath/>
        </w:rPr>
      </w:pPr>
      <m:oMathPara>
        <m:oMath>
          <m:r>
            <w:rPr>
              <w:rFonts w:ascii="Cambria Math" w:hAnsi="Cambria Math"/>
              <w:lang w:eastAsia="zh-CN"/>
            </w:rPr>
            <m:t xml:space="preserve">         XOR (home_line &gt;&gt; (2 × shift))</m:t>
          </m:r>
        </m:oMath>
      </m:oMathPara>
    </w:p>
    <w:p w14:paraId="016E5866" w14:textId="77777777" w:rsidR="00695201" w:rsidRPr="00695201" w:rsidRDefault="00695201" w:rsidP="00695201">
      <w:pPr>
        <w:rPr>
          <w:lang w:eastAsia="zh-CN"/>
        </w:rPr>
      </w:pPr>
      <m:oMathPara>
        <m:oMath>
          <m:r>
            <w:rPr>
              <w:rFonts w:ascii="Cambria Math" w:hAnsi="Cambria Math"/>
              <w:lang w:eastAsia="zh-CN"/>
            </w:rPr>
            <m:t>slice = hashed % interleave_num</m:t>
          </m:r>
        </m:oMath>
      </m:oMathPara>
    </w:p>
    <w:p w14:paraId="0141DF2E" w14:textId="77777777" w:rsidR="005A55F9" w:rsidRDefault="00F75816">
      <w:pPr>
        <w:rPr>
          <w:lang w:eastAsia="zh-CN"/>
        </w:rPr>
      </w:pPr>
      <w:r>
        <w:rPr>
          <w:lang w:eastAsia="zh-CN"/>
        </w:rPr>
        <w:t>当前设计以</w:t>
      </w:r>
      <w:r>
        <w:rPr>
          <w:lang w:eastAsia="zh-CN"/>
        </w:rPr>
        <w:t>512 B</w:t>
      </w:r>
      <w:r>
        <w:rPr>
          <w:lang w:eastAsia="zh-CN"/>
        </w:rPr>
        <w:t>缓存行为</w:t>
      </w:r>
      <w:r>
        <w:rPr>
          <w:lang w:eastAsia="zh-CN"/>
        </w:rPr>
        <w:t>HA</w:t>
      </w:r>
      <w:r>
        <w:rPr>
          <w:lang w:eastAsia="zh-CN"/>
        </w:rPr>
        <w:t>归属和目标端选择粒度，以</w:t>
      </w:r>
      <w:r>
        <w:rPr>
          <w:lang w:eastAsia="zh-CN"/>
        </w:rPr>
        <w:t>128 B</w:t>
      </w:r>
      <w:r>
        <w:rPr>
          <w:lang w:eastAsia="zh-CN"/>
        </w:rPr>
        <w:t>扇区（</w:t>
      </w:r>
      <w:r>
        <w:rPr>
          <w:lang w:eastAsia="zh-CN"/>
        </w:rPr>
        <w:t>sector</w:t>
      </w:r>
      <w:r>
        <w:rPr>
          <w:lang w:eastAsia="zh-CN"/>
        </w:rPr>
        <w:t>）作为</w:t>
      </w:r>
      <w:r>
        <w:rPr>
          <w:lang w:eastAsia="zh-CN"/>
        </w:rPr>
        <w:t>L2</w:t>
      </w:r>
      <w:r>
        <w:rPr>
          <w:lang w:eastAsia="zh-CN"/>
        </w:rPr>
        <w:t>承载包的最小对齐粒度。同一</w:t>
      </w:r>
      <w:r>
        <w:rPr>
          <w:lang w:eastAsia="zh-CN"/>
        </w:rPr>
        <w:t>512 B</w:t>
      </w:r>
      <w:r>
        <w:rPr>
          <w:lang w:eastAsia="zh-CN"/>
        </w:rPr>
        <w:t>缓存行内的四个</w:t>
      </w:r>
      <w:r>
        <w:rPr>
          <w:lang w:eastAsia="zh-CN"/>
        </w:rPr>
        <w:t>128 B</w:t>
      </w:r>
      <w:r>
        <w:rPr>
          <w:lang w:eastAsia="zh-CN"/>
        </w:rPr>
        <w:t>扇区必须映射到同一目标端；扇区编号只影响返回数据组织，不参与目标端选择。</w:t>
      </w:r>
    </w:p>
    <w:p w14:paraId="571B9BF0" w14:textId="77777777" w:rsidR="005A55F9" w:rsidRDefault="00F75816">
      <w:pPr>
        <w:pStyle w:val="21"/>
        <w:rPr>
          <w:lang w:eastAsia="zh-CN"/>
        </w:rPr>
      </w:pPr>
      <w:bookmarkStart w:id="30" w:name="_Toc239779130"/>
      <w:r>
        <w:rPr>
          <w:rFonts w:ascii="Times New Roman" w:eastAsia="黑体" w:hAnsi="Times New Roman"/>
          <w:lang w:eastAsia="zh-CN"/>
        </w:rPr>
        <w:t xml:space="preserve">8.2 </w:t>
      </w:r>
      <w:r>
        <w:rPr>
          <w:rFonts w:ascii="Times New Roman" w:eastAsia="黑体" w:hAnsi="Times New Roman"/>
          <w:lang w:eastAsia="zh-CN"/>
        </w:rPr>
        <w:t>关键参数</w:t>
      </w:r>
      <w:bookmarkEnd w:id="30"/>
    </w:p>
    <w:p w14:paraId="593A1C50" w14:textId="77777777" w:rsidR="005A55F9" w:rsidRDefault="00F75816">
      <w:pPr>
        <w:pStyle w:val="TableCaption"/>
        <w:rPr>
          <w:lang w:eastAsia="zh-CN"/>
        </w:rPr>
      </w:pPr>
      <w:r>
        <w:rPr>
          <w:lang w:eastAsia="zh-CN"/>
        </w:rPr>
        <w:t>表</w:t>
      </w:r>
      <w:r>
        <w:rPr>
          <w:lang w:eastAsia="zh-CN"/>
        </w:rPr>
        <w:t xml:space="preserve">8.1 </w:t>
      </w:r>
      <w:r>
        <w:rPr>
          <w:lang w:eastAsia="zh-CN"/>
        </w:rPr>
        <w:t>关键参数及影响</w:t>
      </w:r>
    </w:p>
    <w:tbl>
      <w:tblPr>
        <w:tblW w:w="9354" w:type="dxa"/>
        <w:tblLayout w:type="fixed"/>
        <w:tblLook w:val="04A0" w:firstRow="1" w:lastRow="0" w:firstColumn="1" w:lastColumn="0" w:noHBand="0" w:noVBand="1"/>
      </w:tblPr>
      <w:tblGrid>
        <w:gridCol w:w="1963"/>
        <w:gridCol w:w="1985"/>
        <w:gridCol w:w="2268"/>
        <w:gridCol w:w="3138"/>
      </w:tblGrid>
      <w:tr w:rsidR="005A55F9" w14:paraId="441B0368" w14:textId="77777777" w:rsidTr="00486DC1">
        <w:trPr>
          <w:cantSplit/>
          <w:tblHeader/>
        </w:trPr>
        <w:tc>
          <w:tcPr>
            <w:tcW w:w="196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D1DA7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参数</w:t>
            </w:r>
          </w:p>
        </w:tc>
        <w:tc>
          <w:tcPr>
            <w:tcW w:w="19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75B6D" w14:textId="77777777" w:rsidR="005A55F9" w:rsidRDefault="00F75816">
            <w:pPr>
              <w:spacing w:line="340" w:lineRule="exact"/>
              <w:ind w:firstLine="0"/>
              <w:jc w:val="center"/>
              <w:rPr>
                <w:lang w:eastAsia="zh-CN"/>
              </w:rPr>
            </w:pPr>
            <w:r>
              <w:rPr>
                <w:b/>
                <w:sz w:val="21"/>
                <w:lang w:eastAsia="zh-CN"/>
              </w:rPr>
              <w:t>结构体默认值或配置来源</w:t>
            </w:r>
          </w:p>
        </w:tc>
        <w:tc>
          <w:tcPr>
            <w:tcW w:w="226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B0A36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直接作用</w:t>
            </w:r>
          </w:p>
        </w:tc>
        <w:tc>
          <w:tcPr>
            <w:tcW w:w="313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39A81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调整时的判断</w:t>
            </w:r>
          </w:p>
        </w:tc>
      </w:tr>
      <w:tr w:rsidR="005A55F9" w14:paraId="30A53B3A" w14:textId="77777777" w:rsidTr="00486DC1">
        <w:trPr>
          <w:cantSplit/>
        </w:trPr>
        <w:tc>
          <w:tcPr>
            <w:tcW w:w="196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E7DA1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 w:rsidRPr="008D5637">
              <w:rPr>
                <w:sz w:val="21"/>
              </w:rPr>
              <w:t>num_masters</w:t>
            </w:r>
          </w:p>
        </w:tc>
        <w:tc>
          <w:tcPr>
            <w:tcW w:w="19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662F4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1</w:t>
            </w:r>
          </w:p>
        </w:tc>
        <w:tc>
          <w:tcPr>
            <w:tcW w:w="226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EFFD6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Master</w:t>
            </w:r>
            <w:r>
              <w:rPr>
                <w:sz w:val="21"/>
              </w:rPr>
              <w:t>数量和</w:t>
            </w:r>
            <w:r>
              <w:rPr>
                <w:sz w:val="21"/>
              </w:rPr>
              <w:t>V-Ring</w:t>
            </w:r>
            <w:r>
              <w:rPr>
                <w:sz w:val="21"/>
              </w:rPr>
              <w:t>分组</w:t>
            </w:r>
          </w:p>
        </w:tc>
        <w:tc>
          <w:tcPr>
            <w:tcW w:w="313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97C5F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与单环容量共同决定</w:t>
            </w:r>
            <w:r>
              <w:rPr>
                <w:sz w:val="21"/>
                <w:lang w:eastAsia="zh-CN"/>
              </w:rPr>
              <w:t>V-Ring</w:t>
            </w:r>
            <w:r>
              <w:rPr>
                <w:sz w:val="21"/>
                <w:lang w:eastAsia="zh-CN"/>
              </w:rPr>
              <w:t>数量</w:t>
            </w:r>
          </w:p>
        </w:tc>
      </w:tr>
      <w:tr w:rsidR="005A55F9" w14:paraId="43419F43" w14:textId="77777777" w:rsidTr="00486DC1">
        <w:trPr>
          <w:cantSplit/>
        </w:trPr>
        <w:tc>
          <w:tcPr>
            <w:tcW w:w="196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DFD6E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 w:rsidRPr="008D5637">
              <w:rPr>
                <w:sz w:val="21"/>
              </w:rPr>
              <w:t>max_aicore_per_vring</w:t>
            </w:r>
          </w:p>
        </w:tc>
        <w:tc>
          <w:tcPr>
            <w:tcW w:w="19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04B3D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8</w:t>
            </w:r>
          </w:p>
        </w:tc>
        <w:tc>
          <w:tcPr>
            <w:tcW w:w="226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33AAE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单条</w:t>
            </w:r>
            <w:r>
              <w:rPr>
                <w:sz w:val="21"/>
              </w:rPr>
              <w:t>V-Ring</w:t>
            </w:r>
            <w:r>
              <w:rPr>
                <w:sz w:val="21"/>
              </w:rPr>
              <w:t>最多</w:t>
            </w:r>
            <w:r>
              <w:rPr>
                <w:sz w:val="21"/>
              </w:rPr>
              <w:t>Master</w:t>
            </w:r>
            <w:r>
              <w:rPr>
                <w:sz w:val="21"/>
              </w:rPr>
              <w:t>数</w:t>
            </w:r>
          </w:p>
        </w:tc>
        <w:tc>
          <w:tcPr>
            <w:tcW w:w="313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EDEAE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过大会增加局部跳数，过小会增加</w:t>
            </w:r>
            <w:r>
              <w:rPr>
                <w:sz w:val="21"/>
                <w:lang w:eastAsia="zh-CN"/>
              </w:rPr>
              <w:t>H-Ring</w:t>
            </w:r>
            <w:r>
              <w:rPr>
                <w:sz w:val="21"/>
                <w:lang w:eastAsia="zh-CN"/>
              </w:rPr>
              <w:t>上的</w:t>
            </w:r>
            <w:r>
              <w:rPr>
                <w:sz w:val="21"/>
                <w:lang w:eastAsia="zh-CN"/>
              </w:rPr>
              <w:t>RBRG</w:t>
            </w:r>
            <w:r>
              <w:rPr>
                <w:sz w:val="21"/>
                <w:lang w:eastAsia="zh-CN"/>
              </w:rPr>
              <w:t>数量</w:t>
            </w:r>
          </w:p>
        </w:tc>
      </w:tr>
      <w:tr w:rsidR="005A55F9" w14:paraId="22013DCB" w14:textId="77777777" w:rsidTr="00486DC1">
        <w:trPr>
          <w:cantSplit/>
        </w:trPr>
        <w:tc>
          <w:tcPr>
            <w:tcW w:w="196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7B650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 w:rsidRPr="008D5637">
              <w:rPr>
                <w:sz w:val="21"/>
              </w:rPr>
              <w:t>ring_link_width_bytes</w:t>
            </w:r>
          </w:p>
        </w:tc>
        <w:tc>
          <w:tcPr>
            <w:tcW w:w="19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A0742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16 B/cycle</w:t>
            </w:r>
          </w:p>
        </w:tc>
        <w:tc>
          <w:tcPr>
            <w:tcW w:w="226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553E8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Ring</w:t>
            </w:r>
            <w:r>
              <w:rPr>
                <w:sz w:val="21"/>
              </w:rPr>
              <w:t>包序列化周期和链路服务率</w:t>
            </w:r>
          </w:p>
        </w:tc>
        <w:tc>
          <w:tcPr>
            <w:tcW w:w="313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0B875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加宽只改善</w:t>
            </w:r>
            <w:r>
              <w:rPr>
                <w:sz w:val="21"/>
                <w:lang w:eastAsia="zh-CN"/>
              </w:rPr>
              <w:t>Ring</w:t>
            </w:r>
            <w:r>
              <w:rPr>
                <w:sz w:val="21"/>
                <w:lang w:eastAsia="zh-CN"/>
              </w:rPr>
              <w:t>链路，不消除后端或</w:t>
            </w:r>
            <w:r>
              <w:rPr>
                <w:sz w:val="21"/>
                <w:lang w:eastAsia="zh-CN"/>
              </w:rPr>
              <w:t>RBRG</w:t>
            </w:r>
            <w:r>
              <w:rPr>
                <w:sz w:val="21"/>
                <w:lang w:eastAsia="zh-CN"/>
              </w:rPr>
              <w:t>瓶颈</w:t>
            </w:r>
          </w:p>
        </w:tc>
      </w:tr>
      <w:tr w:rsidR="005A55F9" w14:paraId="4187A9A2" w14:textId="77777777" w:rsidTr="00486DC1">
        <w:trPr>
          <w:cantSplit/>
        </w:trPr>
        <w:tc>
          <w:tcPr>
            <w:tcW w:w="196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C4DB2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 w:rsidRPr="008D5637">
              <w:rPr>
                <w:sz w:val="21"/>
              </w:rPr>
              <w:t>ring_link_latency</w:t>
            </w:r>
          </w:p>
        </w:tc>
        <w:tc>
          <w:tcPr>
            <w:tcW w:w="19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D5AF1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1 cycle</w:t>
            </w:r>
          </w:p>
        </w:tc>
        <w:tc>
          <w:tcPr>
            <w:tcW w:w="226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688A5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每跳传播延迟和流水深度</w:t>
            </w:r>
          </w:p>
        </w:tc>
        <w:tc>
          <w:tcPr>
            <w:tcW w:w="313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50B84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主要影响单次延迟，不必然降低稳态吞吐</w:t>
            </w:r>
          </w:p>
        </w:tc>
      </w:tr>
      <w:tr w:rsidR="005A55F9" w14:paraId="561DBBE6" w14:textId="77777777" w:rsidTr="00486DC1">
        <w:trPr>
          <w:cantSplit/>
        </w:trPr>
        <w:tc>
          <w:tcPr>
            <w:tcW w:w="196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8E29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 w:rsidRPr="008D5637">
              <w:rPr>
                <w:sz w:val="21"/>
              </w:rPr>
              <w:t>rbrg_width_bytes</w:t>
            </w:r>
          </w:p>
        </w:tc>
        <w:tc>
          <w:tcPr>
            <w:tcW w:w="19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17A5C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128 B/cycle</w:t>
            </w:r>
          </w:p>
        </w:tc>
        <w:tc>
          <w:tcPr>
            <w:tcW w:w="226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FEF7E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换环序列化时间</w:t>
            </w:r>
          </w:p>
        </w:tc>
        <w:tc>
          <w:tcPr>
            <w:tcW w:w="313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386F8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与</w:t>
            </w:r>
            <w:r>
              <w:rPr>
                <w:sz w:val="21"/>
                <w:lang w:eastAsia="zh-CN"/>
              </w:rPr>
              <w:t>Ring</w:t>
            </w:r>
            <w:r>
              <w:rPr>
                <w:sz w:val="21"/>
                <w:lang w:eastAsia="zh-CN"/>
              </w:rPr>
              <w:t>链路宽度是两组独立资源</w:t>
            </w:r>
          </w:p>
        </w:tc>
      </w:tr>
      <w:tr w:rsidR="005A55F9" w14:paraId="2217F5D3" w14:textId="77777777" w:rsidTr="00486DC1">
        <w:trPr>
          <w:cantSplit/>
        </w:trPr>
        <w:tc>
          <w:tcPr>
            <w:tcW w:w="196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E3E4C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 w:rsidRPr="008D5637">
              <w:rPr>
                <w:sz w:val="21"/>
              </w:rPr>
              <w:t>rbrg_queue_depth</w:t>
            </w:r>
          </w:p>
        </w:tc>
        <w:tc>
          <w:tcPr>
            <w:tcW w:w="19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8B7FD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4</w:t>
            </w:r>
          </w:p>
        </w:tc>
        <w:tc>
          <w:tcPr>
            <w:tcW w:w="226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7183C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跨环突发吸收能力</w:t>
            </w:r>
          </w:p>
        </w:tc>
        <w:tc>
          <w:tcPr>
            <w:tcW w:w="313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99FE5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加深队列会延后反压，但不会提高稳定服务率</w:t>
            </w:r>
          </w:p>
        </w:tc>
      </w:tr>
      <w:tr w:rsidR="005A55F9" w14:paraId="41ED380D" w14:textId="77777777" w:rsidTr="00486DC1">
        <w:trPr>
          <w:cantSplit/>
        </w:trPr>
        <w:tc>
          <w:tcPr>
            <w:tcW w:w="196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E6D35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注入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弹出队列深度</w:t>
            </w:r>
          </w:p>
        </w:tc>
        <w:tc>
          <w:tcPr>
            <w:tcW w:w="19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03DA7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</w:rPr>
            </w:pPr>
            <w:r>
              <w:rPr>
                <w:sz w:val="21"/>
              </w:rPr>
              <w:t>配置指定（示例为</w:t>
            </w:r>
            <w:r>
              <w:rPr>
                <w:sz w:val="21"/>
              </w:rPr>
              <w:t>2</w:t>
            </w:r>
            <w:r>
              <w:rPr>
                <w:sz w:val="21"/>
              </w:rPr>
              <w:t>）</w:t>
            </w:r>
          </w:p>
        </w:tc>
        <w:tc>
          <w:tcPr>
            <w:tcW w:w="226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A20BD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端点短时突发和排队位置</w:t>
            </w:r>
          </w:p>
        </w:tc>
        <w:tc>
          <w:tcPr>
            <w:tcW w:w="313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6A9CF" w14:textId="77777777" w:rsidR="005A55F9" w:rsidRPr="008D5637" w:rsidRDefault="00F75816">
            <w:pPr>
              <w:spacing w:line="340" w:lineRule="exact"/>
              <w:ind w:firstLine="0"/>
              <w:jc w:val="left"/>
              <w:rPr>
                <w:sz w:val="21"/>
                <w:lang w:eastAsia="zh-CN"/>
              </w:rPr>
            </w:pPr>
            <w:r>
              <w:rPr>
                <w:sz w:val="21"/>
                <w:lang w:eastAsia="zh-CN"/>
              </w:rPr>
              <w:t>应结合占用率、拒绝次数和队首等待分析</w:t>
            </w:r>
          </w:p>
        </w:tc>
      </w:tr>
      <w:tr w:rsidR="005A55F9" w14:paraId="2CDD794F" w14:textId="77777777" w:rsidTr="00486DC1">
        <w:trPr>
          <w:cantSplit/>
        </w:trPr>
        <w:tc>
          <w:tcPr>
            <w:tcW w:w="196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C19FF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lastRenderedPageBreak/>
              <w:t>HA</w:t>
            </w:r>
            <w:r>
              <w:rPr>
                <w:sz w:val="21"/>
              </w:rPr>
              <w:t>活跃表项</w:t>
            </w:r>
          </w:p>
        </w:tc>
        <w:tc>
          <w:tcPr>
            <w:tcW w:w="19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E2C38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64</w:t>
            </w:r>
          </w:p>
        </w:tc>
        <w:tc>
          <w:tcPr>
            <w:tcW w:w="226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33F5A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可同时跟踪的缓存行数</w:t>
            </w:r>
          </w:p>
        </w:tc>
        <w:tc>
          <w:tcPr>
            <w:tcW w:w="313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245D3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表项不足会阻塞新缓存行请求</w:t>
            </w:r>
          </w:p>
        </w:tc>
      </w:tr>
      <w:tr w:rsidR="005A55F9" w14:paraId="72C852DC" w14:textId="77777777" w:rsidTr="00486DC1">
        <w:trPr>
          <w:cantSplit/>
        </w:trPr>
        <w:tc>
          <w:tcPr>
            <w:tcW w:w="196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39461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每表项等待项</w:t>
            </w:r>
          </w:p>
        </w:tc>
        <w:tc>
          <w:tcPr>
            <w:tcW w:w="19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02E6C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8</w:t>
            </w:r>
          </w:p>
        </w:tc>
        <w:tc>
          <w:tcPr>
            <w:tcW w:w="226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1AF44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单缓存行可合并的逻辑请求数</w:t>
            </w:r>
          </w:p>
        </w:tc>
        <w:tc>
          <w:tcPr>
            <w:tcW w:w="313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D88DE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增加合并能力，不增加</w:t>
            </w:r>
            <w:r>
              <w:rPr>
                <w:sz w:val="21"/>
              </w:rPr>
              <w:t>TmMem credit</w:t>
            </w:r>
          </w:p>
        </w:tc>
      </w:tr>
      <w:tr w:rsidR="005A55F9" w14:paraId="31CC8065" w14:textId="77777777" w:rsidTr="00486DC1">
        <w:trPr>
          <w:cantSplit/>
        </w:trPr>
        <w:tc>
          <w:tcPr>
            <w:tcW w:w="196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FB431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L2</w:t>
            </w:r>
            <w:r>
              <w:rPr>
                <w:sz w:val="21"/>
              </w:rPr>
              <w:t>响应缓冲深度</w:t>
            </w:r>
          </w:p>
        </w:tc>
        <w:tc>
          <w:tcPr>
            <w:tcW w:w="19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06F6C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16</w:t>
            </w:r>
          </w:p>
        </w:tc>
        <w:tc>
          <w:tcPr>
            <w:tcW w:w="226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F8836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完成数据暂存容量</w:t>
            </w:r>
          </w:p>
        </w:tc>
        <w:tc>
          <w:tcPr>
            <w:tcW w:w="313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92A66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过小会反压</w:t>
            </w:r>
            <w:r>
              <w:rPr>
                <w:sz w:val="21"/>
                <w:lang w:eastAsia="zh-CN"/>
              </w:rPr>
              <w:t>HA</w:t>
            </w:r>
            <w:r>
              <w:rPr>
                <w:sz w:val="21"/>
                <w:lang w:eastAsia="zh-CN"/>
              </w:rPr>
              <w:t>，过大不改变</w:t>
            </w:r>
            <w:r>
              <w:rPr>
                <w:sz w:val="21"/>
                <w:lang w:eastAsia="zh-CN"/>
              </w:rPr>
              <w:t>DAT</w:t>
            </w:r>
            <w:r>
              <w:rPr>
                <w:sz w:val="21"/>
                <w:lang w:eastAsia="zh-CN"/>
              </w:rPr>
              <w:t>链路服务率</w:t>
            </w:r>
          </w:p>
        </w:tc>
      </w:tr>
      <w:tr w:rsidR="005A55F9" w14:paraId="14ED73AD" w14:textId="77777777" w:rsidTr="00486DC1">
        <w:trPr>
          <w:cantSplit/>
        </w:trPr>
        <w:tc>
          <w:tcPr>
            <w:tcW w:w="196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66767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L2</w:t>
            </w:r>
            <w:r>
              <w:rPr>
                <w:sz w:val="21"/>
              </w:rPr>
              <w:t>响应延迟</w:t>
            </w:r>
          </w:p>
        </w:tc>
        <w:tc>
          <w:tcPr>
            <w:tcW w:w="19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9A38D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20 cycles</w:t>
            </w:r>
          </w:p>
        </w:tc>
        <w:tc>
          <w:tcPr>
            <w:tcW w:w="226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4167E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完成数据可发射前的等待</w:t>
            </w:r>
          </w:p>
        </w:tc>
        <w:tc>
          <w:tcPr>
            <w:tcW w:w="313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F9114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用于建模目标层处理时延</w:t>
            </w:r>
          </w:p>
        </w:tc>
      </w:tr>
      <w:tr w:rsidR="005A55F9" w14:paraId="09190F0F" w14:textId="77777777" w:rsidTr="00486DC1">
        <w:trPr>
          <w:cantSplit/>
        </w:trPr>
        <w:tc>
          <w:tcPr>
            <w:tcW w:w="196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B6B4B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缓存行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扇区</w:t>
            </w:r>
          </w:p>
        </w:tc>
        <w:tc>
          <w:tcPr>
            <w:tcW w:w="19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005F8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512 B/128 B</w:t>
            </w:r>
          </w:p>
        </w:tc>
        <w:tc>
          <w:tcPr>
            <w:tcW w:w="226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1E052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HA</w:t>
            </w:r>
            <w:r>
              <w:rPr>
                <w:sz w:val="21"/>
                <w:lang w:eastAsia="zh-CN"/>
              </w:rPr>
              <w:t>合并粒度和</w:t>
            </w:r>
            <w:r>
              <w:rPr>
                <w:sz w:val="21"/>
                <w:lang w:eastAsia="zh-CN"/>
              </w:rPr>
              <w:t>L2</w:t>
            </w:r>
            <w:r>
              <w:rPr>
                <w:sz w:val="21"/>
                <w:lang w:eastAsia="zh-CN"/>
              </w:rPr>
              <w:t>承载包对齐</w:t>
            </w:r>
          </w:p>
        </w:tc>
        <w:tc>
          <w:tcPr>
            <w:tcW w:w="313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792D7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两者必须为</w:t>
            </w:r>
            <w:r>
              <w:rPr>
                <w:sz w:val="21"/>
                <w:lang w:eastAsia="zh-CN"/>
              </w:rPr>
              <w:t>2</w:t>
            </w:r>
            <w:r>
              <w:rPr>
                <w:sz w:val="21"/>
                <w:lang w:eastAsia="zh-CN"/>
              </w:rPr>
              <w:t>的幂，且缓存行可整除扇区</w:t>
            </w:r>
          </w:p>
        </w:tc>
      </w:tr>
      <w:tr w:rsidR="005A55F9" w14:paraId="05E7A39B" w14:textId="77777777" w:rsidTr="00486DC1">
        <w:trPr>
          <w:cantSplit/>
        </w:trPr>
        <w:tc>
          <w:tcPr>
            <w:tcW w:w="1963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37AD5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TmMem</w:t>
            </w:r>
            <w:r>
              <w:rPr>
                <w:sz w:val="21"/>
              </w:rPr>
              <w:t>带宽</w:t>
            </w:r>
            <w:r>
              <w:rPr>
                <w:sz w:val="21"/>
              </w:rPr>
              <w:t>/credit</w:t>
            </w:r>
          </w:p>
        </w:tc>
        <w:tc>
          <w:tcPr>
            <w:tcW w:w="19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C02B1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由后端配置</w:t>
            </w:r>
          </w:p>
        </w:tc>
        <w:tc>
          <w:tcPr>
            <w:tcW w:w="226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FF473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后端服务率和在途深度</w:t>
            </w:r>
          </w:p>
        </w:tc>
        <w:tc>
          <w:tcPr>
            <w:tcW w:w="3138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1C9CD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与</w:t>
            </w:r>
            <w:r>
              <w:rPr>
                <w:sz w:val="21"/>
              </w:rPr>
              <w:t>Ring Slot Pool</w:t>
            </w:r>
            <w:r>
              <w:rPr>
                <w:sz w:val="21"/>
              </w:rPr>
              <w:t>分别统计和调节</w:t>
            </w:r>
          </w:p>
        </w:tc>
      </w:tr>
    </w:tbl>
    <w:p w14:paraId="227C1487" w14:textId="77777777" w:rsidR="008D5637" w:rsidRDefault="00F75816">
      <w:pPr>
        <w:rPr>
          <w:lang w:eastAsia="zh-CN"/>
        </w:rPr>
      </w:pPr>
      <w:r>
        <w:rPr>
          <w:lang w:eastAsia="zh-CN"/>
        </w:rPr>
        <w:t>参数分析需要首先区分参数改变的是资源容量、稳定服务率还是单次传输延迟。队列深度和表项数量主要影响突发吸收能力及反压位置；</w:t>
      </w:r>
      <w:r>
        <w:rPr>
          <w:lang w:eastAsia="zh-CN"/>
        </w:rPr>
        <w:t>Ring</w:t>
      </w:r>
      <w:r>
        <w:rPr>
          <w:lang w:eastAsia="zh-CN"/>
        </w:rPr>
        <w:t>链路宽度、</w:t>
      </w:r>
      <w:r>
        <w:rPr>
          <w:lang w:eastAsia="zh-CN"/>
        </w:rPr>
        <w:t>RBRG</w:t>
      </w:r>
      <w:r>
        <w:rPr>
          <w:lang w:eastAsia="zh-CN"/>
        </w:rPr>
        <w:t>宽度和后端带宽直接影响服务率；传播延迟和</w:t>
      </w:r>
      <w:r>
        <w:rPr>
          <w:lang w:eastAsia="zh-CN"/>
        </w:rPr>
        <w:t>L2</w:t>
      </w:r>
      <w:r>
        <w:rPr>
          <w:lang w:eastAsia="zh-CN"/>
        </w:rPr>
        <w:t>响应延迟主要影响事务完成时间。只有提高首要饱和资源的服务率，系统稳态吞吐才会明显提升。</w:t>
      </w:r>
    </w:p>
    <w:p w14:paraId="0D2C40C2" w14:textId="77777777" w:rsidR="008D5637" w:rsidRDefault="008D5637">
      <w:pPr>
        <w:spacing w:after="200" w:line="276" w:lineRule="auto"/>
        <w:ind w:firstLine="0"/>
        <w:jc w:val="left"/>
        <w:rPr>
          <w:lang w:eastAsia="zh-CN"/>
        </w:rPr>
      </w:pPr>
      <w:r>
        <w:rPr>
          <w:lang w:eastAsia="zh-CN"/>
        </w:rPr>
        <w:br w:type="page"/>
      </w:r>
    </w:p>
    <w:p w14:paraId="75BD116A" w14:textId="77777777" w:rsidR="005A55F9" w:rsidRDefault="00F75816">
      <w:pPr>
        <w:pStyle w:val="1"/>
        <w:rPr>
          <w:lang w:eastAsia="zh-CN"/>
        </w:rPr>
      </w:pPr>
      <w:bookmarkStart w:id="31" w:name="_Toc239779131"/>
      <w:r>
        <w:rPr>
          <w:rFonts w:ascii="Times New Roman" w:eastAsia="黑体" w:hAnsi="Times New Roman"/>
          <w:lang w:eastAsia="zh-CN"/>
        </w:rPr>
        <w:lastRenderedPageBreak/>
        <w:t xml:space="preserve">9 </w:t>
      </w:r>
      <w:r>
        <w:rPr>
          <w:rFonts w:ascii="Times New Roman" w:eastAsia="黑体" w:hAnsi="Times New Roman"/>
          <w:lang w:eastAsia="zh-CN"/>
        </w:rPr>
        <w:t>性能观测与验证</w:t>
      </w:r>
      <w:bookmarkEnd w:id="31"/>
    </w:p>
    <w:p w14:paraId="7151FF86" w14:textId="77777777" w:rsidR="005A55F9" w:rsidRDefault="00F75816">
      <w:pPr>
        <w:pStyle w:val="21"/>
        <w:rPr>
          <w:lang w:eastAsia="zh-CN"/>
        </w:rPr>
      </w:pPr>
      <w:bookmarkStart w:id="32" w:name="_Toc239779132"/>
      <w:r>
        <w:rPr>
          <w:rFonts w:ascii="Times New Roman" w:eastAsia="黑体" w:hAnsi="Times New Roman"/>
          <w:lang w:eastAsia="zh-CN"/>
        </w:rPr>
        <w:t>9.1 PMU</w:t>
      </w:r>
      <w:r>
        <w:rPr>
          <w:rFonts w:ascii="Times New Roman" w:eastAsia="黑体" w:hAnsi="Times New Roman"/>
          <w:lang w:eastAsia="zh-CN"/>
        </w:rPr>
        <w:t>诊断</w:t>
      </w:r>
      <w:bookmarkEnd w:id="32"/>
    </w:p>
    <w:p w14:paraId="71C4A6CC" w14:textId="77777777" w:rsidR="005A55F9" w:rsidRDefault="00F75816">
      <w:pPr>
        <w:rPr>
          <w:lang w:eastAsia="zh-CN"/>
        </w:rPr>
      </w:pPr>
      <w:r>
        <w:rPr>
          <w:lang w:eastAsia="zh-CN"/>
        </w:rPr>
        <w:t>PMU</w:t>
      </w:r>
      <w:r>
        <w:rPr>
          <w:lang w:eastAsia="zh-CN"/>
        </w:rPr>
        <w:t>按照</w:t>
      </w:r>
      <w:r>
        <w:rPr>
          <w:lang w:eastAsia="zh-CN"/>
        </w:rPr>
        <w:t>Ring</w:t>
      </w:r>
      <w:r>
        <w:rPr>
          <w:lang w:eastAsia="zh-CN"/>
        </w:rPr>
        <w:t>域、子网和方向统计数据包数量、传输字节数、链路繁忙周期、队列占用、发送拒绝及阻塞原因，并分别记录</w:t>
      </w:r>
      <w:r>
        <w:rPr>
          <w:lang w:eastAsia="zh-CN"/>
        </w:rPr>
        <w:t>RBRG</w:t>
      </w:r>
      <w:r>
        <w:rPr>
          <w:lang w:eastAsia="zh-CN"/>
        </w:rPr>
        <w:t>、</w:t>
      </w:r>
      <w:r>
        <w:rPr>
          <w:lang w:eastAsia="zh-CN"/>
        </w:rPr>
        <w:t>HA</w:t>
      </w:r>
      <w:r>
        <w:rPr>
          <w:lang w:eastAsia="zh-CN"/>
        </w:rPr>
        <w:t>、</w:t>
      </w:r>
      <w:r>
        <w:rPr>
          <w:lang w:eastAsia="zh-CN"/>
        </w:rPr>
        <w:t>L2</w:t>
      </w:r>
      <w:r>
        <w:rPr>
          <w:lang w:eastAsia="zh-CN"/>
        </w:rPr>
        <w:t>和</w:t>
      </w:r>
      <w:r>
        <w:rPr>
          <w:lang w:eastAsia="zh-CN"/>
        </w:rPr>
        <w:t>TmMem</w:t>
      </w:r>
      <w:r>
        <w:rPr>
          <w:lang w:eastAsia="zh-CN"/>
        </w:rPr>
        <w:t>的运行状态。性能诊断从事务完成端沿数据路径反向展开：首先确认完成数量正确且各级数据路径已经排空，再定位最早出现持续阻塞的资源。</w:t>
      </w:r>
    </w:p>
    <w:p w14:paraId="203FC856" w14:textId="77777777" w:rsidR="005A55F9" w:rsidRDefault="00F75816">
      <w:pPr>
        <w:pStyle w:val="TableCaption"/>
      </w:pPr>
      <w:r>
        <w:t>表</w:t>
      </w:r>
      <w:r>
        <w:t>9.1 PMU</w:t>
      </w:r>
      <w:r>
        <w:t>诊断顺序</w:t>
      </w:r>
    </w:p>
    <w:tbl>
      <w:tblPr>
        <w:tblW w:w="9354" w:type="dxa"/>
        <w:tblLayout w:type="fixed"/>
        <w:tblLook w:val="04A0" w:firstRow="1" w:lastRow="0" w:firstColumn="1" w:lastColumn="0" w:noHBand="0" w:noVBand="1"/>
      </w:tblPr>
      <w:tblGrid>
        <w:gridCol w:w="2085"/>
        <w:gridCol w:w="4375"/>
        <w:gridCol w:w="2894"/>
      </w:tblGrid>
      <w:tr w:rsidR="005A55F9" w14:paraId="13F9BA23" w14:textId="77777777">
        <w:trPr>
          <w:cantSplit/>
          <w:tblHeader/>
        </w:trPr>
        <w:tc>
          <w:tcPr>
            <w:tcW w:w="20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55831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检查顺序</w:t>
            </w:r>
          </w:p>
        </w:tc>
        <w:tc>
          <w:tcPr>
            <w:tcW w:w="437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53E8B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主要指标</w:t>
            </w:r>
          </w:p>
        </w:tc>
        <w:tc>
          <w:tcPr>
            <w:tcW w:w="289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D462B" w14:textId="77777777" w:rsidR="005A55F9" w:rsidRDefault="00F75816">
            <w:pPr>
              <w:spacing w:line="340" w:lineRule="exact"/>
              <w:ind w:firstLine="0"/>
              <w:jc w:val="center"/>
            </w:pPr>
            <w:r>
              <w:rPr>
                <w:b/>
                <w:sz w:val="21"/>
              </w:rPr>
              <w:t>可判断的问题</w:t>
            </w:r>
          </w:p>
        </w:tc>
      </w:tr>
      <w:tr w:rsidR="005A55F9" w14:paraId="1E40842C" w14:textId="77777777">
        <w:trPr>
          <w:cantSplit/>
        </w:trPr>
        <w:tc>
          <w:tcPr>
            <w:tcW w:w="20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6945F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Master</w:t>
            </w:r>
            <w:r>
              <w:rPr>
                <w:sz w:val="21"/>
              </w:rPr>
              <w:t>接入</w:t>
            </w:r>
          </w:p>
        </w:tc>
        <w:tc>
          <w:tcPr>
            <w:tcW w:w="437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70189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外部队列、未完成事务数、</w:t>
            </w:r>
            <w:r>
              <w:rPr>
                <w:sz w:val="21"/>
                <w:lang w:eastAsia="zh-CN"/>
              </w:rPr>
              <w:t>Inject</w:t>
            </w:r>
            <w:r>
              <w:rPr>
                <w:sz w:val="21"/>
                <w:lang w:eastAsia="zh-CN"/>
              </w:rPr>
              <w:t>占用与拒绝</w:t>
            </w:r>
          </w:p>
        </w:tc>
        <w:tc>
          <w:tcPr>
            <w:tcW w:w="289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2DCE1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请求源是否已被本地队列限制</w:t>
            </w:r>
          </w:p>
        </w:tc>
      </w:tr>
      <w:tr w:rsidR="005A55F9" w14:paraId="694B68FF" w14:textId="77777777">
        <w:trPr>
          <w:cantSplit/>
        </w:trPr>
        <w:tc>
          <w:tcPr>
            <w:tcW w:w="20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B5D0F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V-Ring</w:t>
            </w:r>
          </w:p>
        </w:tc>
        <w:tc>
          <w:tcPr>
            <w:tcW w:w="437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DD075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方向利用率、</w:t>
            </w:r>
            <w:r>
              <w:rPr>
                <w:sz w:val="21"/>
              </w:rPr>
              <w:t>Slot Pool</w:t>
            </w:r>
            <w:r>
              <w:rPr>
                <w:sz w:val="21"/>
              </w:rPr>
              <w:t>、利用率最高的链路和偏转次数</w:t>
            </w:r>
          </w:p>
        </w:tc>
        <w:tc>
          <w:tcPr>
            <w:tcW w:w="289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2E155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局部环是否拥塞或方向不均衡</w:t>
            </w:r>
          </w:p>
        </w:tc>
      </w:tr>
      <w:tr w:rsidR="005A55F9" w14:paraId="52F19CB6" w14:textId="77777777">
        <w:trPr>
          <w:cantSplit/>
        </w:trPr>
        <w:tc>
          <w:tcPr>
            <w:tcW w:w="20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7E6CA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RBRG</w:t>
            </w:r>
          </w:p>
        </w:tc>
        <w:tc>
          <w:tcPr>
            <w:tcW w:w="437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D994C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来源</w:t>
            </w:r>
            <w:r>
              <w:rPr>
                <w:sz w:val="21"/>
              </w:rPr>
              <w:t>Eject</w:t>
            </w:r>
            <w:r>
              <w:rPr>
                <w:sz w:val="21"/>
              </w:rPr>
              <w:t>占用、串行化繁忙和目标</w:t>
            </w:r>
            <w:r>
              <w:rPr>
                <w:sz w:val="21"/>
              </w:rPr>
              <w:t>Inject</w:t>
            </w:r>
            <w:r>
              <w:rPr>
                <w:sz w:val="21"/>
              </w:rPr>
              <w:t>拒绝</w:t>
            </w:r>
          </w:p>
        </w:tc>
        <w:tc>
          <w:tcPr>
            <w:tcW w:w="289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E97C9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换环带宽或目标环入口是否成为瓶颈</w:t>
            </w:r>
          </w:p>
        </w:tc>
      </w:tr>
      <w:tr w:rsidR="005A55F9" w14:paraId="19D4D63E" w14:textId="77777777">
        <w:trPr>
          <w:cantSplit/>
        </w:trPr>
        <w:tc>
          <w:tcPr>
            <w:tcW w:w="20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5E6C6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H-Ring</w:t>
            </w:r>
          </w:p>
        </w:tc>
        <w:tc>
          <w:tcPr>
            <w:tcW w:w="437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42FD5D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各子网物理字节、利用率最高的链路和节点弹出拒绝</w:t>
            </w:r>
          </w:p>
        </w:tc>
        <w:tc>
          <w:tcPr>
            <w:tcW w:w="289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EC4E9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共享环是否承担过多跨域流量</w:t>
            </w:r>
          </w:p>
        </w:tc>
      </w:tr>
      <w:tr w:rsidR="005A55F9" w14:paraId="7F8C984C" w14:textId="77777777">
        <w:trPr>
          <w:cantSplit/>
        </w:trPr>
        <w:tc>
          <w:tcPr>
            <w:tcW w:w="20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BD9D3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HA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>L2</w:t>
            </w:r>
          </w:p>
        </w:tc>
        <w:tc>
          <w:tcPr>
            <w:tcW w:w="437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02A33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活跃表项、等待项、合并率、响应缓冲和承载包数</w:t>
            </w:r>
          </w:p>
        </w:tc>
        <w:tc>
          <w:tcPr>
            <w:tcW w:w="289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FC95B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后端读取与返回聚合是否有效</w:t>
            </w:r>
          </w:p>
        </w:tc>
      </w:tr>
      <w:tr w:rsidR="005A55F9" w14:paraId="3CC87B3F" w14:textId="77777777">
        <w:trPr>
          <w:cantSplit/>
        </w:trPr>
        <w:tc>
          <w:tcPr>
            <w:tcW w:w="208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B9FB5" w14:textId="77777777" w:rsidR="005A55F9" w:rsidRDefault="00F75816">
            <w:pPr>
              <w:spacing w:line="340" w:lineRule="exact"/>
              <w:ind w:firstLine="0"/>
              <w:jc w:val="left"/>
            </w:pPr>
            <w:r>
              <w:rPr>
                <w:sz w:val="21"/>
              </w:rPr>
              <w:t>TmMem</w:t>
            </w:r>
          </w:p>
        </w:tc>
        <w:tc>
          <w:tcPr>
            <w:tcW w:w="4375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AC595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带宽利用、在途请求、</w:t>
            </w:r>
            <w:r>
              <w:rPr>
                <w:sz w:val="21"/>
                <w:lang w:eastAsia="zh-CN"/>
              </w:rPr>
              <w:t>credit</w:t>
            </w:r>
            <w:r>
              <w:rPr>
                <w:sz w:val="21"/>
                <w:lang w:eastAsia="zh-CN"/>
              </w:rPr>
              <w:t>和服务阻塞</w:t>
            </w:r>
          </w:p>
        </w:tc>
        <w:tc>
          <w:tcPr>
            <w:tcW w:w="2894" w:type="dxa"/>
            <w:tcBorders>
              <w:top w:val="single" w:sz="5" w:space="0" w:color="A6A6A6"/>
              <w:left w:val="single" w:sz="5" w:space="0" w:color="A6A6A6"/>
              <w:bottom w:val="single" w:sz="5" w:space="0" w:color="A6A6A6"/>
              <w:right w:val="single" w:sz="5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AD560" w14:textId="77777777" w:rsidR="005A55F9" w:rsidRDefault="00F75816">
            <w:pPr>
              <w:spacing w:line="340" w:lineRule="exact"/>
              <w:ind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内存后端是否限制整体吞吐</w:t>
            </w:r>
          </w:p>
        </w:tc>
      </w:tr>
    </w:tbl>
    <w:p w14:paraId="722D02A4" w14:textId="77777777" w:rsidR="005A55F9" w:rsidRDefault="00F75816">
      <w:pPr>
        <w:pStyle w:val="21"/>
        <w:rPr>
          <w:lang w:eastAsia="zh-CN"/>
        </w:rPr>
      </w:pPr>
      <w:bookmarkStart w:id="33" w:name="_Toc239779133"/>
      <w:r>
        <w:rPr>
          <w:rFonts w:ascii="Times New Roman" w:eastAsia="黑体" w:hAnsi="Times New Roman"/>
          <w:lang w:eastAsia="zh-CN"/>
        </w:rPr>
        <w:t xml:space="preserve">9.2 </w:t>
      </w:r>
      <w:r>
        <w:rPr>
          <w:rFonts w:ascii="Times New Roman" w:eastAsia="黑体" w:hAnsi="Times New Roman"/>
          <w:lang w:eastAsia="zh-CN"/>
        </w:rPr>
        <w:t>验证要点</w:t>
      </w:r>
      <w:bookmarkEnd w:id="33"/>
    </w:p>
    <w:p w14:paraId="43CB36DA" w14:textId="77777777" w:rsidR="005A55F9" w:rsidRDefault="00F75816">
      <w:pPr>
        <w:rPr>
          <w:lang w:eastAsia="zh-CN"/>
        </w:rPr>
      </w:pPr>
      <w:r>
        <w:rPr>
          <w:lang w:eastAsia="zh-CN"/>
        </w:rPr>
        <w:t>功能验证从拓扑和队列单元测试开始，并进一步覆盖</w:t>
      </w:r>
      <w:r>
        <w:rPr>
          <w:lang w:eastAsia="zh-CN"/>
        </w:rPr>
        <w:t>Cross Station</w:t>
      </w:r>
      <w:r>
        <w:rPr>
          <w:lang w:eastAsia="zh-CN"/>
        </w:rPr>
        <w:t>竞争、</w:t>
      </w:r>
      <w:r>
        <w:rPr>
          <w:lang w:eastAsia="zh-CN"/>
        </w:rPr>
        <w:t>Conn</w:t>
      </w:r>
      <w:r>
        <w:rPr>
          <w:lang w:eastAsia="zh-CN"/>
        </w:rPr>
        <w:t>时序、</w:t>
      </w:r>
      <w:r>
        <w:rPr>
          <w:lang w:eastAsia="zh-CN"/>
        </w:rPr>
        <w:t>RBRG</w:t>
      </w:r>
      <w:r>
        <w:rPr>
          <w:lang w:eastAsia="zh-CN"/>
        </w:rPr>
        <w:t>换环、</w:t>
      </w:r>
      <w:r>
        <w:rPr>
          <w:lang w:eastAsia="zh-CN"/>
        </w:rPr>
        <w:t>HA/L2</w:t>
      </w:r>
      <w:r>
        <w:rPr>
          <w:lang w:eastAsia="zh-CN"/>
        </w:rPr>
        <w:t>聚合和端到端排空。关键通过条件包括：地址映射与路由结果符合预期；发送失败时，来源队首、轮询状态、活性标记和完成计数均不得推进；写请求与写数据按照事务身份正确配对；多播承载包在最后一个接收端完成后回收；仿真结束时，队列、串行化流水、</w:t>
      </w:r>
      <w:r>
        <w:rPr>
          <w:lang w:eastAsia="zh-CN"/>
        </w:rPr>
        <w:t>Slot Pool</w:t>
      </w:r>
      <w:r>
        <w:rPr>
          <w:lang w:eastAsia="zh-CN"/>
        </w:rPr>
        <w:t>、</w:t>
      </w:r>
      <w:r>
        <w:rPr>
          <w:lang w:eastAsia="zh-CN"/>
        </w:rPr>
        <w:t>HA/L2</w:t>
      </w:r>
      <w:r>
        <w:rPr>
          <w:lang w:eastAsia="zh-CN"/>
        </w:rPr>
        <w:t>状态和待处理事件全部排空；逻辑响应数量、物理承载包数量和</w:t>
      </w:r>
      <w:r>
        <w:rPr>
          <w:lang w:eastAsia="zh-CN"/>
        </w:rPr>
        <w:t>DAT</w:t>
      </w:r>
      <w:r>
        <w:rPr>
          <w:lang w:eastAsia="zh-CN"/>
        </w:rPr>
        <w:t>传输字节数满足统计一致性约束。</w:t>
      </w:r>
    </w:p>
    <w:p w14:paraId="66042AFA" w14:textId="77777777" w:rsidR="008D5637" w:rsidRDefault="00F75816">
      <w:pPr>
        <w:rPr>
          <w:lang w:eastAsia="zh-CN"/>
        </w:rPr>
      </w:pPr>
      <w:r>
        <w:rPr>
          <w:lang w:eastAsia="zh-CN"/>
        </w:rPr>
        <w:t>性能对比应固定源码版本、配置、流量模式和统计区间，每组实验只改变一个主要参数，并同时观察吞吐、延迟和阻塞位置。队列加深主要改善短时突发吸收能力，不能据此直接判断稳定带宽得到提升。</w:t>
      </w:r>
    </w:p>
    <w:p w14:paraId="48F1943C" w14:textId="77777777" w:rsidR="00F7203B" w:rsidRPr="00AD7FCC" w:rsidRDefault="00714C6C">
      <w:pPr>
        <w:pStyle w:val="21"/>
        <w:pageBreakBefore/>
        <w:rPr>
          <w:rFonts w:ascii="Times New Roman" w:eastAsia="黑体" w:hAnsi="Times New Roman"/>
          <w:lang w:eastAsia="zh-CN"/>
        </w:rPr>
      </w:pPr>
      <w:bookmarkStart w:id="34" w:name="_Toc239779134"/>
      <w:r>
        <w:rPr>
          <w:rFonts w:ascii="Times New Roman" w:eastAsia="黑体" w:hAnsi="Times New Roman"/>
          <w:lang w:eastAsia="zh-CN"/>
        </w:rPr>
        <w:lastRenderedPageBreak/>
        <w:t>9.3 L2</w:t>
      </w:r>
      <w:r>
        <w:rPr>
          <w:rFonts w:ascii="Times New Roman" w:eastAsia="黑体" w:hAnsi="Times New Roman"/>
          <w:lang w:eastAsia="zh-CN"/>
        </w:rPr>
        <w:t>命中率对带宽的影响</w:t>
      </w:r>
      <w:bookmarkEnd w:id="34"/>
    </w:p>
    <w:p w14:paraId="76D08C59" w14:textId="77777777" w:rsidR="00F7203B" w:rsidRDefault="00714C6C">
      <w:pPr>
        <w:rPr>
          <w:lang w:eastAsia="zh-CN"/>
        </w:rPr>
      </w:pPr>
      <w:r>
        <w:rPr>
          <w:lang w:eastAsia="zh-CN"/>
        </w:rPr>
        <w:t>实验采用四类地址访问模式：</w:t>
      </w:r>
      <w:r>
        <w:rPr>
          <w:lang w:eastAsia="zh-CN"/>
        </w:rPr>
        <w:t>NoMerge</w:t>
      </w:r>
      <w:r>
        <w:rPr>
          <w:lang w:eastAsia="zh-CN"/>
        </w:rPr>
        <w:t>（无合并访问）使各请求访问不同缓存行；</w:t>
      </w:r>
      <w:r>
        <w:rPr>
          <w:lang w:eastAsia="zh-CN"/>
        </w:rPr>
        <w:t>Private</w:t>
      </w:r>
      <w:r>
        <w:rPr>
          <w:lang w:eastAsia="zh-CN"/>
        </w:rPr>
        <w:t>（私有连续访问）使各请求端顺序读取独立地址区域；</w:t>
      </w:r>
      <w:r>
        <w:rPr>
          <w:lang w:eastAsia="zh-CN"/>
        </w:rPr>
        <w:t>Scatter</w:t>
      </w:r>
      <w:r>
        <w:rPr>
          <w:lang w:eastAsia="zh-CN"/>
        </w:rPr>
        <w:t>（同缓存行分散访问）使多个请求端读取同一缓存行内的不同数据段；</w:t>
      </w:r>
      <w:r>
        <w:rPr>
          <w:lang w:eastAsia="zh-CN"/>
        </w:rPr>
        <w:t>Shared</w:t>
      </w:r>
      <w:r>
        <w:rPr>
          <w:lang w:eastAsia="zh-CN"/>
        </w:rPr>
        <w:t>（共享访问）使多个请求端读取相同数据。这些模式用于区分缓存行内数据复用与跨核共享的影响。</w:t>
      </w:r>
    </w:p>
    <w:p w14:paraId="39A52845" w14:textId="017A6AC0" w:rsidR="00F7203B" w:rsidRDefault="00714C6C">
      <w:pPr>
        <w:rPr>
          <w:lang w:eastAsia="zh-CN"/>
        </w:rPr>
      </w:pPr>
      <w:r>
        <w:rPr>
          <w:lang w:eastAsia="zh-CN"/>
        </w:rPr>
        <w:t>以下带宽均以</w:t>
      </w:r>
      <w:r w:rsidR="00AD7FCC">
        <w:rPr>
          <w:lang w:eastAsia="zh-CN"/>
        </w:rPr>
        <w:t>B/cycle</w:t>
      </w:r>
      <w:r>
        <w:rPr>
          <w:lang w:eastAsia="zh-CN"/>
        </w:rPr>
        <w:t>计量。端到端有效带宽按各请求端实际收到的有效数据总量统计，</w:t>
      </w:r>
      <w:r>
        <w:rPr>
          <w:lang w:eastAsia="zh-CN"/>
        </w:rPr>
        <w:t>HBM</w:t>
      </w:r>
      <w:r>
        <w:rPr>
          <w:lang w:eastAsia="zh-CN"/>
        </w:rPr>
        <w:t>物理带宽按存储后端实际读取的字节数统计，二者采用相同的传输时间区间。共享数据在多个请求端分别计入有效数据量，因此有效带宽不等同于单条物理链路的带宽。本组实验固定请求大小为</w:t>
      </w:r>
      <w:r>
        <w:rPr>
          <w:lang w:eastAsia="zh-CN"/>
        </w:rPr>
        <w:t>256</w:t>
      </w:r>
      <w:r>
        <w:rPr>
          <w:lang w:eastAsia="zh-CN"/>
        </w:rPr>
        <w:t>字节，将配置的</w:t>
      </w:r>
      <w:r>
        <w:rPr>
          <w:lang w:eastAsia="zh-CN"/>
        </w:rPr>
        <w:t>L2</w:t>
      </w:r>
      <w:r>
        <w:rPr>
          <w:lang w:eastAsia="zh-CN"/>
        </w:rPr>
        <w:t>命中率由</w:t>
      </w:r>
      <w:r>
        <w:rPr>
          <w:lang w:eastAsia="zh-CN"/>
        </w:rPr>
        <w:t>0%</w:t>
      </w:r>
      <w:r>
        <w:rPr>
          <w:lang w:eastAsia="zh-CN"/>
        </w:rPr>
        <w:t>逐步提高至</w:t>
      </w:r>
      <w:r>
        <w:rPr>
          <w:lang w:eastAsia="zh-CN"/>
        </w:rPr>
        <w:t>100%</w:t>
      </w:r>
      <w:r>
        <w:rPr>
          <w:lang w:eastAsia="zh-CN"/>
        </w:rPr>
        <w:t>。</w:t>
      </w:r>
    </w:p>
    <w:p w14:paraId="1006B550" w14:textId="77777777" w:rsidR="00F7203B" w:rsidRDefault="00714C6C">
      <w:pPr>
        <w:keepNext/>
        <w:spacing w:before="120" w:line="240" w:lineRule="auto"/>
        <w:ind w:firstLine="0"/>
        <w:jc w:val="center"/>
        <w:rPr>
          <w:lang w:eastAsia="zh-CN"/>
        </w:rPr>
      </w:pPr>
      <w:r>
        <w:rPr>
          <w:noProof/>
        </w:rPr>
        <w:drawing>
          <wp:inline distT="0" distB="0" distL="0" distR="0" wp14:anchorId="22D71BD9" wp14:editId="24CC1E8F">
            <wp:extent cx="3310230" cy="2025082"/>
            <wp:effectExtent l="0" t="0" r="5080" b="0"/>
            <wp:docPr id="2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46"/>
                    <pic:cNvPicPr>
                      <a:picLocks noChangeAspect="1"/>
                    </pic:cNvPicPr>
                  </pic:nvPicPr>
                  <pic:blipFill>
                    <a:blip r:embed="rId13"/>
                    <a:stretch/>
                  </pic:blipFill>
                  <pic:spPr>
                    <a:xfrm>
                      <a:off x="0" y="0"/>
                      <a:ext cx="3327266" cy="2035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67429" w14:textId="77777777" w:rsidR="00F7203B" w:rsidRDefault="00714C6C">
      <w:pPr>
        <w:pStyle w:val="FigureCaption"/>
        <w:keepNext/>
        <w:spacing w:before="60" w:after="120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9.1 </w:t>
      </w:r>
      <w:r>
        <w:rPr>
          <w:lang w:eastAsia="zh-CN"/>
        </w:rPr>
        <w:t>不同</w:t>
      </w:r>
      <w:r>
        <w:rPr>
          <w:lang w:eastAsia="zh-CN"/>
        </w:rPr>
        <w:t>L2</w:t>
      </w:r>
      <w:r>
        <w:rPr>
          <w:lang w:eastAsia="zh-CN"/>
        </w:rPr>
        <w:t>命中率下的端到端有效带宽</w:t>
      </w:r>
    </w:p>
    <w:p w14:paraId="31832848" w14:textId="619BE480" w:rsidR="00F7203B" w:rsidRDefault="00714C6C">
      <w:pPr>
        <w:rPr>
          <w:lang w:eastAsia="zh-CN"/>
        </w:rPr>
      </w:pPr>
      <w:r>
        <w:rPr>
          <w:lang w:eastAsia="zh-CN"/>
        </w:rPr>
        <w:t>如图</w:t>
      </w:r>
      <w:r>
        <w:rPr>
          <w:lang w:eastAsia="zh-CN"/>
        </w:rPr>
        <w:t>9.1</w:t>
      </w:r>
      <w:r>
        <w:rPr>
          <w:lang w:eastAsia="zh-CN"/>
        </w:rPr>
        <w:t>所示，</w:t>
      </w:r>
      <w:r>
        <w:rPr>
          <w:lang w:eastAsia="zh-CN"/>
        </w:rPr>
        <w:t>NoMerge</w:t>
      </w:r>
      <w:r>
        <w:rPr>
          <w:lang w:eastAsia="zh-CN"/>
        </w:rPr>
        <w:t>模式的有效带宽随命中率由</w:t>
      </w:r>
      <w:r>
        <w:rPr>
          <w:lang w:eastAsia="zh-CN"/>
        </w:rPr>
        <w:t>0%</w:t>
      </w:r>
      <w:r>
        <w:rPr>
          <w:lang w:eastAsia="zh-CN"/>
        </w:rPr>
        <w:t>提高至</w:t>
      </w:r>
      <w:r>
        <w:rPr>
          <w:lang w:eastAsia="zh-CN"/>
        </w:rPr>
        <w:t>50%</w:t>
      </w:r>
      <w:r>
        <w:rPr>
          <w:lang w:eastAsia="zh-CN"/>
        </w:rPr>
        <w:t>，从</w:t>
      </w:r>
      <w:r>
        <w:rPr>
          <w:lang w:eastAsia="zh-CN"/>
        </w:rPr>
        <w:t>307.22</w:t>
      </w:r>
      <w:r>
        <w:rPr>
          <w:lang w:eastAsia="zh-CN"/>
        </w:rPr>
        <w:t>增至</w:t>
      </w:r>
      <w:r>
        <w:rPr>
          <w:lang w:eastAsia="zh-CN"/>
        </w:rPr>
        <w:t>494.49</w:t>
      </w:r>
      <w:r w:rsidR="00AD7FCC">
        <w:rPr>
          <w:lang w:eastAsia="zh-CN"/>
        </w:rPr>
        <w:t>B/cycle</w:t>
      </w:r>
      <w:r>
        <w:rPr>
          <w:lang w:eastAsia="zh-CN"/>
        </w:rPr>
        <w:t>，增幅约</w:t>
      </w:r>
      <w:r>
        <w:rPr>
          <w:lang w:eastAsia="zh-CN"/>
        </w:rPr>
        <w:t>61.0%</w:t>
      </w:r>
      <w:r>
        <w:rPr>
          <w:lang w:eastAsia="zh-CN"/>
        </w:rPr>
        <w:t>；命中率继续提高至</w:t>
      </w:r>
      <w:r>
        <w:rPr>
          <w:lang w:eastAsia="zh-CN"/>
        </w:rPr>
        <w:t>100%</w:t>
      </w:r>
      <w:r>
        <w:rPr>
          <w:lang w:eastAsia="zh-CN"/>
        </w:rPr>
        <w:t>时，带宽仅增至</w:t>
      </w:r>
      <w:r>
        <w:rPr>
          <w:lang w:eastAsia="zh-CN"/>
        </w:rPr>
        <w:t>499.77</w:t>
      </w:r>
      <w:r w:rsidR="00AD7FCC">
        <w:rPr>
          <w:lang w:eastAsia="zh-CN"/>
        </w:rPr>
        <w:t>B/cycle</w:t>
      </w:r>
      <w:r>
        <w:rPr>
          <w:lang w:eastAsia="zh-CN"/>
        </w:rPr>
        <w:t>。</w:t>
      </w:r>
      <w:r>
        <w:rPr>
          <w:lang w:eastAsia="zh-CN"/>
        </w:rPr>
        <w:t>Private</w:t>
      </w:r>
      <w:r>
        <w:rPr>
          <w:lang w:eastAsia="zh-CN"/>
        </w:rPr>
        <w:t>和</w:t>
      </w:r>
      <w:r>
        <w:rPr>
          <w:lang w:eastAsia="zh-CN"/>
        </w:rPr>
        <w:t>Shared</w:t>
      </w:r>
      <w:r>
        <w:rPr>
          <w:lang w:eastAsia="zh-CN"/>
        </w:rPr>
        <w:t>模式在低命中率下已获得较高带宽，后续增幅相对有限；</w:t>
      </w:r>
      <w:r>
        <w:rPr>
          <w:lang w:eastAsia="zh-CN"/>
        </w:rPr>
        <w:t>Scatter</w:t>
      </w:r>
      <w:r>
        <w:rPr>
          <w:lang w:eastAsia="zh-CN"/>
        </w:rPr>
        <w:t>模式在</w:t>
      </w:r>
      <w:r>
        <w:rPr>
          <w:lang w:eastAsia="zh-CN"/>
        </w:rPr>
        <w:t>50%</w:t>
      </w:r>
      <w:r>
        <w:rPr>
          <w:lang w:eastAsia="zh-CN"/>
        </w:rPr>
        <w:t>附近达到约</w:t>
      </w:r>
      <w:r>
        <w:rPr>
          <w:lang w:eastAsia="zh-CN"/>
        </w:rPr>
        <w:t>461</w:t>
      </w:r>
      <w:r w:rsidR="00AD7FCC">
        <w:rPr>
          <w:lang w:eastAsia="zh-CN"/>
        </w:rPr>
        <w:t>B/cycle</w:t>
      </w:r>
      <w:r>
        <w:rPr>
          <w:lang w:eastAsia="zh-CN"/>
        </w:rPr>
        <w:t>，此后基本稳定。不同曲线进入平台的时机不同，说明访问模式与数据聚合共同影响系统对后端读取的依赖程度。</w:t>
      </w:r>
    </w:p>
    <w:p w14:paraId="0FAD0E7A" w14:textId="77777777" w:rsidR="00F7203B" w:rsidRDefault="00714C6C">
      <w:pPr>
        <w:keepNext/>
        <w:spacing w:before="120" w:line="240" w:lineRule="auto"/>
        <w:ind w:firstLine="0"/>
        <w:jc w:val="center"/>
        <w:rPr>
          <w:lang w:eastAsia="zh-CN"/>
        </w:rPr>
      </w:pPr>
      <w:r>
        <w:rPr>
          <w:noProof/>
        </w:rPr>
        <w:lastRenderedPageBreak/>
        <w:drawing>
          <wp:inline distT="0" distB="0" distL="0" distR="0" wp14:anchorId="59372112" wp14:editId="18DE0962">
            <wp:extent cx="3488635" cy="2134224"/>
            <wp:effectExtent l="0" t="0" r="0" b="0"/>
            <wp:docPr id="2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47"/>
                    <pic:cNvPicPr>
                      <a:picLocks noChangeAspect="1"/>
                    </pic:cNvPicPr>
                  </pic:nvPicPr>
                  <pic:blipFill>
                    <a:blip r:embed="rId14"/>
                    <a:stretch/>
                  </pic:blipFill>
                  <pic:spPr>
                    <a:xfrm>
                      <a:off x="0" y="0"/>
                      <a:ext cx="3508348" cy="214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11A42" w14:textId="77777777" w:rsidR="00F7203B" w:rsidRDefault="00714C6C">
      <w:pPr>
        <w:pStyle w:val="FigureCaption"/>
        <w:keepNext/>
        <w:spacing w:before="60" w:after="120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9.2 </w:t>
      </w:r>
      <w:r>
        <w:rPr>
          <w:lang w:eastAsia="zh-CN"/>
        </w:rPr>
        <w:t>不同</w:t>
      </w:r>
      <w:r>
        <w:rPr>
          <w:lang w:eastAsia="zh-CN"/>
        </w:rPr>
        <w:t>L2</w:t>
      </w:r>
      <w:r>
        <w:rPr>
          <w:lang w:eastAsia="zh-CN"/>
        </w:rPr>
        <w:t>命中率下的</w:t>
      </w:r>
      <w:r>
        <w:rPr>
          <w:lang w:eastAsia="zh-CN"/>
        </w:rPr>
        <w:t>HBM</w:t>
      </w:r>
      <w:r>
        <w:rPr>
          <w:lang w:eastAsia="zh-CN"/>
        </w:rPr>
        <w:t>物理带宽</w:t>
      </w:r>
    </w:p>
    <w:p w14:paraId="1429622C" w14:textId="101F2AD4" w:rsidR="00F7203B" w:rsidRDefault="00714C6C">
      <w:pPr>
        <w:rPr>
          <w:lang w:eastAsia="zh-CN"/>
        </w:rPr>
      </w:pPr>
      <w:r>
        <w:rPr>
          <w:lang w:eastAsia="zh-CN"/>
        </w:rPr>
        <w:t>如图</w:t>
      </w:r>
      <w:r>
        <w:rPr>
          <w:lang w:eastAsia="zh-CN"/>
        </w:rPr>
        <w:t>9.2</w:t>
      </w:r>
      <w:r>
        <w:rPr>
          <w:lang w:eastAsia="zh-CN"/>
        </w:rPr>
        <w:t>所示，</w:t>
      </w:r>
      <w:r>
        <w:rPr>
          <w:lang w:eastAsia="zh-CN"/>
        </w:rPr>
        <w:t>NoMerge</w:t>
      </w:r>
      <w:r>
        <w:rPr>
          <w:lang w:eastAsia="zh-CN"/>
        </w:rPr>
        <w:t>模式的</w:t>
      </w:r>
      <w:r>
        <w:rPr>
          <w:lang w:eastAsia="zh-CN"/>
        </w:rPr>
        <w:t>HBM</w:t>
      </w:r>
      <w:r>
        <w:rPr>
          <w:lang w:eastAsia="zh-CN"/>
        </w:rPr>
        <w:t>物理带宽由</w:t>
      </w:r>
      <w:r>
        <w:rPr>
          <w:lang w:eastAsia="zh-CN"/>
        </w:rPr>
        <w:t>614.44</w:t>
      </w:r>
      <w:r w:rsidR="00AD7FCC">
        <w:rPr>
          <w:lang w:eastAsia="zh-CN"/>
        </w:rPr>
        <w:t>B/cycle</w:t>
      </w:r>
      <w:r>
        <w:rPr>
          <w:lang w:eastAsia="zh-CN"/>
        </w:rPr>
        <w:t>逐步降至</w:t>
      </w:r>
      <w:r>
        <w:rPr>
          <w:lang w:eastAsia="zh-CN"/>
        </w:rPr>
        <w:t>0</w:t>
      </w:r>
      <w:r>
        <w:rPr>
          <w:lang w:eastAsia="zh-CN"/>
        </w:rPr>
        <w:t>。在</w:t>
      </w:r>
      <w:r>
        <w:rPr>
          <w:lang w:eastAsia="zh-CN"/>
        </w:rPr>
        <w:t>50%</w:t>
      </w:r>
      <w:r>
        <w:rPr>
          <w:lang w:eastAsia="zh-CN"/>
        </w:rPr>
        <w:t>至</w:t>
      </w:r>
      <w:r>
        <w:rPr>
          <w:lang w:eastAsia="zh-CN"/>
        </w:rPr>
        <w:t>100%</w:t>
      </w:r>
      <w:r>
        <w:rPr>
          <w:lang w:eastAsia="zh-CN"/>
        </w:rPr>
        <w:t>命中率区间，有效带宽基本保持不变，而后端读取显著减少，表明继续提高命中率的主要收益已转为释放后端带宽；端到端性能更可能受数据返回路径的服务能力约束。仅凭这两张带宽图，尚不能将该约束进一步归因于某一条链路或某一个队列。</w:t>
      </w:r>
    </w:p>
    <w:p w14:paraId="12A7DFC5" w14:textId="1FA054F8" w:rsidR="00F7203B" w:rsidRDefault="00714C6C">
      <w:pPr>
        <w:rPr>
          <w:lang w:eastAsia="zh-CN"/>
        </w:rPr>
      </w:pPr>
      <w:r>
        <w:rPr>
          <w:lang w:eastAsia="zh-CN"/>
        </w:rPr>
        <w:t>Shared</w:t>
      </w:r>
      <w:r>
        <w:rPr>
          <w:lang w:eastAsia="zh-CN"/>
        </w:rPr>
        <w:t>模式的</w:t>
      </w:r>
      <w:r>
        <w:rPr>
          <w:lang w:eastAsia="zh-CN"/>
        </w:rPr>
        <w:t>HBM</w:t>
      </w:r>
      <w:r>
        <w:rPr>
          <w:lang w:eastAsia="zh-CN"/>
        </w:rPr>
        <w:t>物理带宽在</w:t>
      </w:r>
      <w:r>
        <w:rPr>
          <w:lang w:eastAsia="zh-CN"/>
        </w:rPr>
        <w:t>0%</w:t>
      </w:r>
      <w:r>
        <w:rPr>
          <w:lang w:eastAsia="zh-CN"/>
        </w:rPr>
        <w:t>至</w:t>
      </w:r>
      <w:r>
        <w:rPr>
          <w:lang w:eastAsia="zh-CN"/>
        </w:rPr>
        <w:t>50%</w:t>
      </w:r>
      <w:r>
        <w:rPr>
          <w:lang w:eastAsia="zh-CN"/>
        </w:rPr>
        <w:t>区间由</w:t>
      </w:r>
      <w:r>
        <w:rPr>
          <w:lang w:eastAsia="zh-CN"/>
        </w:rPr>
        <w:t>186.15</w:t>
      </w:r>
      <w:r>
        <w:rPr>
          <w:lang w:eastAsia="zh-CN"/>
        </w:rPr>
        <w:t>升至</w:t>
      </w:r>
      <w:r>
        <w:rPr>
          <w:lang w:eastAsia="zh-CN"/>
        </w:rPr>
        <w:t>310.99</w:t>
      </w:r>
      <w:r w:rsidR="00AD7FCC">
        <w:rPr>
          <w:lang w:eastAsia="zh-CN"/>
        </w:rPr>
        <w:t>B/cycle</w:t>
      </w:r>
      <w:r>
        <w:rPr>
          <w:lang w:eastAsia="zh-CN"/>
        </w:rPr>
        <w:t>，并非单调下降。此时有效带宽仅由</w:t>
      </w:r>
      <w:r>
        <w:rPr>
          <w:lang w:eastAsia="zh-CN"/>
        </w:rPr>
        <w:t>484.33</w:t>
      </w:r>
      <w:r>
        <w:rPr>
          <w:lang w:eastAsia="zh-CN"/>
        </w:rPr>
        <w:t>升至</w:t>
      </w:r>
      <w:r>
        <w:rPr>
          <w:lang w:eastAsia="zh-CN"/>
        </w:rPr>
        <w:t>502.73</w:t>
      </w:r>
      <w:r w:rsidR="00AD7FCC">
        <w:rPr>
          <w:lang w:eastAsia="zh-CN"/>
        </w:rPr>
        <w:t>B/cycle</w:t>
      </w:r>
      <w:r>
        <w:rPr>
          <w:lang w:eastAsia="zh-CN"/>
        </w:rPr>
        <w:t>，完成速率的变化不足以单独解释这一现象。单位有效数据对应的后端读取量还受事务合并程度影响，不能仅按配置命中率线性推算。因此，共享场景应结合</w:t>
      </w:r>
      <w:r>
        <w:rPr>
          <w:lang w:eastAsia="zh-CN"/>
        </w:rPr>
        <w:t>HA</w:t>
      </w:r>
      <w:r>
        <w:rPr>
          <w:lang w:eastAsia="zh-CN"/>
        </w:rPr>
        <w:t>合并统计分析后端流量；各模式在</w:t>
      </w:r>
      <w:r>
        <w:rPr>
          <w:lang w:eastAsia="zh-CN"/>
        </w:rPr>
        <w:t>100%</w:t>
      </w:r>
      <w:r>
        <w:rPr>
          <w:lang w:eastAsia="zh-CN"/>
        </w:rPr>
        <w:t>命中率下均不再产生</w:t>
      </w:r>
      <w:r>
        <w:rPr>
          <w:lang w:eastAsia="zh-CN"/>
        </w:rPr>
        <w:t>HBM</w:t>
      </w:r>
      <w:r>
        <w:rPr>
          <w:lang w:eastAsia="zh-CN"/>
        </w:rPr>
        <w:t>读取。</w:t>
      </w:r>
    </w:p>
    <w:p w14:paraId="4D403B5E" w14:textId="77777777" w:rsidR="00F7203B" w:rsidRPr="00AD7FCC" w:rsidRDefault="00714C6C" w:rsidP="00AD7FCC">
      <w:pPr>
        <w:pStyle w:val="21"/>
        <w:rPr>
          <w:rFonts w:ascii="Times New Roman" w:eastAsia="黑体" w:hAnsi="Times New Roman"/>
          <w:lang w:eastAsia="zh-CN"/>
        </w:rPr>
      </w:pPr>
      <w:bookmarkStart w:id="35" w:name="_Toc239779135"/>
      <w:r>
        <w:rPr>
          <w:rFonts w:ascii="Times New Roman" w:eastAsia="黑体" w:hAnsi="Times New Roman"/>
          <w:lang w:eastAsia="zh-CN"/>
        </w:rPr>
        <w:t xml:space="preserve">9.4 </w:t>
      </w:r>
      <w:r>
        <w:rPr>
          <w:rFonts w:ascii="Times New Roman" w:eastAsia="黑体" w:hAnsi="Times New Roman"/>
          <w:lang w:eastAsia="zh-CN"/>
        </w:rPr>
        <w:t>并发请求数量与资源压力</w:t>
      </w:r>
      <w:bookmarkEnd w:id="35"/>
    </w:p>
    <w:p w14:paraId="343264D5" w14:textId="7D1EB360" w:rsidR="00F7203B" w:rsidRDefault="00714C6C">
      <w:pPr>
        <w:rPr>
          <w:lang w:eastAsia="zh-CN"/>
        </w:rPr>
      </w:pPr>
      <w:r>
        <w:rPr>
          <w:lang w:eastAsia="zh-CN"/>
        </w:rPr>
        <w:t>本组实验采用</w:t>
      </w:r>
      <w:r>
        <w:rPr>
          <w:lang w:eastAsia="zh-CN"/>
        </w:rPr>
        <w:t>256</w:t>
      </w:r>
      <w:r>
        <w:rPr>
          <w:lang w:eastAsia="zh-CN"/>
        </w:rPr>
        <w:t>字节的</w:t>
      </w:r>
      <w:r>
        <w:rPr>
          <w:lang w:eastAsia="zh-CN"/>
        </w:rPr>
        <w:t>NoMerge</w:t>
      </w:r>
      <w:r>
        <w:rPr>
          <w:lang w:eastAsia="zh-CN"/>
        </w:rPr>
        <w:t>读取，</w:t>
      </w:r>
      <w:r>
        <w:rPr>
          <w:lang w:eastAsia="zh-CN"/>
        </w:rPr>
        <w:t>L2</w:t>
      </w:r>
      <w:r>
        <w:rPr>
          <w:lang w:eastAsia="zh-CN"/>
        </w:rPr>
        <w:t>命中率为</w:t>
      </w:r>
      <w:r>
        <w:rPr>
          <w:lang w:eastAsia="zh-CN"/>
        </w:rPr>
        <w:t>0%</w:t>
      </w:r>
      <w:r>
        <w:rPr>
          <w:lang w:eastAsia="zh-CN"/>
        </w:rPr>
        <w:t>，将每个请求端允许同时</w:t>
      </w:r>
      <w:r>
        <w:rPr>
          <w:lang w:eastAsia="zh-CN"/>
        </w:rPr>
        <w:t>Outstanding</w:t>
      </w:r>
      <w:r>
        <w:rPr>
          <w:lang w:eastAsia="zh-CN"/>
        </w:rPr>
        <w:t>依次设为</w:t>
      </w:r>
      <w:r>
        <w:rPr>
          <w:lang w:eastAsia="zh-CN"/>
        </w:rPr>
        <w:t>16</w:t>
      </w:r>
      <w:r>
        <w:rPr>
          <w:lang w:eastAsia="zh-CN"/>
        </w:rPr>
        <w:t>、</w:t>
      </w:r>
      <w:r>
        <w:rPr>
          <w:lang w:eastAsia="zh-CN"/>
        </w:rPr>
        <w:t>32</w:t>
      </w:r>
      <w:r>
        <w:rPr>
          <w:lang w:eastAsia="zh-CN"/>
        </w:rPr>
        <w:t>、</w:t>
      </w:r>
      <w:r>
        <w:rPr>
          <w:lang w:eastAsia="zh-CN"/>
        </w:rPr>
        <w:t>64</w:t>
      </w:r>
      <w:r>
        <w:rPr>
          <w:lang w:eastAsia="zh-CN"/>
        </w:rPr>
        <w:t>、</w:t>
      </w:r>
      <w:r>
        <w:rPr>
          <w:lang w:eastAsia="zh-CN"/>
        </w:rPr>
        <w:t>128</w:t>
      </w:r>
      <w:r>
        <w:rPr>
          <w:lang w:eastAsia="zh-CN"/>
        </w:rPr>
        <w:t>、</w:t>
      </w:r>
      <w:r>
        <w:rPr>
          <w:lang w:eastAsia="zh-CN"/>
        </w:rPr>
        <w:t>256</w:t>
      </w:r>
      <w:r>
        <w:rPr>
          <w:lang w:eastAsia="zh-CN"/>
        </w:rPr>
        <w:t>和</w:t>
      </w:r>
      <w:r>
        <w:rPr>
          <w:lang w:eastAsia="zh-CN"/>
        </w:rPr>
        <w:t>512</w:t>
      </w:r>
      <w:r>
        <w:rPr>
          <w:lang w:eastAsia="zh-CN"/>
        </w:rPr>
        <w:t>。该参数控制能够重叠执行的事务数量，用于观察并发增加能否覆盖链路与后端的等待时间。</w:t>
      </w:r>
    </w:p>
    <w:p w14:paraId="0C531780" w14:textId="77777777" w:rsidR="00F7203B" w:rsidRDefault="00714C6C">
      <w:pPr>
        <w:keepNext/>
        <w:spacing w:before="120" w:line="240" w:lineRule="auto"/>
        <w:ind w:firstLine="0"/>
        <w:jc w:val="center"/>
        <w:rPr>
          <w:lang w:eastAsia="zh-CN"/>
        </w:rPr>
      </w:pPr>
      <w:r>
        <w:rPr>
          <w:noProof/>
        </w:rPr>
        <w:drawing>
          <wp:inline distT="0" distB="0" distL="0" distR="0" wp14:anchorId="4E30A332" wp14:editId="6382CA6D">
            <wp:extent cx="3299792" cy="2018697"/>
            <wp:effectExtent l="0" t="0" r="0" b="635"/>
            <wp:docPr id="1229631850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4"/>
                    <pic:cNvPicPr>
                      <a:picLocks noChangeAspect="1"/>
                    </pic:cNvPicPr>
                  </pic:nvPicPr>
                  <pic:blipFill>
                    <a:blip r:embed="rId15"/>
                    <a:stretch/>
                  </pic:blipFill>
                  <pic:spPr>
                    <a:xfrm>
                      <a:off x="0" y="0"/>
                      <a:ext cx="3330434" cy="2037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92DFD" w14:textId="77777777" w:rsidR="00F7203B" w:rsidRDefault="00714C6C">
      <w:pPr>
        <w:pStyle w:val="FigureCaption"/>
        <w:keepNext/>
        <w:spacing w:before="60" w:after="120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9.3 </w:t>
      </w:r>
      <w:r>
        <w:rPr>
          <w:lang w:eastAsia="zh-CN"/>
        </w:rPr>
        <w:t>不同未完成请求上限下的有效带宽与后端带宽</w:t>
      </w:r>
    </w:p>
    <w:p w14:paraId="5D262E5B" w14:textId="20F34BC0" w:rsidR="00F7203B" w:rsidRDefault="00714C6C">
      <w:pPr>
        <w:rPr>
          <w:lang w:eastAsia="zh-CN"/>
        </w:rPr>
      </w:pPr>
      <w:r>
        <w:rPr>
          <w:lang w:eastAsia="zh-CN"/>
        </w:rPr>
        <w:t>如图</w:t>
      </w:r>
      <w:r>
        <w:rPr>
          <w:lang w:eastAsia="zh-CN"/>
        </w:rPr>
        <w:t>9.3</w:t>
      </w:r>
      <w:r>
        <w:rPr>
          <w:lang w:eastAsia="zh-CN"/>
        </w:rPr>
        <w:t>所示，并发上限由</w:t>
      </w:r>
      <w:r>
        <w:rPr>
          <w:lang w:eastAsia="zh-CN"/>
        </w:rPr>
        <w:t>16</w:t>
      </w:r>
      <w:r>
        <w:rPr>
          <w:lang w:eastAsia="zh-CN"/>
        </w:rPr>
        <w:t>增至</w:t>
      </w:r>
      <w:r>
        <w:rPr>
          <w:lang w:eastAsia="zh-CN"/>
        </w:rPr>
        <w:t>128</w:t>
      </w:r>
      <w:r>
        <w:rPr>
          <w:lang w:eastAsia="zh-CN"/>
        </w:rPr>
        <w:t>时，有效带宽从</w:t>
      </w:r>
      <w:r>
        <w:rPr>
          <w:lang w:eastAsia="zh-CN"/>
        </w:rPr>
        <w:t>50.79</w:t>
      </w:r>
      <w:r>
        <w:rPr>
          <w:lang w:eastAsia="zh-CN"/>
        </w:rPr>
        <w:t>增至</w:t>
      </w:r>
      <w:r>
        <w:rPr>
          <w:lang w:eastAsia="zh-CN"/>
        </w:rPr>
        <w:t>391.75</w:t>
      </w:r>
      <w:r w:rsidR="00AD7FCC">
        <w:rPr>
          <w:lang w:eastAsia="zh-CN"/>
        </w:rPr>
        <w:t>B/cycle</w:t>
      </w:r>
      <w:r>
        <w:rPr>
          <w:lang w:eastAsia="zh-CN"/>
        </w:rPr>
        <w:t>，总体接近随并发度增长；增至</w:t>
      </w:r>
      <w:r>
        <w:rPr>
          <w:lang w:eastAsia="zh-CN"/>
        </w:rPr>
        <w:t>256</w:t>
      </w:r>
      <w:r>
        <w:rPr>
          <w:lang w:eastAsia="zh-CN"/>
        </w:rPr>
        <w:t>后达到</w:t>
      </w:r>
      <w:r>
        <w:rPr>
          <w:lang w:eastAsia="zh-CN"/>
        </w:rPr>
        <w:t>488.88</w:t>
      </w:r>
      <w:r w:rsidR="00AD7FCC">
        <w:rPr>
          <w:lang w:eastAsia="zh-CN"/>
        </w:rPr>
        <w:t>B/cycle</w:t>
      </w:r>
      <w:r>
        <w:rPr>
          <w:lang w:eastAsia="zh-CN"/>
        </w:rPr>
        <w:t>，为本组已测点中的最高值。继续</w:t>
      </w:r>
      <w:r>
        <w:rPr>
          <w:lang w:eastAsia="zh-CN"/>
        </w:rPr>
        <w:lastRenderedPageBreak/>
        <w:t>增至</w:t>
      </w:r>
      <w:r>
        <w:rPr>
          <w:lang w:eastAsia="zh-CN"/>
        </w:rPr>
        <w:t>512</w:t>
      </w:r>
      <w:r>
        <w:rPr>
          <w:lang w:eastAsia="zh-CN"/>
        </w:rPr>
        <w:t>后，有效带宽回落至</w:t>
      </w:r>
      <w:r>
        <w:rPr>
          <w:lang w:eastAsia="zh-CN"/>
        </w:rPr>
        <w:t>478.80</w:t>
      </w:r>
      <w:r w:rsidR="00AD7FCC">
        <w:rPr>
          <w:lang w:eastAsia="zh-CN"/>
        </w:rPr>
        <w:t>B/cycle</w:t>
      </w:r>
      <w:r>
        <w:rPr>
          <w:lang w:eastAsia="zh-CN"/>
        </w:rPr>
        <w:t>，下降约</w:t>
      </w:r>
      <w:r>
        <w:rPr>
          <w:lang w:eastAsia="zh-CN"/>
        </w:rPr>
        <w:t>2.1%</w:t>
      </w:r>
      <w:r>
        <w:rPr>
          <w:lang w:eastAsia="zh-CN"/>
        </w:rPr>
        <w:t>。这表明较低并发度下仍有未被利用的流水能力，而接近饱和后，增加请求数量不再带来吞吐收益。该结果支持以</w:t>
      </w:r>
      <w:r>
        <w:rPr>
          <w:lang w:eastAsia="zh-CN"/>
        </w:rPr>
        <w:t>256</w:t>
      </w:r>
      <w:r>
        <w:rPr>
          <w:lang w:eastAsia="zh-CN"/>
        </w:rPr>
        <w:t>作为本组配置的吞吐调优参考点，而非所有访问模式的通用设置。</w:t>
      </w:r>
    </w:p>
    <w:p w14:paraId="1CCD4508" w14:textId="77777777" w:rsidR="00F7203B" w:rsidRDefault="00714C6C">
      <w:pPr>
        <w:keepNext/>
        <w:spacing w:before="120" w:line="240" w:lineRule="auto"/>
        <w:ind w:firstLine="0"/>
        <w:jc w:val="center"/>
        <w:rPr>
          <w:lang w:eastAsia="zh-CN"/>
        </w:rPr>
      </w:pPr>
      <w:r>
        <w:rPr>
          <w:noProof/>
        </w:rPr>
        <w:drawing>
          <wp:inline distT="0" distB="0" distL="0" distR="0" wp14:anchorId="4F5ECBC6" wp14:editId="14F1652C">
            <wp:extent cx="3523488" cy="2155545"/>
            <wp:effectExtent l="0" t="0" r="1270" b="0"/>
            <wp:docPr id="1091430351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8003" cy="21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E13EF" w14:textId="77777777" w:rsidR="00F7203B" w:rsidRDefault="00714C6C">
      <w:pPr>
        <w:pStyle w:val="FigureCaption"/>
        <w:keepNext/>
        <w:spacing w:before="60" w:after="120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9.4 </w:t>
      </w:r>
      <w:r>
        <w:rPr>
          <w:lang w:eastAsia="zh-CN"/>
        </w:rPr>
        <w:t>不同未完成请求上限下的后端资源压力</w:t>
      </w:r>
    </w:p>
    <w:p w14:paraId="27AF6B01" w14:textId="7D3DB7A0" w:rsidR="00F7203B" w:rsidRDefault="00714C6C">
      <w:pPr>
        <w:rPr>
          <w:lang w:eastAsia="zh-CN"/>
        </w:rPr>
      </w:pPr>
      <w:r>
        <w:rPr>
          <w:lang w:eastAsia="zh-CN"/>
        </w:rPr>
        <w:t>如图</w:t>
      </w:r>
      <w:r>
        <w:rPr>
          <w:lang w:eastAsia="zh-CN"/>
        </w:rPr>
        <w:t>9.4</w:t>
      </w:r>
      <w:r>
        <w:rPr>
          <w:lang w:eastAsia="zh-CN"/>
        </w:rPr>
        <w:t>所示，后端在途请求峰值在并发上限达到</w:t>
      </w:r>
      <w:r>
        <w:rPr>
          <w:lang w:eastAsia="zh-CN"/>
        </w:rPr>
        <w:t>128</w:t>
      </w:r>
      <w:r>
        <w:rPr>
          <w:lang w:eastAsia="zh-CN"/>
        </w:rPr>
        <w:t>后保持为</w:t>
      </w:r>
      <w:r>
        <w:rPr>
          <w:lang w:eastAsia="zh-CN"/>
        </w:rPr>
        <w:t>181</w:t>
      </w:r>
      <w:r>
        <w:rPr>
          <w:lang w:eastAsia="zh-CN"/>
        </w:rPr>
        <w:t>；与此同时，后端</w:t>
      </w:r>
      <w:r>
        <w:rPr>
          <w:lang w:eastAsia="zh-CN"/>
        </w:rPr>
        <w:t>credit</w:t>
      </w:r>
      <w:r>
        <w:rPr>
          <w:lang w:eastAsia="zh-CN"/>
        </w:rPr>
        <w:t>不足的阻塞计数，从上限</w:t>
      </w:r>
      <w:r>
        <w:rPr>
          <w:lang w:eastAsia="zh-CN"/>
        </w:rPr>
        <w:t>128</w:t>
      </w:r>
      <w:r>
        <w:rPr>
          <w:lang w:eastAsia="zh-CN"/>
        </w:rPr>
        <w:t>时的</w:t>
      </w:r>
      <w:r>
        <w:rPr>
          <w:lang w:eastAsia="zh-CN"/>
        </w:rPr>
        <w:t>954</w:t>
      </w:r>
      <w:r>
        <w:rPr>
          <w:lang w:eastAsia="zh-CN"/>
        </w:rPr>
        <w:t>增至上限</w:t>
      </w:r>
      <w:r>
        <w:rPr>
          <w:lang w:eastAsia="zh-CN"/>
        </w:rPr>
        <w:t>256</w:t>
      </w:r>
      <w:r>
        <w:rPr>
          <w:lang w:eastAsia="zh-CN"/>
        </w:rPr>
        <w:t>时的</w:t>
      </w:r>
      <w:r>
        <w:rPr>
          <w:lang w:eastAsia="zh-CN"/>
        </w:rPr>
        <w:t>63922</w:t>
      </w:r>
      <w:r>
        <w:rPr>
          <w:lang w:eastAsia="zh-CN"/>
        </w:rPr>
        <w:t>，在上限</w:t>
      </w:r>
      <w:r>
        <w:rPr>
          <w:lang w:eastAsia="zh-CN"/>
        </w:rPr>
        <w:t>512</w:t>
      </w:r>
      <w:r>
        <w:rPr>
          <w:lang w:eastAsia="zh-CN"/>
        </w:rPr>
        <w:t>时仍为</w:t>
      </w:r>
      <w:r>
        <w:rPr>
          <w:lang w:eastAsia="zh-CN"/>
        </w:rPr>
        <w:t>63882</w:t>
      </w:r>
      <w:r>
        <w:rPr>
          <w:lang w:eastAsia="zh-CN"/>
        </w:rPr>
        <w:t>。该计数反映额度不足造成的阻塞压力，不等同于单笔请求的等待时间。结合带宽曲线可知，额外并发逐渐转化为资源竞争，而非更多有效传输。</w:t>
      </w:r>
    </w:p>
    <w:p w14:paraId="05DACC8C" w14:textId="77777777" w:rsidR="00AD7FCC" w:rsidRDefault="00714C6C" w:rsidP="00AD7FCC">
      <w:pPr>
        <w:rPr>
          <w:lang w:eastAsia="zh-CN"/>
        </w:rPr>
      </w:pPr>
      <w:r>
        <w:rPr>
          <w:lang w:eastAsia="zh-CN"/>
        </w:rPr>
        <w:t>需要注意，后端峰值在</w:t>
      </w:r>
      <w:r>
        <w:rPr>
          <w:lang w:eastAsia="zh-CN"/>
        </w:rPr>
        <w:t>128</w:t>
      </w:r>
      <w:r>
        <w:rPr>
          <w:lang w:eastAsia="zh-CN"/>
        </w:rPr>
        <w:t>至</w:t>
      </w:r>
      <w:r>
        <w:rPr>
          <w:lang w:eastAsia="zh-CN"/>
        </w:rPr>
        <w:t>256</w:t>
      </w:r>
      <w:r>
        <w:rPr>
          <w:lang w:eastAsia="zh-CN"/>
        </w:rPr>
        <w:t>区间未再增加，但有效带宽仍提高约</w:t>
      </w:r>
      <w:r>
        <w:rPr>
          <w:lang w:eastAsia="zh-CN"/>
        </w:rPr>
        <w:t>24.8%</w:t>
      </w:r>
      <w:r>
        <w:rPr>
          <w:lang w:eastAsia="zh-CN"/>
        </w:rPr>
        <w:t>，说明瞬时在途峰值不能单独代表整条事务路径的利用程度。并发参数应结合有效带宽、后端阻塞及队列占用综合选择。此外，本组每次逻辑请求读取</w:t>
      </w:r>
      <w:r>
        <w:rPr>
          <w:lang w:eastAsia="zh-CN"/>
        </w:rPr>
        <w:t>256</w:t>
      </w:r>
      <w:r>
        <w:rPr>
          <w:lang w:eastAsia="zh-CN"/>
        </w:rPr>
        <w:t>字节，而后端按</w:t>
      </w:r>
      <w:r>
        <w:rPr>
          <w:lang w:eastAsia="zh-CN"/>
        </w:rPr>
        <w:t>512</w:t>
      </w:r>
      <w:r>
        <w:rPr>
          <w:lang w:eastAsia="zh-CN"/>
        </w:rPr>
        <w:t>字节完整缓存行读取，因此</w:t>
      </w:r>
      <w:r>
        <w:rPr>
          <w:lang w:eastAsia="zh-CN"/>
        </w:rPr>
        <w:t>HBM</w:t>
      </w:r>
      <w:r>
        <w:rPr>
          <w:lang w:eastAsia="zh-CN"/>
        </w:rPr>
        <w:t>物理带宽始终约为有效带宽的</w:t>
      </w:r>
      <w:r>
        <w:rPr>
          <w:lang w:eastAsia="zh-CN"/>
        </w:rPr>
        <w:t>2</w:t>
      </w:r>
      <w:r>
        <w:rPr>
          <w:lang w:eastAsia="zh-CN"/>
        </w:rPr>
        <w:t>倍。</w:t>
      </w:r>
      <w:bookmarkStart w:id="36" w:name="_Toc239779136"/>
    </w:p>
    <w:p w14:paraId="5720FDC4" w14:textId="146BC7C0" w:rsidR="00F7203B" w:rsidRPr="00AD7FCC" w:rsidRDefault="00714C6C" w:rsidP="00AD7FCC">
      <w:pPr>
        <w:pStyle w:val="21"/>
        <w:rPr>
          <w:rFonts w:ascii="Times New Roman" w:eastAsia="黑体" w:hAnsi="Times New Roman"/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9.5 </w:t>
      </w:r>
      <w:r>
        <w:rPr>
          <w:rFonts w:ascii="Times New Roman" w:eastAsia="黑体" w:hAnsi="Times New Roman"/>
          <w:lang w:eastAsia="zh-CN"/>
        </w:rPr>
        <w:t>请求大小与数据聚合收益</w:t>
      </w:r>
      <w:bookmarkEnd w:id="36"/>
    </w:p>
    <w:p w14:paraId="27B43B4B" w14:textId="2C656B3B" w:rsidR="00F7203B" w:rsidRDefault="00714C6C">
      <w:pPr>
        <w:rPr>
          <w:lang w:eastAsia="zh-CN"/>
        </w:rPr>
      </w:pPr>
      <w:r>
        <w:rPr>
          <w:lang w:eastAsia="zh-CN"/>
        </w:rPr>
        <w:t>本组实验将</w:t>
      </w:r>
      <w:r>
        <w:rPr>
          <w:lang w:eastAsia="zh-CN"/>
        </w:rPr>
        <w:t>L2</w:t>
      </w:r>
      <w:r>
        <w:rPr>
          <w:lang w:eastAsia="zh-CN"/>
        </w:rPr>
        <w:t>命中率固定为</w:t>
      </w:r>
      <w:r>
        <w:rPr>
          <w:lang w:eastAsia="zh-CN"/>
        </w:rPr>
        <w:t>0%</w:t>
      </w:r>
      <w:r>
        <w:rPr>
          <w:lang w:eastAsia="zh-CN"/>
        </w:rPr>
        <w:t>，每个请求端的未完成请求上限固定为</w:t>
      </w:r>
      <w:r>
        <w:rPr>
          <w:lang w:eastAsia="zh-CN"/>
        </w:rPr>
        <w:t>128</w:t>
      </w:r>
      <w:r>
        <w:rPr>
          <w:lang w:eastAsia="zh-CN"/>
        </w:rPr>
        <w:t>，比较</w:t>
      </w:r>
      <w:r>
        <w:rPr>
          <w:lang w:eastAsia="zh-CN"/>
        </w:rPr>
        <w:t>128</w:t>
      </w:r>
      <w:r>
        <w:rPr>
          <w:lang w:eastAsia="zh-CN"/>
        </w:rPr>
        <w:t>、</w:t>
      </w:r>
      <w:r>
        <w:rPr>
          <w:lang w:eastAsia="zh-CN"/>
        </w:rPr>
        <w:t>256</w:t>
      </w:r>
      <w:r>
        <w:rPr>
          <w:lang w:eastAsia="zh-CN"/>
        </w:rPr>
        <w:t>和</w:t>
      </w:r>
      <w:r>
        <w:rPr>
          <w:lang w:eastAsia="zh-CN"/>
        </w:rPr>
        <w:t>512</w:t>
      </w:r>
      <w:r>
        <w:rPr>
          <w:lang w:eastAsia="zh-CN"/>
        </w:rPr>
        <w:t>字节请求的传输表现。在</w:t>
      </w:r>
      <w:r>
        <w:rPr>
          <w:lang w:eastAsia="zh-CN"/>
        </w:rPr>
        <w:t>128</w:t>
      </w:r>
      <w:r w:rsidR="00AD7FCC">
        <w:rPr>
          <w:lang w:eastAsia="zh-CN"/>
        </w:rPr>
        <w:t>B/cycle</w:t>
      </w:r>
      <w:r>
        <w:rPr>
          <w:lang w:eastAsia="zh-CN"/>
        </w:rPr>
        <w:t>的链路宽度下，三者分别对应</w:t>
      </w:r>
      <w:r>
        <w:rPr>
          <w:lang w:eastAsia="zh-CN"/>
        </w:rPr>
        <w:t>1</w:t>
      </w:r>
      <w:r>
        <w:rPr>
          <w:lang w:eastAsia="zh-CN"/>
        </w:rPr>
        <w:t>、</w:t>
      </w:r>
      <w:r>
        <w:rPr>
          <w:lang w:eastAsia="zh-CN"/>
        </w:rPr>
        <w:t>2</w:t>
      </w:r>
      <w:r>
        <w:rPr>
          <w:lang w:eastAsia="zh-CN"/>
        </w:rPr>
        <w:t>和</w:t>
      </w:r>
      <w:r>
        <w:rPr>
          <w:lang w:eastAsia="zh-CN"/>
        </w:rPr>
        <w:t>4</w:t>
      </w:r>
      <w:r>
        <w:rPr>
          <w:lang w:eastAsia="zh-CN"/>
        </w:rPr>
        <w:t>拍数据。</w:t>
      </w:r>
      <w:r>
        <w:rPr>
          <w:lang w:eastAsia="zh-CN"/>
        </w:rPr>
        <w:t>Scatter</w:t>
      </w:r>
      <w:r>
        <w:rPr>
          <w:lang w:eastAsia="zh-CN"/>
        </w:rPr>
        <w:t>仅测试</w:t>
      </w:r>
      <w:r>
        <w:rPr>
          <w:lang w:eastAsia="zh-CN"/>
        </w:rPr>
        <w:t>128</w:t>
      </w:r>
      <w:r>
        <w:rPr>
          <w:lang w:eastAsia="zh-CN"/>
        </w:rPr>
        <w:t>和</w:t>
      </w:r>
      <w:r>
        <w:rPr>
          <w:lang w:eastAsia="zh-CN"/>
        </w:rPr>
        <w:t>256</w:t>
      </w:r>
      <w:r>
        <w:rPr>
          <w:lang w:eastAsia="zh-CN"/>
        </w:rPr>
        <w:t>字节：当请求覆盖完整</w:t>
      </w:r>
      <w:r>
        <w:rPr>
          <w:lang w:eastAsia="zh-CN"/>
        </w:rPr>
        <w:t>512</w:t>
      </w:r>
      <w:r>
        <w:rPr>
          <w:lang w:eastAsia="zh-CN"/>
        </w:rPr>
        <w:t>字节缓存行时，不再具备同一行内不同数据段的分散访问条件。</w:t>
      </w:r>
    </w:p>
    <w:p w14:paraId="48538616" w14:textId="77777777" w:rsidR="00F7203B" w:rsidRDefault="00714C6C">
      <w:pPr>
        <w:keepNext/>
        <w:spacing w:before="120" w:line="240" w:lineRule="auto"/>
        <w:ind w:firstLine="0"/>
        <w:jc w:val="center"/>
        <w:rPr>
          <w:lang w:eastAsia="zh-CN"/>
        </w:rPr>
      </w:pPr>
      <w:r>
        <w:rPr>
          <w:noProof/>
        </w:rPr>
        <w:lastRenderedPageBreak/>
        <w:drawing>
          <wp:inline distT="0" distB="0" distL="0" distR="0" wp14:anchorId="6F457C99" wp14:editId="7088198B">
            <wp:extent cx="3328183" cy="2036064"/>
            <wp:effectExtent l="0" t="0" r="5715" b="2540"/>
            <wp:docPr id="21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46"/>
                    <pic:cNvPicPr>
                      <a:picLocks noChangeAspect="1"/>
                    </pic:cNvPicPr>
                  </pic:nvPicPr>
                  <pic:blipFill>
                    <a:blip r:embed="rId17"/>
                    <a:stretch/>
                  </pic:blipFill>
                  <pic:spPr>
                    <a:xfrm>
                      <a:off x="0" y="0"/>
                      <a:ext cx="3333683" cy="203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BCBAA" w14:textId="77777777" w:rsidR="00F7203B" w:rsidRDefault="00714C6C">
      <w:pPr>
        <w:pStyle w:val="FigureCaption"/>
        <w:keepNext/>
        <w:spacing w:before="60" w:after="120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9.5 </w:t>
      </w:r>
      <w:r>
        <w:rPr>
          <w:lang w:eastAsia="zh-CN"/>
        </w:rPr>
        <w:t>不同请求大小下的端到端有效带宽</w:t>
      </w:r>
    </w:p>
    <w:p w14:paraId="41D11226" w14:textId="773ED09A" w:rsidR="00F7203B" w:rsidRDefault="00714C6C">
      <w:pPr>
        <w:rPr>
          <w:lang w:eastAsia="zh-CN"/>
        </w:rPr>
      </w:pPr>
      <w:r>
        <w:rPr>
          <w:lang w:eastAsia="zh-CN"/>
        </w:rPr>
        <w:t>如图</w:t>
      </w:r>
      <w:r>
        <w:rPr>
          <w:lang w:eastAsia="zh-CN"/>
        </w:rPr>
        <w:t>9.5</w:t>
      </w:r>
      <w:r>
        <w:rPr>
          <w:lang w:eastAsia="zh-CN"/>
        </w:rPr>
        <w:t>所示，</w:t>
      </w:r>
      <w:r>
        <w:rPr>
          <w:lang w:eastAsia="zh-CN"/>
        </w:rPr>
        <w:t>NoMerge</w:t>
      </w:r>
      <w:r>
        <w:rPr>
          <w:lang w:eastAsia="zh-CN"/>
        </w:rPr>
        <w:t>模式的有效带宽随请求由</w:t>
      </w:r>
      <w:r>
        <w:rPr>
          <w:lang w:eastAsia="zh-CN"/>
        </w:rPr>
        <w:t>128</w:t>
      </w:r>
      <w:r>
        <w:rPr>
          <w:lang w:eastAsia="zh-CN"/>
        </w:rPr>
        <w:t>字节增至</w:t>
      </w:r>
      <w:r>
        <w:rPr>
          <w:lang w:eastAsia="zh-CN"/>
        </w:rPr>
        <w:t>512</w:t>
      </w:r>
      <w:r>
        <w:rPr>
          <w:lang w:eastAsia="zh-CN"/>
        </w:rPr>
        <w:t>字节，从</w:t>
      </w:r>
      <w:r>
        <w:rPr>
          <w:lang w:eastAsia="zh-CN"/>
        </w:rPr>
        <w:t>154.97</w:t>
      </w:r>
      <w:r>
        <w:rPr>
          <w:lang w:eastAsia="zh-CN"/>
        </w:rPr>
        <w:t>提高至</w:t>
      </w:r>
      <w:r>
        <w:rPr>
          <w:lang w:eastAsia="zh-CN"/>
        </w:rPr>
        <w:t>483.88</w:t>
      </w:r>
      <w:r w:rsidR="00AD7FCC">
        <w:rPr>
          <w:lang w:eastAsia="zh-CN"/>
        </w:rPr>
        <w:t>B/cycle</w:t>
      </w:r>
      <w:r>
        <w:rPr>
          <w:lang w:eastAsia="zh-CN"/>
        </w:rPr>
        <w:t>。</w:t>
      </w:r>
      <w:r>
        <w:rPr>
          <w:lang w:eastAsia="zh-CN"/>
        </w:rPr>
        <w:t>Private</w:t>
      </w:r>
      <w:r>
        <w:rPr>
          <w:lang w:eastAsia="zh-CN"/>
        </w:rPr>
        <w:t>模式在</w:t>
      </w:r>
      <w:r>
        <w:rPr>
          <w:lang w:eastAsia="zh-CN"/>
        </w:rPr>
        <w:t>128</w:t>
      </w:r>
      <w:r>
        <w:rPr>
          <w:lang w:eastAsia="zh-CN"/>
        </w:rPr>
        <w:t>和</w:t>
      </w:r>
      <w:r>
        <w:rPr>
          <w:lang w:eastAsia="zh-CN"/>
        </w:rPr>
        <w:t>256</w:t>
      </w:r>
      <w:r>
        <w:rPr>
          <w:lang w:eastAsia="zh-CN"/>
        </w:rPr>
        <w:t>字节下分别达到</w:t>
      </w:r>
      <w:r>
        <w:rPr>
          <w:lang w:eastAsia="zh-CN"/>
        </w:rPr>
        <w:t>234.73</w:t>
      </w:r>
      <w:r>
        <w:rPr>
          <w:lang w:eastAsia="zh-CN"/>
        </w:rPr>
        <w:t>和</w:t>
      </w:r>
      <w:r>
        <w:rPr>
          <w:lang w:eastAsia="zh-CN"/>
        </w:rPr>
        <w:t>465.00</w:t>
      </w:r>
      <w:r w:rsidR="00AD7FCC">
        <w:rPr>
          <w:lang w:eastAsia="zh-CN"/>
        </w:rPr>
        <w:t>B/cycle</w:t>
      </w:r>
      <w:r>
        <w:rPr>
          <w:lang w:eastAsia="zh-CN"/>
        </w:rPr>
        <w:t>，均约为</w:t>
      </w:r>
      <w:r>
        <w:rPr>
          <w:lang w:eastAsia="zh-CN"/>
        </w:rPr>
        <w:t>NoMerge</w:t>
      </w:r>
      <w:r>
        <w:rPr>
          <w:lang w:eastAsia="zh-CN"/>
        </w:rPr>
        <w:t>的</w:t>
      </w:r>
      <w:r>
        <w:rPr>
          <w:lang w:eastAsia="zh-CN"/>
        </w:rPr>
        <w:t>1.52</w:t>
      </w:r>
      <w:r>
        <w:rPr>
          <w:lang w:eastAsia="zh-CN"/>
        </w:rPr>
        <w:t>倍；在</w:t>
      </w:r>
      <w:r>
        <w:rPr>
          <w:lang w:eastAsia="zh-CN"/>
        </w:rPr>
        <w:t>512</w:t>
      </w:r>
      <w:r>
        <w:rPr>
          <w:lang w:eastAsia="zh-CN"/>
        </w:rPr>
        <w:t>字节下，两者均为</w:t>
      </w:r>
      <w:r>
        <w:rPr>
          <w:lang w:eastAsia="zh-CN"/>
        </w:rPr>
        <w:t>483.88</w:t>
      </w:r>
      <w:r w:rsidR="00AD7FCC">
        <w:rPr>
          <w:lang w:eastAsia="zh-CN"/>
        </w:rPr>
        <w:t>B/cycle</w:t>
      </w:r>
      <w:r>
        <w:rPr>
          <w:lang w:eastAsia="zh-CN"/>
        </w:rPr>
        <w:t>。小请求下，连续访问能够复用同一缓存行的读取结果；请求增大至整行后，这部分优势随之缩小。与此同时，在有效数据总量相同的条件下，较大请求减少了请求发起与响应处理的次数。</w:t>
      </w:r>
    </w:p>
    <w:p w14:paraId="0CB20A09" w14:textId="77777777" w:rsidR="00F7203B" w:rsidRDefault="00714C6C">
      <w:pPr>
        <w:keepNext/>
        <w:spacing w:before="120" w:line="240" w:lineRule="auto"/>
        <w:ind w:firstLine="0"/>
        <w:jc w:val="center"/>
        <w:rPr>
          <w:lang w:eastAsia="zh-CN"/>
        </w:rPr>
      </w:pPr>
      <w:r>
        <w:rPr>
          <w:noProof/>
        </w:rPr>
        <w:drawing>
          <wp:inline distT="0" distB="0" distL="0" distR="0" wp14:anchorId="75FFB9B3" wp14:editId="5FA0B1B8">
            <wp:extent cx="3623734" cy="2216873"/>
            <wp:effectExtent l="0" t="0" r="0" b="0"/>
            <wp:docPr id="38010247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47"/>
                    <pic:cNvPicPr>
                      <a:picLocks noChangeAspect="1"/>
                    </pic:cNvPicPr>
                  </pic:nvPicPr>
                  <pic:blipFill>
                    <a:blip r:embed="rId18"/>
                    <a:stretch/>
                  </pic:blipFill>
                  <pic:spPr>
                    <a:xfrm>
                      <a:off x="0" y="0"/>
                      <a:ext cx="3670917" cy="2245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7A0A9" w14:textId="77777777" w:rsidR="00F7203B" w:rsidRDefault="00714C6C">
      <w:pPr>
        <w:pStyle w:val="FigureCaption"/>
        <w:keepNext/>
        <w:spacing w:before="60" w:after="120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9.6 </w:t>
      </w:r>
      <w:r>
        <w:rPr>
          <w:lang w:eastAsia="zh-CN"/>
        </w:rPr>
        <w:t>不同请求大小下的</w:t>
      </w:r>
      <w:r>
        <w:rPr>
          <w:lang w:eastAsia="zh-CN"/>
        </w:rPr>
        <w:t>HBM</w:t>
      </w:r>
      <w:r>
        <w:rPr>
          <w:lang w:eastAsia="zh-CN"/>
        </w:rPr>
        <w:t>物理带宽</w:t>
      </w:r>
    </w:p>
    <w:p w14:paraId="621B3F5F" w14:textId="44060E96" w:rsidR="00F7203B" w:rsidRDefault="00714C6C">
      <w:pPr>
        <w:rPr>
          <w:lang w:eastAsia="zh-CN"/>
        </w:rPr>
      </w:pPr>
      <w:r>
        <w:rPr>
          <w:lang w:eastAsia="zh-CN"/>
        </w:rPr>
        <w:t>如图</w:t>
      </w:r>
      <w:r>
        <w:rPr>
          <w:lang w:eastAsia="zh-CN"/>
        </w:rPr>
        <w:t>9.6</w:t>
      </w:r>
      <w:r>
        <w:rPr>
          <w:lang w:eastAsia="zh-CN"/>
        </w:rPr>
        <w:t>所示，</w:t>
      </w:r>
      <w:r>
        <w:rPr>
          <w:lang w:eastAsia="zh-CN"/>
        </w:rPr>
        <w:t>NoMerge</w:t>
      </w:r>
      <w:r>
        <w:rPr>
          <w:lang w:eastAsia="zh-CN"/>
        </w:rPr>
        <w:t>模式的</w:t>
      </w:r>
      <w:r>
        <w:rPr>
          <w:lang w:eastAsia="zh-CN"/>
        </w:rPr>
        <w:t>HBM</w:t>
      </w:r>
      <w:r>
        <w:rPr>
          <w:lang w:eastAsia="zh-CN"/>
        </w:rPr>
        <w:t>物理带宽与有效带宽之比，在</w:t>
      </w:r>
      <w:r>
        <w:rPr>
          <w:lang w:eastAsia="zh-CN"/>
        </w:rPr>
        <w:t>128</w:t>
      </w:r>
      <w:r>
        <w:rPr>
          <w:lang w:eastAsia="zh-CN"/>
        </w:rPr>
        <w:t>、</w:t>
      </w:r>
      <w:r>
        <w:rPr>
          <w:lang w:eastAsia="zh-CN"/>
        </w:rPr>
        <w:t>256</w:t>
      </w:r>
      <w:r>
        <w:rPr>
          <w:lang w:eastAsia="zh-CN"/>
        </w:rPr>
        <w:t>和</w:t>
      </w:r>
      <w:r>
        <w:rPr>
          <w:lang w:eastAsia="zh-CN"/>
        </w:rPr>
        <w:t>512</w:t>
      </w:r>
      <w:r>
        <w:rPr>
          <w:lang w:eastAsia="zh-CN"/>
        </w:rPr>
        <w:t>字节请求下分别为</w:t>
      </w:r>
      <w:r>
        <w:rPr>
          <w:lang w:eastAsia="zh-CN"/>
        </w:rPr>
        <w:t>4</w:t>
      </w:r>
      <w:r>
        <w:rPr>
          <w:lang w:eastAsia="zh-CN"/>
        </w:rPr>
        <w:t>、</w:t>
      </w:r>
      <w:r>
        <w:rPr>
          <w:lang w:eastAsia="zh-CN"/>
        </w:rPr>
        <w:t>2</w:t>
      </w:r>
      <w:r>
        <w:rPr>
          <w:lang w:eastAsia="zh-CN"/>
        </w:rPr>
        <w:t>和</w:t>
      </w:r>
      <w:r>
        <w:rPr>
          <w:lang w:eastAsia="zh-CN"/>
        </w:rPr>
        <w:t>1</w:t>
      </w:r>
      <w:r>
        <w:rPr>
          <w:lang w:eastAsia="zh-CN"/>
        </w:rPr>
        <w:t>。这与后端按</w:t>
      </w:r>
      <w:r>
        <w:rPr>
          <w:lang w:eastAsia="zh-CN"/>
        </w:rPr>
        <w:t>512</w:t>
      </w:r>
      <w:r>
        <w:rPr>
          <w:lang w:eastAsia="zh-CN"/>
        </w:rPr>
        <w:t>字节整行读取相对应：请求越小，未被本次请求使用的数据占比越高。因此，增大请求既能分摊事务处理开销，也能降低整行读取带来的额外数据搬运。</w:t>
      </w:r>
    </w:p>
    <w:p w14:paraId="4A5B0065" w14:textId="55B27D5C" w:rsidR="00F7203B" w:rsidRDefault="00714C6C">
      <w:pPr>
        <w:rPr>
          <w:lang w:eastAsia="zh-CN"/>
        </w:rPr>
      </w:pPr>
      <w:r>
        <w:rPr>
          <w:lang w:eastAsia="zh-CN"/>
        </w:rPr>
        <w:t>Shared</w:t>
      </w:r>
      <w:r>
        <w:rPr>
          <w:lang w:eastAsia="zh-CN"/>
        </w:rPr>
        <w:t>模式在</w:t>
      </w:r>
      <w:r>
        <w:rPr>
          <w:lang w:eastAsia="zh-CN"/>
        </w:rPr>
        <w:t>512</w:t>
      </w:r>
      <w:r>
        <w:rPr>
          <w:lang w:eastAsia="zh-CN"/>
        </w:rPr>
        <w:t>字节请求下达到</w:t>
      </w:r>
      <w:r>
        <w:rPr>
          <w:lang w:eastAsia="zh-CN"/>
        </w:rPr>
        <w:t>890.04</w:t>
      </w:r>
      <w:r w:rsidR="00AD7FCC">
        <w:rPr>
          <w:lang w:eastAsia="zh-CN"/>
        </w:rPr>
        <w:t>B/cycle</w:t>
      </w:r>
      <w:r>
        <w:rPr>
          <w:lang w:eastAsia="zh-CN"/>
        </w:rPr>
        <w:t>的有效带宽，约为同尺寸</w:t>
      </w:r>
      <w:r>
        <w:rPr>
          <w:lang w:eastAsia="zh-CN"/>
        </w:rPr>
        <w:t>NoMerge</w:t>
      </w:r>
      <w:r>
        <w:rPr>
          <w:lang w:eastAsia="zh-CN"/>
        </w:rPr>
        <w:t>的</w:t>
      </w:r>
      <w:r>
        <w:rPr>
          <w:lang w:eastAsia="zh-CN"/>
        </w:rPr>
        <w:t>1.84</w:t>
      </w:r>
      <w:r>
        <w:rPr>
          <w:lang w:eastAsia="zh-CN"/>
        </w:rPr>
        <w:t>倍，而</w:t>
      </w:r>
      <w:r>
        <w:rPr>
          <w:lang w:eastAsia="zh-CN"/>
        </w:rPr>
        <w:t>HBM</w:t>
      </w:r>
      <w:r>
        <w:rPr>
          <w:lang w:eastAsia="zh-CN"/>
        </w:rPr>
        <w:t>物理带宽仅为</w:t>
      </w:r>
      <w:r>
        <w:rPr>
          <w:lang w:eastAsia="zh-CN"/>
        </w:rPr>
        <w:t>111.25</w:t>
      </w:r>
      <w:r w:rsidR="00AD7FCC">
        <w:rPr>
          <w:lang w:eastAsia="zh-CN"/>
        </w:rPr>
        <w:t>B/cycle</w:t>
      </w:r>
      <w:r>
        <w:rPr>
          <w:lang w:eastAsia="zh-CN"/>
        </w:rPr>
        <w:t>，两者之比为</w:t>
      </w:r>
      <w:r>
        <w:rPr>
          <w:lang w:eastAsia="zh-CN"/>
        </w:rPr>
        <w:t>8</w:t>
      </w:r>
      <w:r>
        <w:rPr>
          <w:lang w:eastAsia="zh-CN"/>
        </w:rPr>
        <w:t>。对应统计表中的</w:t>
      </w:r>
      <w:r>
        <w:rPr>
          <w:lang w:eastAsia="zh-CN"/>
        </w:rPr>
        <w:t>L2</w:t>
      </w:r>
      <w:r>
        <w:rPr>
          <w:lang w:eastAsia="zh-CN"/>
        </w:rPr>
        <w:t>发出数据带宽为</w:t>
      </w:r>
      <w:r>
        <w:rPr>
          <w:lang w:eastAsia="zh-CN"/>
        </w:rPr>
        <w:t>222.51</w:t>
      </w:r>
      <w:r w:rsidR="00AD7FCC">
        <w:rPr>
          <w:lang w:eastAsia="zh-CN"/>
        </w:rPr>
        <w:t>B/cycle</w:t>
      </w:r>
      <w:r>
        <w:rPr>
          <w:lang w:eastAsia="zh-CN"/>
        </w:rPr>
        <w:t>，有效带宽与其之比为</w:t>
      </w:r>
      <w:r>
        <w:rPr>
          <w:lang w:eastAsia="zh-CN"/>
        </w:rPr>
        <w:t>4</w:t>
      </w:r>
      <w:r>
        <w:rPr>
          <w:lang w:eastAsia="zh-CN"/>
        </w:rPr>
        <w:t>。前一比例体现多个请求端共用后端读取结果，后一比例体现返回数据通过多播服务多个接收端。该收益来自</w:t>
      </w:r>
      <w:r>
        <w:rPr>
          <w:lang w:eastAsia="zh-CN"/>
        </w:rPr>
        <w:t>HA</w:t>
      </w:r>
      <w:r>
        <w:rPr>
          <w:lang w:eastAsia="zh-CN"/>
        </w:rPr>
        <w:t>读合并与</w:t>
      </w:r>
      <w:r>
        <w:rPr>
          <w:lang w:eastAsia="zh-CN"/>
        </w:rPr>
        <w:t>L2</w:t>
      </w:r>
      <w:r>
        <w:rPr>
          <w:lang w:eastAsia="zh-CN"/>
        </w:rPr>
        <w:t>返回聚合，不代表单条物理链路的传输能力提高。</w:t>
      </w:r>
    </w:p>
    <w:p w14:paraId="202AF736" w14:textId="77777777" w:rsidR="00F7203B" w:rsidRDefault="00714C6C">
      <w:pPr>
        <w:rPr>
          <w:lang w:eastAsia="zh-CN"/>
        </w:rPr>
      </w:pPr>
      <w:r>
        <w:rPr>
          <w:lang w:eastAsia="zh-CN"/>
        </w:rPr>
        <w:lastRenderedPageBreak/>
        <w:t>综合三组实验，性能调优应同时考虑命中率、并发度和访问粒度。带宽进入平台后，提高命中率主要减少后端压力；并发度应选择在吞吐收益开始收敛的位置；对于连续或共享访问，应优先利用缓存行内的数据复用及跨核返回聚合，减少重复读取与传输。</w:t>
      </w:r>
    </w:p>
    <w:p w14:paraId="2B5AA843" w14:textId="77777777" w:rsidR="005A55F9" w:rsidRDefault="00F75816">
      <w:pPr>
        <w:pStyle w:val="1"/>
        <w:pageBreakBefore/>
        <w:rPr>
          <w:lang w:eastAsia="zh-CN"/>
        </w:rPr>
      </w:pPr>
      <w:bookmarkStart w:id="37" w:name="_Toc239779137"/>
      <w:r>
        <w:rPr>
          <w:rFonts w:ascii="Times New Roman" w:eastAsia="黑体" w:hAnsi="Times New Roman"/>
          <w:lang w:eastAsia="zh-CN"/>
        </w:rPr>
        <w:lastRenderedPageBreak/>
        <w:t xml:space="preserve">10 </w:t>
      </w:r>
      <w:r>
        <w:rPr>
          <w:rFonts w:ascii="Times New Roman" w:eastAsia="黑体" w:hAnsi="Times New Roman"/>
          <w:lang w:eastAsia="zh-CN"/>
        </w:rPr>
        <w:t>设计总结</w:t>
      </w:r>
      <w:bookmarkEnd w:id="37"/>
    </w:p>
    <w:p w14:paraId="4FF5DD6B" w14:textId="77777777" w:rsidR="005A55F9" w:rsidRDefault="00CB128E" w:rsidP="00CB128E">
      <w:pPr>
        <w:rPr>
          <w:lang w:eastAsia="zh-CN"/>
        </w:rPr>
      </w:pPr>
      <w:r w:rsidRPr="00CB128E">
        <w:rPr>
          <w:lang w:eastAsia="zh-CN"/>
        </w:rPr>
        <w:t>本模型通过</w:t>
      </w:r>
      <w:r w:rsidRPr="00CB128E">
        <w:rPr>
          <w:lang w:eastAsia="zh-CN"/>
        </w:rPr>
        <w:t>H/V</w:t>
      </w:r>
      <w:r w:rsidRPr="00CB128E">
        <w:rPr>
          <w:lang w:eastAsia="zh-CN"/>
        </w:rPr>
        <w:t>分层拓扑、独立</w:t>
      </w:r>
      <w:r w:rsidRPr="00CB128E">
        <w:rPr>
          <w:lang w:eastAsia="zh-CN"/>
        </w:rPr>
        <w:t>REQ/RSP/DAT</w:t>
      </w:r>
      <w:r w:rsidRPr="00CB128E">
        <w:rPr>
          <w:lang w:eastAsia="zh-CN"/>
        </w:rPr>
        <w:t>子网、双向最短路由、</w:t>
      </w:r>
      <w:r w:rsidRPr="00CB128E">
        <w:rPr>
          <w:lang w:eastAsia="zh-CN"/>
        </w:rPr>
        <w:t>RBRG</w:t>
      </w:r>
      <w:r w:rsidRPr="00CB128E">
        <w:rPr>
          <w:lang w:eastAsia="zh-CN"/>
        </w:rPr>
        <w:t>跨环转发以及</w:t>
      </w:r>
      <w:r w:rsidRPr="00CB128E">
        <w:rPr>
          <w:lang w:eastAsia="zh-CN"/>
        </w:rPr>
        <w:t>HA/L2</w:t>
      </w:r>
      <w:r w:rsidRPr="00CB128E">
        <w:rPr>
          <w:lang w:eastAsia="zh-CN"/>
        </w:rPr>
        <w:t>两级聚合，建立了面向多核</w:t>
      </w:r>
      <w:r w:rsidRPr="00CB128E">
        <w:rPr>
          <w:lang w:eastAsia="zh-CN"/>
        </w:rPr>
        <w:t>NPU</w:t>
      </w:r>
      <w:r w:rsidRPr="00CB128E">
        <w:rPr>
          <w:lang w:eastAsia="zh-CN"/>
        </w:rPr>
        <w:t>互连的包级事件驱动性能模型。模型在控制复杂度的同时保留了链路宽度、传播跳数、队列容量、反压和后端服务率等关键因素，可用于识别端到端事务路径中的首要饱和资源，并为拓扑选择、链路配置和存储侧参数设计提供分析依据。</w:t>
      </w:r>
    </w:p>
    <w:sectPr w:rsidR="005A55F9" w:rsidSect="00034616">
      <w:headerReference w:type="default" r:id="rId19"/>
      <w:footerReference w:type="default" r:id="rId20"/>
      <w:pgSz w:w="11906" w:h="16838"/>
      <w:pgMar w:top="1417" w:right="1134" w:bottom="1134" w:left="1417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F7E75" w14:textId="77777777" w:rsidR="007E392F" w:rsidRDefault="007E392F">
      <w:pPr>
        <w:spacing w:line="240" w:lineRule="auto"/>
      </w:pPr>
      <w:r>
        <w:separator/>
      </w:r>
    </w:p>
  </w:endnote>
  <w:endnote w:type="continuationSeparator" w:id="0">
    <w:p w14:paraId="4171ED22" w14:textId="77777777" w:rsidR="007E392F" w:rsidRDefault="007E39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3D8D8" w14:textId="77777777" w:rsidR="005A55F9" w:rsidRDefault="00F75816">
    <w:pPr>
      <w:pStyle w:val="a7"/>
      <w:ind w:firstLine="0"/>
      <w:jc w:val="center"/>
    </w:pPr>
    <w:r>
      <w:rPr>
        <w:sz w:val="21"/>
      </w:rPr>
      <w:fldChar w:fldCharType="begin"/>
    </w:r>
    <w:r>
      <w:rPr>
        <w:sz w:val="21"/>
      </w:rPr>
      <w:instrText xml:space="preserve"> PAGE </w:instrText>
    </w:r>
    <w:r>
      <w:rPr>
        <w:sz w:val="21"/>
      </w:rPr>
      <w:fldChar w:fldCharType="separate"/>
    </w:r>
    <w:r>
      <w:rPr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68C2F" w14:textId="77777777" w:rsidR="007E392F" w:rsidRDefault="007E392F">
      <w:pPr>
        <w:spacing w:line="240" w:lineRule="auto"/>
      </w:pPr>
      <w:r>
        <w:separator/>
      </w:r>
    </w:p>
  </w:footnote>
  <w:footnote w:type="continuationSeparator" w:id="0">
    <w:p w14:paraId="405A468B" w14:textId="77777777" w:rsidR="007E392F" w:rsidRDefault="007E39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8A916" w14:textId="77777777" w:rsidR="005A55F9" w:rsidRDefault="00F75816">
    <w:pPr>
      <w:pStyle w:val="a5"/>
      <w:ind w:firstLine="0"/>
      <w:jc w:val="center"/>
      <w:rPr>
        <w:lang w:eastAsia="zh-CN"/>
      </w:rPr>
    </w:pPr>
    <w:r>
      <w:rPr>
        <w:sz w:val="21"/>
        <w:lang w:eastAsia="zh-CN"/>
      </w:rPr>
      <w:t>多核</w:t>
    </w:r>
    <w:r>
      <w:rPr>
        <w:sz w:val="21"/>
        <w:lang w:eastAsia="zh-CN"/>
      </w:rPr>
      <w:t>Ring</w:t>
    </w:r>
    <w:r>
      <w:rPr>
        <w:sz w:val="21"/>
        <w:lang w:eastAsia="zh-CN"/>
      </w:rPr>
      <w:t>总线</w:t>
    </w:r>
    <w:r>
      <w:rPr>
        <w:sz w:val="21"/>
        <w:lang w:eastAsia="zh-CN"/>
      </w:rPr>
      <w:t>ESL</w:t>
    </w:r>
    <w:r>
      <w:rPr>
        <w:sz w:val="21"/>
        <w:lang w:eastAsia="zh-CN"/>
      </w:rPr>
      <w:t>模型架构与详细设计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F1B096B"/>
    <w:multiLevelType w:val="singleLevel"/>
    <w:tmpl w:val="DC88FAE2"/>
    <w:lvl w:ilvl="0">
      <w:start w:val="1"/>
      <w:numFmt w:val="bullet"/>
      <w:lvlText w:val="•"/>
      <w:lvlJc w:val="left"/>
      <w:pPr>
        <w:tabs>
          <w:tab w:val="num" w:pos="540"/>
        </w:tabs>
        <w:spacing w:after="80" w:line="300" w:lineRule="auto"/>
        <w:ind w:left="540" w:hanging="270"/>
      </w:pPr>
      <w:rPr>
        <w:rFonts w:ascii="Times New Roman" w:eastAsia="宋体" w:hAnsi="Times New Roman"/>
      </w:rPr>
    </w:lvl>
  </w:abstractNum>
  <w:abstractNum w:abstractNumId="10" w15:restartNumberingAfterBreak="0">
    <w:nsid w:val="4E362BDA"/>
    <w:multiLevelType w:val="hybridMultilevel"/>
    <w:tmpl w:val="92320A70"/>
    <w:lvl w:ilvl="0" w:tplc="71D8D8B0">
      <w:start w:val="1"/>
      <w:numFmt w:val="upperRoman"/>
      <w:lvlText w:val="%1-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num w:numId="1" w16cid:durableId="1768846308">
    <w:abstractNumId w:val="8"/>
  </w:num>
  <w:num w:numId="2" w16cid:durableId="660694744">
    <w:abstractNumId w:val="6"/>
  </w:num>
  <w:num w:numId="3" w16cid:durableId="139423697">
    <w:abstractNumId w:val="5"/>
  </w:num>
  <w:num w:numId="4" w16cid:durableId="1973439271">
    <w:abstractNumId w:val="4"/>
  </w:num>
  <w:num w:numId="5" w16cid:durableId="983393636">
    <w:abstractNumId w:val="7"/>
  </w:num>
  <w:num w:numId="6" w16cid:durableId="1896157843">
    <w:abstractNumId w:val="3"/>
  </w:num>
  <w:num w:numId="7" w16cid:durableId="302739962">
    <w:abstractNumId w:val="2"/>
  </w:num>
  <w:num w:numId="8" w16cid:durableId="843861923">
    <w:abstractNumId w:val="1"/>
  </w:num>
  <w:num w:numId="9" w16cid:durableId="2138136186">
    <w:abstractNumId w:val="0"/>
  </w:num>
  <w:num w:numId="10" w16cid:durableId="450710792">
    <w:abstractNumId w:val="9"/>
  </w:num>
  <w:num w:numId="11" w16cid:durableId="9302410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B0B"/>
    <w:rsid w:val="00034616"/>
    <w:rsid w:val="0006063C"/>
    <w:rsid w:val="000808AB"/>
    <w:rsid w:val="0015074B"/>
    <w:rsid w:val="00184E19"/>
    <w:rsid w:val="0019024A"/>
    <w:rsid w:val="001B37BC"/>
    <w:rsid w:val="00211CDD"/>
    <w:rsid w:val="002769BE"/>
    <w:rsid w:val="00281624"/>
    <w:rsid w:val="0029639D"/>
    <w:rsid w:val="00302613"/>
    <w:rsid w:val="00326F90"/>
    <w:rsid w:val="00410D40"/>
    <w:rsid w:val="00422C6A"/>
    <w:rsid w:val="00442B43"/>
    <w:rsid w:val="00485DB9"/>
    <w:rsid w:val="00486DC1"/>
    <w:rsid w:val="004973D9"/>
    <w:rsid w:val="004C6244"/>
    <w:rsid w:val="005A55F9"/>
    <w:rsid w:val="005C2ABA"/>
    <w:rsid w:val="00601DF3"/>
    <w:rsid w:val="00646DF8"/>
    <w:rsid w:val="00695201"/>
    <w:rsid w:val="006D4420"/>
    <w:rsid w:val="00714C6C"/>
    <w:rsid w:val="00721495"/>
    <w:rsid w:val="00761672"/>
    <w:rsid w:val="007618E6"/>
    <w:rsid w:val="007B5327"/>
    <w:rsid w:val="007E392F"/>
    <w:rsid w:val="00810935"/>
    <w:rsid w:val="008C01EB"/>
    <w:rsid w:val="008D5637"/>
    <w:rsid w:val="009A6A09"/>
    <w:rsid w:val="009B58BD"/>
    <w:rsid w:val="009C1694"/>
    <w:rsid w:val="00A63C5F"/>
    <w:rsid w:val="00AA09C1"/>
    <w:rsid w:val="00AA1D8D"/>
    <w:rsid w:val="00AD7FCC"/>
    <w:rsid w:val="00B33A82"/>
    <w:rsid w:val="00B47730"/>
    <w:rsid w:val="00CA0E47"/>
    <w:rsid w:val="00CB0664"/>
    <w:rsid w:val="00CB128E"/>
    <w:rsid w:val="00DA6F31"/>
    <w:rsid w:val="00E04BBB"/>
    <w:rsid w:val="00E61DCF"/>
    <w:rsid w:val="00EF0151"/>
    <w:rsid w:val="00F47C0E"/>
    <w:rsid w:val="00F7203B"/>
    <w:rsid w:val="00F758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BC33B65"/>
  <w14:defaultImageDpi w14:val="300"/>
  <w15:docId w15:val="{FB0B99DB-4A01-4597-A741-25461FDED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400" w:lineRule="exact"/>
      <w:ind w:firstLine="480"/>
      <w:jc w:val="both"/>
    </w:pPr>
    <w:rPr>
      <w:rFonts w:ascii="Times New Roman" w:eastAsia="宋体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200" w:line="240" w:lineRule="auto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60" w:line="240" w:lineRule="auto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120" w:line="240" w:lineRule="auto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120" w:after="80" w:line="240" w:lineRule="auto"/>
      <w:ind w:firstLine="0"/>
      <w:jc w:val="left"/>
      <w:outlineLvl w:val="3"/>
    </w:pPr>
    <w:rPr>
      <w:rFonts w:asciiTheme="majorHAnsi" w:eastAsiaTheme="majorEastAsia" w:hAnsiTheme="majorHAnsi" w:cstheme="majorBidi"/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8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ummaryHeading">
    <w:name w:val="Summary Heading"/>
    <w:pPr>
      <w:keepNext/>
      <w:keepLines/>
      <w:spacing w:before="200" w:line="240" w:lineRule="auto"/>
      <w:jc w:val="center"/>
    </w:pPr>
    <w:rPr>
      <w:rFonts w:ascii="Times New Roman" w:eastAsia="黑体" w:hAnsi="Times New Roman"/>
      <w:b/>
      <w:color w:val="000000"/>
      <w:sz w:val="36"/>
    </w:rPr>
  </w:style>
  <w:style w:type="paragraph" w:customStyle="1" w:styleId="ContentsTitle">
    <w:name w:val="Contents Title"/>
    <w:pPr>
      <w:spacing w:after="240"/>
      <w:jc w:val="center"/>
    </w:pPr>
    <w:rPr>
      <w:rFonts w:ascii="Times New Roman" w:eastAsia="黑体" w:hAnsi="Times New Roman"/>
      <w:b/>
      <w:color w:val="000000"/>
      <w:sz w:val="36"/>
    </w:rPr>
  </w:style>
  <w:style w:type="paragraph" w:customStyle="1" w:styleId="FigureCaption">
    <w:name w:val="Figure Caption"/>
    <w:pPr>
      <w:keepLines/>
      <w:spacing w:before="80" w:after="160" w:line="240" w:lineRule="auto"/>
      <w:jc w:val="center"/>
    </w:pPr>
    <w:rPr>
      <w:rFonts w:ascii="Times New Roman" w:eastAsia="宋体" w:hAnsi="Times New Roman"/>
      <w:color w:val="000000"/>
      <w:sz w:val="24"/>
    </w:rPr>
  </w:style>
  <w:style w:type="paragraph" w:customStyle="1" w:styleId="TableCaption">
    <w:name w:val="Table Caption"/>
    <w:pPr>
      <w:keepNext/>
      <w:keepLines/>
      <w:spacing w:before="120" w:after="80" w:line="240" w:lineRule="auto"/>
      <w:jc w:val="center"/>
    </w:pPr>
    <w:rPr>
      <w:rFonts w:ascii="Times New Roman" w:eastAsia="宋体" w:hAnsi="Times New Roman"/>
      <w:color w:val="000000"/>
      <w:sz w:val="24"/>
    </w:rPr>
  </w:style>
  <w:style w:type="paragraph" w:customStyle="1" w:styleId="CodeBlock">
    <w:name w:val="Code Block"/>
    <w:pPr>
      <w:spacing w:before="80" w:after="160" w:line="252" w:lineRule="auto"/>
      <w:ind w:left="216" w:right="72"/>
    </w:pPr>
    <w:rPr>
      <w:rFonts w:ascii="Consolas" w:eastAsia="宋体" w:hAnsi="Consolas"/>
      <w:color w:val="273142"/>
      <w:sz w:val="18"/>
    </w:rPr>
  </w:style>
  <w:style w:type="paragraph" w:customStyle="1" w:styleId="TOC11">
    <w:name w:val="TOC 11"/>
    <w:pPr>
      <w:spacing w:after="0" w:line="400" w:lineRule="exact"/>
    </w:pPr>
    <w:rPr>
      <w:rFonts w:ascii="Times New Roman" w:eastAsia="宋体" w:hAnsi="Times New Roman"/>
      <w:color w:val="000000"/>
      <w:sz w:val="24"/>
    </w:rPr>
  </w:style>
  <w:style w:type="paragraph" w:customStyle="1" w:styleId="TOC21">
    <w:name w:val="TOC 21"/>
    <w:pPr>
      <w:spacing w:after="0" w:line="400" w:lineRule="exact"/>
      <w:ind w:left="360"/>
    </w:pPr>
    <w:rPr>
      <w:rFonts w:ascii="Times New Roman" w:eastAsia="宋体" w:hAnsi="Times New Roman"/>
      <w:color w:val="000000"/>
      <w:sz w:val="24"/>
    </w:rPr>
  </w:style>
  <w:style w:type="paragraph" w:customStyle="1" w:styleId="TOC31">
    <w:name w:val="TOC 31"/>
    <w:pPr>
      <w:spacing w:after="0" w:line="400" w:lineRule="exact"/>
      <w:ind w:left="720"/>
    </w:pPr>
    <w:rPr>
      <w:rFonts w:ascii="Times New Roman" w:eastAsia="宋体" w:hAnsi="Times New Roman"/>
      <w:color w:val="000000"/>
      <w:sz w:val="24"/>
    </w:rPr>
  </w:style>
  <w:style w:type="paragraph" w:styleId="TOC1">
    <w:name w:val="toc 1"/>
    <w:basedOn w:val="a1"/>
    <w:next w:val="a1"/>
    <w:autoRedefine/>
    <w:uiPriority w:val="39"/>
    <w:unhideWhenUsed/>
    <w:rsid w:val="00AD7FCC"/>
    <w:pPr>
      <w:tabs>
        <w:tab w:val="right" w:leader="dot" w:pos="9345"/>
      </w:tabs>
      <w:ind w:firstLine="482"/>
    </w:pPr>
  </w:style>
  <w:style w:type="paragraph" w:styleId="TOC2">
    <w:name w:val="toc 2"/>
    <w:basedOn w:val="a1"/>
    <w:next w:val="a1"/>
    <w:autoRedefine/>
    <w:uiPriority w:val="39"/>
    <w:unhideWhenUsed/>
    <w:rsid w:val="007618E6"/>
    <w:pPr>
      <w:tabs>
        <w:tab w:val="right" w:leader="dot" w:pos="9345"/>
      </w:tabs>
      <w:spacing w:line="360" w:lineRule="exact"/>
      <w:ind w:leftChars="200" w:left="480" w:firstLine="482"/>
    </w:pPr>
  </w:style>
  <w:style w:type="character" w:styleId="aff9">
    <w:name w:val="Hyperlink"/>
    <w:basedOn w:val="a2"/>
    <w:uiPriority w:val="99"/>
    <w:unhideWhenUsed/>
    <w:rsid w:val="00810935"/>
    <w:rPr>
      <w:color w:val="0000FF" w:themeColor="hyperlink"/>
      <w:u w:val="single"/>
    </w:rPr>
  </w:style>
  <w:style w:type="paragraph" w:styleId="affa">
    <w:name w:val="Normal (Web)"/>
    <w:basedOn w:val="a1"/>
    <w:uiPriority w:val="99"/>
    <w:semiHidden/>
    <w:unhideWhenUsed/>
    <w:rsid w:val="00646DF8"/>
    <w:rPr>
      <w:rFonts w:cs="Times New Roman"/>
      <w:szCs w:val="24"/>
    </w:rPr>
  </w:style>
  <w:style w:type="character" w:styleId="affb">
    <w:name w:val="Placeholder Text"/>
    <w:basedOn w:val="a2"/>
    <w:uiPriority w:val="99"/>
    <w:semiHidden/>
    <w:rsid w:val="0069520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719</TotalTime>
  <Pages>29</Pages>
  <Words>8411</Words>
  <Characters>10768</Characters>
  <Application>Microsoft Office Word</Application>
  <DocSecurity>0</DocSecurity>
  <Lines>633</Lines>
  <Paragraphs>661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18518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多核Ring总线ESL模型架构与详细设计</dc:title>
  <dc:subject>H/V多Ring架构、接口、事务、流控、时序与存储侧聚合</dc:subject>
  <dc:creator>wayne</dc:creator>
  <cp:keywords>Ring, ESL, H-Ring, V-Ring, RBRG, Cross Station, Home Agent, L2 fanout</cp:keywords>
  <dc:description>generated by python-docx</dc:description>
  <cp:lastModifiedBy>江 文能</cp:lastModifiedBy>
  <cp:revision>23</cp:revision>
  <cp:lastPrinted>2026-09-07T07:44:00Z</cp:lastPrinted>
  <dcterms:created xsi:type="dcterms:W3CDTF">2013-12-23T23:15:00Z</dcterms:created>
  <dcterms:modified xsi:type="dcterms:W3CDTF">2026-09-08T09:06:00Z</dcterms:modified>
  <cp:category/>
</cp:coreProperties>
</file>