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revh71cogprs" w:id="0"/>
      <w:bookmarkEnd w:id="0"/>
      <w:r w:rsidDel="00000000" w:rsidR="00000000" w:rsidRPr="00000000">
        <w:rPr>
          <w:rtl w:val="0"/>
        </w:rPr>
        <w:t xml:space="preserve">Description</w:t>
      </w:r>
    </w:p>
    <w:p w:rsidR="00000000" w:rsidDel="00000000" w:rsidP="00000000" w:rsidRDefault="00000000" w:rsidRPr="00000000" w14:paraId="00000001">
      <w:pPr>
        <w:contextualSpacing w:val="0"/>
        <w:rPr/>
      </w:pPr>
      <w:r w:rsidDel="00000000" w:rsidR="00000000" w:rsidRPr="00000000">
        <w:rPr>
          <w:rtl w:val="0"/>
        </w:rPr>
        <w:t xml:space="preserve">Checkers is played by two opponents, on opposite sides of the gameboard. One player has the dark pieces; the other has the light pieces. Players alternate turns. A player may not move an opponent's piece. A move consists of moving a piece diagonally to an adjacent unoccupied square. If the adjacent square contains an opponent's piece, and the square immediately beyond it is vacant, the piece may be captured (and removed from the game) by jumping over it.</w:t>
      </w:r>
    </w:p>
    <w:p w:rsidR="00000000" w:rsidDel="00000000" w:rsidP="00000000" w:rsidRDefault="00000000" w:rsidRPr="00000000" w14:paraId="00000002">
      <w:pPr>
        <w:contextualSpacing w:val="0"/>
        <w:rPr/>
      </w:pPr>
      <w:r w:rsidDel="00000000" w:rsidR="00000000" w:rsidRPr="00000000">
        <w:rPr>
          <w:rtl w:val="0"/>
        </w:rPr>
        <w:t xml:space="preserve">Only the dark squares of the checkered board are used. A piece may move only diagonally into an unoccupied square. The player without pieces remaining, or who cannot move due to being blocked, loses the game.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Uncrowned pieces (</w:t>
      </w:r>
      <w:r w:rsidDel="00000000" w:rsidR="00000000" w:rsidRPr="00000000">
        <w:rPr>
          <w:i w:val="1"/>
          <w:rtl w:val="0"/>
        </w:rPr>
        <w:t xml:space="preserve">men</w:t>
      </w:r>
      <w:r w:rsidDel="00000000" w:rsidR="00000000" w:rsidRPr="00000000">
        <w:rPr>
          <w:rtl w:val="0"/>
        </w:rPr>
        <w:t xml:space="preserve">) move one step diagonally forwards, and capture an opponent's piece by moving two consecutive steps in the same line, jumping over the piece on the first step. Multiple enemy pieces can be captured in a single turn provided this is done by successive jumps made by a single piece; the jumps do not need to be in the same line and may "zigzag" (change diagonal direction).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When a man reaches the farthest row forward, it becomes a </w:t>
      </w:r>
      <w:r w:rsidDel="00000000" w:rsidR="00000000" w:rsidRPr="00000000">
        <w:rPr>
          <w:i w:val="1"/>
          <w:rtl w:val="0"/>
        </w:rPr>
        <w:t xml:space="preserve">king</w:t>
      </w:r>
      <w:r w:rsidDel="00000000" w:rsidR="00000000" w:rsidRPr="00000000">
        <w:rPr>
          <w:rtl w:val="0"/>
        </w:rPr>
        <w:t xml:space="preserve">, and is marked by placing an additional piece on top of the first man, and acquires the ability to move backwards.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keepNext w:val="0"/>
        <w:keepLines w:val="0"/>
        <w:spacing w:before="280" w:lineRule="auto"/>
        <w:contextualSpacing w:val="0"/>
        <w:rPr/>
      </w:pPr>
      <w:bookmarkStart w:colFirst="0" w:colLast="0" w:name="_giw75qvojxwg" w:id="1"/>
      <w:bookmarkEnd w:id="1"/>
      <w:r w:rsidDel="00000000" w:rsidR="00000000" w:rsidRPr="00000000">
        <w:rPr>
          <w:rtl w:val="0"/>
        </w:rPr>
        <w:t xml:space="preserve">Screenshot</w:t>
      </w:r>
    </w:p>
    <w:p w:rsidR="00000000" w:rsidDel="00000000" w:rsidP="00000000" w:rsidRDefault="00000000" w:rsidRPr="00000000" w14:paraId="00000009">
      <w:pPr>
        <w:contextualSpacing w:val="0"/>
        <w:rPr>
          <w:b w:val="1"/>
          <w:sz w:val="26"/>
          <w:szCs w:val="26"/>
        </w:rPr>
      </w:pPr>
      <w:r w:rsidDel="00000000" w:rsidR="00000000" w:rsidRPr="00000000">
        <w:rPr>
          <w:b w:val="1"/>
          <w:sz w:val="26"/>
          <w:szCs w:val="26"/>
        </w:rPr>
        <w:drawing>
          <wp:inline distB="114300" distT="114300" distL="114300" distR="114300">
            <wp:extent cx="2540000" cy="3175000"/>
            <wp:effectExtent b="0" l="0" r="0" t="0"/>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25400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mykitdlnyujs" w:id="2"/>
      <w:bookmarkEnd w:id="2"/>
      <w:r w:rsidDel="00000000" w:rsidR="00000000" w:rsidRPr="00000000">
        <w:rPr>
          <w:rtl w:val="0"/>
        </w:rPr>
        <w:t xml:space="preserve">Milestones</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Draw the checkerboard -- done</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Set up the pieces on the board -- done</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Allow a player to select a piece on the board by clicking -- done</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Allow a player to de-select a piece on the board by clicking -- done</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Allow a player to click a location to move the selected piece -- done</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Alternate turn. Limit player to moving own pieces -- done</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Limit the moves to adjacent diagonals -- done</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Limit the moves to forward -- done</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Limit the moves to empty squares -- done</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Allow jumps -- done</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Remove jumped pieces -- done</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Allow multiple jumps -- done</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King pieces when they get into back row (allow backward moves) -- done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1ve81jd456e6" w:id="3"/>
      <w:bookmarkEnd w:id="3"/>
      <w:r w:rsidDel="00000000" w:rsidR="00000000" w:rsidRPr="00000000">
        <w:rPr>
          <w:rtl w:val="0"/>
        </w:rPr>
        <w:t xml:space="preserve">Use Cases</w:t>
      </w:r>
    </w:p>
    <w:p w:rsidR="00000000" w:rsidDel="00000000" w:rsidP="00000000" w:rsidRDefault="00000000" w:rsidRPr="00000000" w14:paraId="0000001A">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Program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Program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Two players, each with 3 rows of 4 pieces lined up on the black squares of own side. It is red’s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piece is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 selects own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That piece becomes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 selects empty square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Nothing happens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 selects opponents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Nothing happens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piece is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 selects the piece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piece is no longer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 selects a location for a valid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piece is moved to that new location and it is now the other players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piece has just been jumped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jumped piece is removed from the board</w:t>
            </w:r>
          </w:p>
        </w:tc>
      </w:tr>
    </w:tbl>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1"/>
        <w:contextualSpacing w:val="0"/>
        <w:rPr/>
      </w:pPr>
      <w:bookmarkStart w:colFirst="0" w:colLast="0" w:name="_3rr3py3ilxnl" w:id="4"/>
      <w:bookmarkEnd w:id="4"/>
      <w:r w:rsidDel="00000000" w:rsidR="00000000" w:rsidRPr="00000000">
        <w:rPr>
          <w:rtl w:val="0"/>
        </w:rPr>
        <w:t xml:space="preserve">Class Diagram</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drawing>
          <wp:inline distB="114300" distT="114300" distL="114300" distR="114300">
            <wp:extent cx="3733800" cy="1714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33800" cy="17145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