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left"/>
      </w:pPr>
      <w:r>
        <w:rPr>
          <w:b/>
          <w:color w:val="01214A"/>
          <w:sz w:val="56"/>
        </w:rPr>
        <w:t>EXECUTIVE CORRESPONDENCE</w:t>
      </w:r>
    </w:p>
    <w:p>
      <w:pPr>
        <w:spacing w:after="240"/>
      </w:pPr>
      <w:r>
        <w:rPr>
          <w:color w:val="5B6573"/>
          <w:sz w:val="24"/>
        </w:rPr>
        <w:t>Professional letterhead template for authorized Wayne Tech Lab LLC. communications.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01214A"/>
            <w:tcMar>
              <w:top w:w="80" w:type="dxa"/>
              <w:start w:w="90" w:type="dxa"/>
              <w:bottom w:w="80" w:type="dxa"/>
              <w:end w:w="90" w:type="dxa"/>
            </w:tcMar>
          </w:tcPr>
          <w:p>
            <w:r>
              <w:rPr>
                <w:b/>
                <w:color w:val="FFFFFF"/>
                <w:sz w:val="17"/>
              </w:rPr>
              <w:t>Prepared for</w:t>
            </w:r>
          </w:p>
        </w:tc>
        <w:tc>
          <w:tcPr>
            <w:tcW w:type="dxa" w:w="2498"/>
            <w:tcMar>
              <w:top w:w="80" w:type="dxa"/>
              <w:start w:w="90" w:type="dxa"/>
              <w:bottom w:w="80" w:type="dxa"/>
              <w:end w:w="90" w:type="dxa"/>
            </w:tcMar>
          </w:tcPr>
          <w:p>
            <w:r>
              <w:rPr>
                <w:sz w:val="17"/>
              </w:rPr>
              <w:t>[[CLIENT / ORGANIZATION]]</w:t>
            </w:r>
          </w:p>
        </w:tc>
        <w:tc>
          <w:tcPr>
            <w:tcW w:type="dxa" w:w="2498"/>
            <w:shd w:fill="01214A"/>
            <w:tcMar>
              <w:top w:w="80" w:type="dxa"/>
              <w:start w:w="90" w:type="dxa"/>
              <w:bottom w:w="80" w:type="dxa"/>
              <w:end w:w="90" w:type="dxa"/>
            </w:tcMar>
          </w:tcPr>
          <w:p>
            <w:r>
              <w:rPr>
                <w:b/>
                <w:color w:val="FFFFFF"/>
                <w:sz w:val="17"/>
              </w:rPr>
              <w:t>Prepared by</w:t>
            </w:r>
          </w:p>
        </w:tc>
        <w:tc>
          <w:tcPr>
            <w:tcW w:type="dxa" w:w="2498"/>
            <w:tcMar>
              <w:top w:w="80" w:type="dxa"/>
              <w:start w:w="90" w:type="dxa"/>
              <w:bottom w:w="80" w:type="dxa"/>
              <w:end w:w="90" w:type="dxa"/>
            </w:tcMar>
          </w:tcPr>
          <w:p>
            <w:r>
              <w:rPr>
                <w:sz w:val="17"/>
              </w:rPr>
              <w:t>Wayne Tech Lab LLC.</w:t>
            </w:r>
          </w:p>
        </w:tc>
      </w:tr>
      <w:tr>
        <w:tc>
          <w:tcPr>
            <w:tcW w:type="dxa" w:w="2498"/>
            <w:shd w:fill="01214A"/>
            <w:tcMar>
              <w:top w:w="80" w:type="dxa"/>
              <w:start w:w="90" w:type="dxa"/>
              <w:bottom w:w="80" w:type="dxa"/>
              <w:end w:w="90" w:type="dxa"/>
            </w:tcMar>
          </w:tcPr>
          <w:p>
            <w:r>
              <w:rPr>
                <w:b/>
                <w:color w:val="FFFFFF"/>
                <w:sz w:val="17"/>
              </w:rPr>
              <w:t>Document ID</w:t>
            </w:r>
          </w:p>
        </w:tc>
        <w:tc>
          <w:tcPr>
            <w:tcW w:type="dxa" w:w="2498"/>
            <w:tcMar>
              <w:top w:w="80" w:type="dxa"/>
              <w:start w:w="90" w:type="dxa"/>
              <w:bottom w:w="80" w:type="dxa"/>
              <w:end w:w="90" w:type="dxa"/>
            </w:tcMar>
          </w:tcPr>
          <w:p>
            <w:r>
              <w:rPr>
                <w:sz w:val="17"/>
              </w:rPr>
              <w:t>[[WTL-DOC-0000]]</w:t>
            </w:r>
          </w:p>
        </w:tc>
        <w:tc>
          <w:tcPr>
            <w:tcW w:type="dxa" w:w="2498"/>
            <w:shd w:fill="01214A"/>
            <w:tcMar>
              <w:top w:w="80" w:type="dxa"/>
              <w:start w:w="90" w:type="dxa"/>
              <w:bottom w:w="80" w:type="dxa"/>
              <w:end w:w="90" w:type="dxa"/>
            </w:tcMar>
          </w:tcPr>
          <w:p>
            <w:r>
              <w:rPr>
                <w:b/>
                <w:color w:val="FFFFFF"/>
                <w:sz w:val="17"/>
              </w:rPr>
              <w:t>Version</w:t>
            </w:r>
          </w:p>
        </w:tc>
        <w:tc>
          <w:tcPr>
            <w:tcW w:type="dxa" w:w="2498"/>
            <w:tcMar>
              <w:top w:w="80" w:type="dxa"/>
              <w:start w:w="90" w:type="dxa"/>
              <w:bottom w:w="80" w:type="dxa"/>
              <w:end w:w="90" w:type="dxa"/>
            </w:tcMar>
          </w:tcPr>
          <w:p>
            <w:r>
              <w:rPr>
                <w:sz w:val="17"/>
              </w:rPr>
              <w:t>[[1.0]]</w:t>
            </w:r>
          </w:p>
        </w:tc>
      </w:tr>
      <w:tr>
        <w:tc>
          <w:tcPr>
            <w:tcW w:type="dxa" w:w="2498"/>
            <w:shd w:fill="01214A"/>
            <w:tcMar>
              <w:top w:w="80" w:type="dxa"/>
              <w:start w:w="90" w:type="dxa"/>
              <w:bottom w:w="80" w:type="dxa"/>
              <w:end w:w="90" w:type="dxa"/>
            </w:tcMar>
          </w:tcPr>
          <w:p>
            <w:r>
              <w:rPr>
                <w:b/>
                <w:color w:val="FFFFFF"/>
                <w:sz w:val="17"/>
              </w:rPr>
              <w:t>Date</w:t>
            </w:r>
          </w:p>
        </w:tc>
        <w:tc>
          <w:tcPr>
            <w:tcW w:type="dxa" w:w="2498"/>
            <w:tcMar>
              <w:top w:w="80" w:type="dxa"/>
              <w:start w:w="90" w:type="dxa"/>
              <w:bottom w:w="80" w:type="dxa"/>
              <w:end w:w="90" w:type="dxa"/>
            </w:tcMar>
          </w:tcPr>
          <w:p>
            <w:r>
              <w:rPr>
                <w:sz w:val="17"/>
              </w:rPr>
              <w:t>[[MONTH DD, YYYY]]</w:t>
            </w:r>
          </w:p>
        </w:tc>
        <w:tc>
          <w:tcPr>
            <w:tcW w:type="dxa" w:w="2498"/>
            <w:shd w:fill="01214A"/>
            <w:tcMar>
              <w:top w:w="80" w:type="dxa"/>
              <w:start w:w="90" w:type="dxa"/>
              <w:bottom w:w="80" w:type="dxa"/>
              <w:end w:w="90" w:type="dxa"/>
            </w:tcMar>
          </w:tcPr>
          <w:p>
            <w:r>
              <w:rPr>
                <w:b/>
                <w:color w:val="FFFFFF"/>
                <w:sz w:val="17"/>
              </w:rPr>
              <w:t>Classification</w:t>
            </w:r>
          </w:p>
        </w:tc>
        <w:tc>
          <w:tcPr>
            <w:tcW w:type="dxa" w:w="2498"/>
            <w:tcMar>
              <w:top w:w="80" w:type="dxa"/>
              <w:start w:w="90" w:type="dxa"/>
              <w:bottom w:w="80" w:type="dxa"/>
              <w:end w:w="90" w:type="dxa"/>
            </w:tcMar>
          </w:tcPr>
          <w:p>
            <w:r>
              <w:rPr>
                <w:sz w:val="17"/>
              </w:rPr>
              <w:t>[[CONFIDENTIAL]]</w:t>
            </w:r>
          </w:p>
        </w:tc>
      </w:tr>
    </w:tbl>
    <w:p/>
    <w:tbl>
      <w:tblPr>
        <w:tblStyle w:val="TableGrid"/>
        <w:tblW w:type="auto" w:w="0"/>
        <w:jc w:val="center"/>
        <w:tblLook w:firstColumn="1" w:firstRow="1" w:lastColumn="0" w:lastRow="0" w:noHBand="0" w:noVBand="1" w:val="04A0"/>
      </w:tblPr>
      <w:tblGrid>
        <w:gridCol w:w="4997"/>
        <w:gridCol w:w="4997"/>
      </w:tblGrid>
      <w:tr>
        <w:tc>
          <w:tcPr>
            <w:tcW w:type="dxa" w:w="4997"/>
            <w:shd w:fill="E9EEF5"/>
            <w:tcMar>
              <w:top w:w="90" w:type="dxa"/>
              <w:start w:w="100" w:type="dxa"/>
              <w:bottom w:w="90" w:type="dxa"/>
              <w:end w:w="100" w:type="dxa"/>
            </w:tcMar>
          </w:tcPr>
          <w:p>
            <w:r>
              <w:rPr>
                <w:b/>
                <w:color w:val="01214A"/>
              </w:rPr>
              <w:t>To</w:t>
            </w:r>
          </w:p>
        </w:tc>
        <w:tc>
          <w:tcPr>
            <w:tcW w:type="dxa" w:w="4997"/>
            <w:tcMar>
              <w:top w:w="90" w:type="dxa"/>
              <w:start w:w="100" w:type="dxa"/>
              <w:bottom w:w="90" w:type="dxa"/>
              <w:end w:w="100" w:type="dxa"/>
            </w:tcMar>
          </w:tcPr>
          <w:p>
            <w:r>
              <w:t>[[RECIPIENT NAME / TITLE]]</w:t>
            </w:r>
          </w:p>
        </w:tc>
      </w:tr>
      <w:tr>
        <w:tc>
          <w:tcPr>
            <w:tcW w:type="dxa" w:w="4997"/>
            <w:shd w:fill="E9EEF5"/>
            <w:tcMar>
              <w:top w:w="90" w:type="dxa"/>
              <w:start w:w="100" w:type="dxa"/>
              <w:bottom w:w="90" w:type="dxa"/>
              <w:end w:w="100" w:type="dxa"/>
            </w:tcMar>
          </w:tcPr>
          <w:p>
            <w:r>
              <w:rPr>
                <w:b/>
                <w:color w:val="01214A"/>
              </w:rPr>
              <w:t>Organization</w:t>
            </w:r>
          </w:p>
        </w:tc>
        <w:tc>
          <w:tcPr>
            <w:tcW w:type="dxa" w:w="4997"/>
            <w:tcMar>
              <w:top w:w="90" w:type="dxa"/>
              <w:start w:w="100" w:type="dxa"/>
              <w:bottom w:w="90" w:type="dxa"/>
              <w:end w:w="100" w:type="dxa"/>
            </w:tcMar>
          </w:tcPr>
          <w:p>
            <w:r>
              <w:t>[[ORGANIZATION]]</w:t>
            </w:r>
          </w:p>
        </w:tc>
      </w:tr>
      <w:tr>
        <w:tc>
          <w:tcPr>
            <w:tcW w:type="dxa" w:w="4997"/>
            <w:shd w:fill="E9EEF5"/>
            <w:tcMar>
              <w:top w:w="90" w:type="dxa"/>
              <w:start w:w="100" w:type="dxa"/>
              <w:bottom w:w="90" w:type="dxa"/>
              <w:end w:w="100" w:type="dxa"/>
            </w:tcMar>
          </w:tcPr>
          <w:p>
            <w:r>
              <w:rPr>
                <w:b/>
                <w:color w:val="01214A"/>
              </w:rPr>
              <w:t>From</w:t>
            </w:r>
          </w:p>
        </w:tc>
        <w:tc>
          <w:tcPr>
            <w:tcW w:type="dxa" w:w="4997"/>
            <w:tcMar>
              <w:top w:w="90" w:type="dxa"/>
              <w:start w:w="100" w:type="dxa"/>
              <w:bottom w:w="90" w:type="dxa"/>
              <w:end w:w="100" w:type="dxa"/>
            </w:tcMar>
          </w:tcPr>
          <w:p>
            <w:r>
              <w:t>[[AUTHOR NAME / TITLE]]</w:t>
            </w:r>
          </w:p>
        </w:tc>
      </w:tr>
      <w:tr>
        <w:tc>
          <w:tcPr>
            <w:tcW w:type="dxa" w:w="4997"/>
            <w:shd w:fill="E9EEF5"/>
            <w:tcMar>
              <w:top w:w="90" w:type="dxa"/>
              <w:start w:w="100" w:type="dxa"/>
              <w:bottom w:w="90" w:type="dxa"/>
              <w:end w:w="100" w:type="dxa"/>
            </w:tcMar>
          </w:tcPr>
          <w:p>
            <w:r>
              <w:rPr>
                <w:b/>
                <w:color w:val="01214A"/>
              </w:rPr>
              <w:t>Subject</w:t>
            </w:r>
          </w:p>
        </w:tc>
        <w:tc>
          <w:tcPr>
            <w:tcW w:type="dxa" w:w="4997"/>
            <w:tcMar>
              <w:top w:w="90" w:type="dxa"/>
              <w:start w:w="100" w:type="dxa"/>
              <w:bottom w:w="90" w:type="dxa"/>
              <w:end w:w="100" w:type="dxa"/>
            </w:tcMar>
          </w:tcPr>
          <w:p>
            <w:r>
              <w:t>[[SUBJECT]]</w:t>
            </w:r>
          </w:p>
        </w:tc>
      </w:tr>
      <w:tr>
        <w:tc>
          <w:tcPr>
            <w:tcW w:type="dxa" w:w="4997"/>
            <w:shd w:fill="E9EEF5"/>
            <w:tcMar>
              <w:top w:w="90" w:type="dxa"/>
              <w:start w:w="100" w:type="dxa"/>
              <w:bottom w:w="90" w:type="dxa"/>
              <w:end w:w="100" w:type="dxa"/>
            </w:tcMar>
          </w:tcPr>
          <w:p>
            <w:r>
              <w:rPr>
                <w:b/>
                <w:color w:val="01214A"/>
              </w:rPr>
              <w:t>Date</w:t>
            </w:r>
          </w:p>
        </w:tc>
        <w:tc>
          <w:tcPr>
            <w:tcW w:type="dxa" w:w="4997"/>
            <w:tcMar>
              <w:top w:w="90" w:type="dxa"/>
              <w:start w:w="100" w:type="dxa"/>
              <w:bottom w:w="90" w:type="dxa"/>
              <w:end w:w="100" w:type="dxa"/>
            </w:tcMar>
          </w:tcPr>
          <w:p>
            <w:r>
              <w:t>[[MONTH DD, YYYY]]</w:t>
            </w:r>
          </w:p>
        </w:tc>
      </w:tr>
    </w:tbl>
    <w:p/>
    <w:p>
      <w:pPr>
        <w:spacing w:after="240"/>
      </w:pPr>
      <w:r>
        <w:t>Dear [[RECIPIENT NAME]],</w:t>
      </w:r>
    </w:p>
    <w:p>
      <w:r>
        <w:t>Use this template for formal executive correspondence. State the purpose in the opening paragraph, provide the required context and decision points in the body, and close with specific next actions, owners, and timing.</w:t>
      </w:r>
    </w:p>
    <w:p>
      <w:r>
        <w:t>[[LETTER BODY]]</w:t>
      </w:r>
    </w:p>
    <w:p>
      <w:r>
        <w:t>Sincerely,</w:t>
      </w:r>
    </w:p>
    <w:p>
      <w:r>
        <w:t>[[NAME]]</w:t>
        <w:br/>
        <w:t>[[TITLE]]</w:t>
        <w:br/>
        <w:t>Wayne Tech Lab LLC.</w:t>
      </w:r>
    </w:p>
    <w:sectPr w:rsidR="00FC693F" w:rsidRPr="0006063C" w:rsidSect="00034616">
      <w:headerReference w:type="default" r:id="rId9"/>
      <w:footerReference w:type="default" r:id="rId10"/>
      <w:pgSz w:w="12240" w:h="15840"/>
      <w:pgMar w:top="1037" w:right="1123" w:bottom="950" w:left="1123"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4" w:color="01214A"/>
      </w:pBdr>
    </w:pPr>
    <w:r>
      <w:rPr>
        <w:color w:val="5B6573"/>
        <w:sz w:val="15"/>
      </w:rPr>
      <w:t>Wayne Tech Lab LLC. | www.WayneTechLab.com | Lucas@WayneTechLab.com | Salem, Oregon</w:t>
    </w:r>
  </w:p>
  <w:p>
    <w:pPr>
      <w:jc w:val="center"/>
    </w:pPr>
    <w:r>
      <w:rPr>
        <w:color w:val="5B6573"/>
        <w:sz w:val="14"/>
      </w:rPr>
      <w:t xml:space="preserve">CONFIDENTIAL - Authorized recipients only | Page </w:t>
    </w:r>
    <w:r>
      <w:fldChar w:fldCharType="begin"/>
      <w:instrText xml:space="preserve"> PAGE </w:instrText>
      <w:fldChar w:fldCharType="end"/>
    </w:r>
    <w: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320"/>
      <w:gridCol w:w="5760"/>
    </w:tblGrid>
    <w:tr>
      <w:tc>
        <w:tcPr>
          <w:tcW w:type="dxa" w:w="4320"/>
          <w:vAlign w:val="center"/>
        </w:tcPr>
        <w:p>
          <w:pPr>
            <w:jc w:val="left"/>
          </w:pPr>
          <w:r>
            <w:drawing>
              <wp:inline xmlns:a="http://schemas.openxmlformats.org/drawingml/2006/main" xmlns:pic="http://schemas.openxmlformats.org/drawingml/2006/picture">
                <wp:extent cx="2148840" cy="767443"/>
                <wp:docPr id="1" name="Picture 1"/>
                <wp:cNvGraphicFramePr>
                  <a:graphicFrameLocks noChangeAspect="1"/>
                </wp:cNvGraphicFramePr>
                <a:graphic>
                  <a:graphicData uri="http://schemas.openxmlformats.org/drawingml/2006/picture">
                    <pic:pic>
                      <pic:nvPicPr>
                        <pic:cNvPr id="0" name="WTL_Document_Header_Logo.png"/>
                        <pic:cNvPicPr/>
                      </pic:nvPicPr>
                      <pic:blipFill>
                        <a:blip r:embed="rId1"/>
                        <a:stretch>
                          <a:fillRect/>
                        </a:stretch>
                      </pic:blipFill>
                      <pic:spPr>
                        <a:xfrm>
                          <a:off x="0" y="0"/>
                          <a:ext cx="2148840" cy="767443"/>
                        </a:xfrm>
                        <a:prstGeom prst="rect"/>
                      </pic:spPr>
                    </pic:pic>
                  </a:graphicData>
                </a:graphic>
              </wp:inline>
            </w:drawing>
          </w:r>
        </w:p>
      </w:tc>
      <w:tc>
        <w:tcPr>
          <w:tcW w:type="dxa" w:w="5760"/>
          <w:vAlign w:val="center"/>
        </w:tcPr>
        <w:p>
          <w:pPr>
            <w:jc w:val="right"/>
          </w:pPr>
          <w:r>
            <w:rPr>
              <w:b/>
              <w:color w:val="01214A"/>
              <w:sz w:val="21"/>
            </w:rPr>
            <w:t>WAYNE TECH LAB LLC.</w:t>
          </w:r>
          <w:r>
            <w:rPr>
              <w:sz w:val="14"/>
            </w:rPr>
            <w:br/>
            <w:t>FinTech | Enterprise I.P. | Worldwide Branding | A.I. Automation</w:t>
          </w:r>
          <w:r>
            <w:rPr>
              <w:sz w:val="16"/>
            </w:rPr>
            <w:br/>
            <w:t>EXECUTIVE LETTERHEAD</w:t>
          </w:r>
        </w:p>
      </w:tc>
    </w:tr>
  </w:tbl>
  <w:p>
    <w:pPr>
      <w:spacing w:after="0"/>
      <w:pBdr>
        <w:bottom w:val="single" w:sz="12" w:space="1" w:color="01214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6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121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B4A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121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0121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