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left"/>
      </w:pPr>
      <w:r>
        <w:rPr>
          <w:b/>
          <w:color w:val="01214A"/>
          <w:sz w:val="56"/>
        </w:rPr>
        <w:t>TECHNICAL SPECIFICATION</w:t>
      </w:r>
    </w:p>
    <w:p>
      <w:pPr>
        <w:spacing w:after="240"/>
      </w:pPr>
      <w:r>
        <w:rPr>
          <w:color w:val="5B6573"/>
          <w:sz w:val="24"/>
        </w:rPr>
        <w:t>Production specification template for software, infrastructure, integration, automation, and data systems.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Prepared for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[[CLIENT / ORGANIZATION]]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Prepared by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[[COMPANY NAME]]</w:t>
            </w:r>
          </w:p>
        </w:tc>
      </w:tr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[[WTL-DOC-0000]]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[[1.0]]</w:t>
            </w:r>
          </w:p>
        </w:tc>
      </w:tr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[[MONTH DD, YYYY]]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[[CONFIDENTIAL]]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Define the system boundary, intended users, supported business processes, and exclusions.</w:t>
      </w:r>
    </w:p>
    <w:p>
      <w:pPr>
        <w:pStyle w:val="Heading1"/>
      </w:pPr>
      <w:r>
        <w:t>2. Architecture Overview</w:t>
      </w:r>
    </w:p>
    <w:p>
      <w:r>
        <w:t>Describe the logical architecture, deployment model, external systems, and principal technology decisions.</w:t>
      </w:r>
    </w:p>
    <w:p>
      <w:pPr>
        <w:pStyle w:val="Heading1"/>
      </w:pPr>
      <w:r>
        <w:t>3. Functional Requirements</w:t>
      </w:r>
    </w:p>
    <w:p>
      <w:r>
        <w:t>Assign unique identifiers and measurable acceptance conditions to every functional requirement.</w:t>
      </w:r>
    </w:p>
    <w:p>
      <w:pPr>
        <w:pStyle w:val="Heading1"/>
      </w:pPr>
      <w:r>
        <w:t>4. Nonfunctional Requirements</w:t>
      </w:r>
    </w:p>
    <w:p>
      <w:r>
        <w:t>Specify performance, availability, scalability, accessibility, maintainability, and observability targets.</w:t>
      </w:r>
    </w:p>
    <w:p>
      <w:pPr>
        <w:pStyle w:val="Heading1"/>
      </w:pPr>
      <w:r>
        <w:t>5. Data and Integration</w:t>
      </w:r>
    </w:p>
    <w:p>
      <w:r>
        <w:t>Define entities, ownership, retention, synchronization, APIs, event flows, and migration requirements.</w:t>
      </w:r>
    </w:p>
    <w:p>
      <w:pPr>
        <w:pStyle w:val="Heading1"/>
      </w:pPr>
      <w:r>
        <w:t>6. Identity, Security, and Privacy</w:t>
      </w:r>
    </w:p>
    <w:p>
      <w:r>
        <w:t>Define authentication, authorization, secrets, encryption, audit logging, privacy, and incident controls.</w:t>
      </w:r>
    </w:p>
    <w:p>
      <w:pPr>
        <w:pStyle w:val="Heading1"/>
      </w:pPr>
      <w:r>
        <w:t>7. Environments and Deployment</w:t>
      </w:r>
    </w:p>
    <w:p>
      <w:r>
        <w:t>Define development, test, staging, production, release, rollback, and infrastructure-as-code requirements.</w:t>
      </w:r>
    </w:p>
    <w:p>
      <w:pPr>
        <w:pStyle w:val="Heading1"/>
      </w:pPr>
      <w:r>
        <w:t>8. Verification and Acceptance</w:t>
      </w:r>
    </w:p>
    <w:p>
      <w:r>
        <w:t>Define automated tests, manual validation, security checks, performance validation, and release gates.</w:t>
      </w:r>
    </w:p>
    <w:p>
      <w:pPr>
        <w:pStyle w:val="Heading1"/>
      </w:pPr>
      <w:r>
        <w:t>9. Operations and Support</w:t>
      </w:r>
    </w:p>
    <w:p>
      <w:r>
        <w:t>Define monitoring, alerting, backup, recovery, runbooks, support ownership, and service levels.</w:t>
      </w:r>
    </w:p>
    <w:p>
      <w:pPr>
        <w:pStyle w:val="Heading1"/>
      </w:pPr>
      <w:r>
        <w:t>Requirements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Verification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1999"/>
          </w:tcPr>
          <w:p>
            <w:r>
              <w:t>REQ-001</w:t>
            </w:r>
          </w:p>
        </w:tc>
        <w:tc>
          <w:tcPr>
            <w:tcW w:type="dxa" w:w="1999"/>
          </w:tcPr>
          <w:p>
            <w:r>
              <w:t>[[REQUIREMENT]]</w:t>
            </w:r>
          </w:p>
        </w:tc>
        <w:tc>
          <w:tcPr>
            <w:tcW w:type="dxa" w:w="1999"/>
          </w:tcPr>
          <w:p>
            <w:r>
              <w:t>[[MUST / SHOULD / COULD]]</w:t>
            </w:r>
          </w:p>
        </w:tc>
        <w:tc>
          <w:tcPr>
            <w:tcW w:type="dxa" w:w="1999"/>
          </w:tcPr>
          <w:p>
            <w:r>
              <w:t>[[TEST / REVIEW]]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</w:tr>
      <w:tr>
        <w:tc>
          <w:tcPr>
            <w:tcW w:type="dxa" w:w="1999"/>
          </w:tcPr>
          <w:p>
            <w:r>
              <w:t>REQ-002</w:t>
            </w:r>
          </w:p>
        </w:tc>
        <w:tc>
          <w:tcPr>
            <w:tcW w:type="dxa" w:w="1999"/>
          </w:tcPr>
          <w:p>
            <w:r>
              <w:t>[[REQUIREMENT]]</w:t>
            </w:r>
          </w:p>
        </w:tc>
        <w:tc>
          <w:tcPr>
            <w:tcW w:type="dxa" w:w="1999"/>
          </w:tcPr>
          <w:p>
            <w:r>
              <w:t>[[MUST / SHOULD / COULD]]</w:t>
            </w:r>
          </w:p>
        </w:tc>
        <w:tc>
          <w:tcPr>
            <w:tcW w:type="dxa" w:w="1999"/>
          </w:tcPr>
          <w:p>
            <w:r>
              <w:t>[[TEST / REVIEW]]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</w:tr>
      <w:tr>
        <w:tc>
          <w:tcPr>
            <w:tcW w:type="dxa" w:w="1999"/>
          </w:tcPr>
          <w:p>
            <w:r>
              <w:t>REQ-003</w:t>
            </w:r>
          </w:p>
        </w:tc>
        <w:tc>
          <w:tcPr>
            <w:tcW w:type="dxa" w:w="1999"/>
          </w:tcPr>
          <w:p>
            <w:r>
              <w:t>[[REQUIREMENT]]</w:t>
            </w:r>
          </w:p>
        </w:tc>
        <w:tc>
          <w:tcPr>
            <w:tcW w:type="dxa" w:w="1999"/>
          </w:tcPr>
          <w:p>
            <w:r>
              <w:t>[[MUST / SHOULD / COULD]]</w:t>
            </w:r>
          </w:p>
        </w:tc>
        <w:tc>
          <w:tcPr>
            <w:tcW w:type="dxa" w:w="1999"/>
          </w:tcPr>
          <w:p>
            <w:r>
              <w:t>[[TEST / REVIEW]]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</w:tr>
      <w:tr>
        <w:tc>
          <w:tcPr>
            <w:tcW w:type="dxa" w:w="1999"/>
          </w:tcPr>
          <w:p>
            <w:r>
              <w:t>REQ-004</w:t>
            </w:r>
          </w:p>
        </w:tc>
        <w:tc>
          <w:tcPr>
            <w:tcW w:type="dxa" w:w="1999"/>
          </w:tcPr>
          <w:p>
            <w:r>
              <w:t>[[REQUIREMENT]]</w:t>
            </w:r>
          </w:p>
        </w:tc>
        <w:tc>
          <w:tcPr>
            <w:tcW w:type="dxa" w:w="1999"/>
          </w:tcPr>
          <w:p>
            <w:r>
              <w:t>[[MUST / SHOULD / COULD]]</w:t>
            </w:r>
          </w:p>
        </w:tc>
        <w:tc>
          <w:tcPr>
            <w:tcW w:type="dxa" w:w="1999"/>
          </w:tcPr>
          <w:p>
            <w:r>
              <w:t>[[TEST / REVIEW]]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</w:tr>
      <w:tr>
        <w:tc>
          <w:tcPr>
            <w:tcW w:type="dxa" w:w="1999"/>
          </w:tcPr>
          <w:p>
            <w:r>
              <w:t>REQ-005</w:t>
            </w:r>
          </w:p>
        </w:tc>
        <w:tc>
          <w:tcPr>
            <w:tcW w:type="dxa" w:w="1999"/>
          </w:tcPr>
          <w:p>
            <w:r>
              <w:t>[[REQUIREMENT]]</w:t>
            </w:r>
          </w:p>
        </w:tc>
        <w:tc>
          <w:tcPr>
            <w:tcW w:type="dxa" w:w="1999"/>
          </w:tcPr>
          <w:p>
            <w:r>
              <w:t>[[MUST / SHOULD / COULD]]</w:t>
            </w:r>
          </w:p>
        </w:tc>
        <w:tc>
          <w:tcPr>
            <w:tcW w:type="dxa" w:w="1999"/>
          </w:tcPr>
          <w:p>
            <w:r>
              <w:t>[[TEST / REVIEW]]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50" w:left="1123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8" w:space="4" w:color="01214A"/>
      </w:pBdr>
    </w:pPr>
    <w:r>
      <w:rPr>
        <w:color w:val="5B6573"/>
        <w:sz w:val="15"/>
      </w:rPr>
      <w:t>[[COMPANY NAME]] | example.com | [[CONTACT EMAIL]] | [[CITY, REGION]]</w:t>
    </w:r>
  </w:p>
  <w:p>
    <w:pPr>
      <w:jc w:val="center"/>
    </w:pPr>
    <w:r>
      <w:rPr>
        <w:color w:val="5B6573"/>
        <w:sz w:val="14"/>
      </w:rPr>
      <w:t xml:space="preserve">CONFIDENTIAL - Authorized recipients only | Page </w:t>
    </w:r>
    <w:r>
      <w:fldChar w:fldCharType="begin"/>
      <w:instrText xml:space="preserve"> PAGE </w:instrText>
      <w:fldChar w:fldCharType="end"/>
    </w:r>
    <w:r>
      <w:t xml:space="preserve"> of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320"/>
      <w:gridCol w:w="5760"/>
    </w:tblGrid>
    <w:tr>
      <w:tc>
        <w:tcPr>
          <w:tcW w:type="dxa" w:w="4320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148840" cy="76744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TL_Document_Header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8840" cy="76744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jc w:val="right"/>
          </w:pPr>
          <w:r>
            <w:rPr>
              <w:b/>
              <w:color w:val="01214A"/>
              <w:sz w:val="21"/>
            </w:rPr>
            <w:t>[[COMPANY NAME]]</w:t>
          </w:r>
          <w:r>
            <w:rPr>
              <w:sz w:val="14"/>
            </w:rPr>
            <w:br/>
            <w:t>FinTech | Enterprise I.P. | Worldwide Branding | A.I. Automation</w:t>
          </w:r>
          <w:r>
            <w:rPr>
              <w:sz w:val="16"/>
            </w:rPr>
            <w:br/>
            <w:t>TECHNICAL SPECIFICATION</w:t>
          </w:r>
        </w:p>
      </w:tc>
    </w:tr>
  </w:tbl>
  <w:p>
    <w:pPr>
      <w:spacing w:after="0"/>
      <w:pBdr>
        <w:bottom w:val="single" w:sz="12" w:space="1" w:color="01214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636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121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B4A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121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121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