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03F2" w14:textId="77777777" w:rsidR="00FA125F" w:rsidRPr="00FA125F" w:rsidRDefault="00FA125F" w:rsidP="00FA125F">
      <w:pPr>
        <w:pStyle w:val="1"/>
      </w:pPr>
      <w:r w:rsidRPr="00FA125F">
        <w:t>贈與稅課稅範圍與計算方式</w:t>
      </w:r>
    </w:p>
    <w:p w14:paraId="52AF2B89" w14:textId="77777777" w:rsidR="00FA125F" w:rsidRPr="00FA125F" w:rsidRDefault="00FA125F" w:rsidP="00FA125F">
      <w:pPr>
        <w:pStyle w:val="2"/>
      </w:pPr>
      <w:r w:rsidRPr="00FA125F">
        <w:t>前言</w:t>
      </w:r>
    </w:p>
    <w:p w14:paraId="252611B2" w14:textId="77777777" w:rsidR="00FA125F" w:rsidRPr="00FA125F" w:rsidRDefault="00FA125F" w:rsidP="00FA125F">
      <w:r w:rsidRPr="00FA125F">
        <w:t>贈與稅是財產移轉過程中重要的考量因素，對於規劃家族財富傳承具有關鍵影響。了解贈與稅的課稅範圍與計算方式，可以協助納稅人在財產規劃時做出更明智的決策。本文將深入探討贈與稅的課稅範圍、贈與財產的價值認定方式，並透過實例說明贈與稅額的計算方法。</w:t>
      </w:r>
    </w:p>
    <w:p w14:paraId="408194DC" w14:textId="77777777" w:rsidR="00FA125F" w:rsidRPr="00FA125F" w:rsidRDefault="00FA125F" w:rsidP="00FA125F">
      <w:pPr>
        <w:pStyle w:val="2"/>
      </w:pPr>
      <w:r w:rsidRPr="00FA125F">
        <w:t>一、贈與稅課稅範圍</w:t>
      </w:r>
    </w:p>
    <w:p w14:paraId="4638826E" w14:textId="77777777" w:rsidR="00FA125F" w:rsidRPr="00FA125F" w:rsidRDefault="00FA125F" w:rsidP="00FA125F">
      <w:r w:rsidRPr="00FA125F">
        <w:t>贈與稅的課稅範圍因贈與人身分而異：</w:t>
      </w:r>
    </w:p>
    <w:p w14:paraId="00F08CE2" w14:textId="77777777" w:rsidR="00FA125F" w:rsidRPr="00FA125F" w:rsidRDefault="00FA125F" w:rsidP="00FA125F">
      <w:pPr>
        <w:numPr>
          <w:ilvl w:val="0"/>
          <w:numId w:val="1"/>
        </w:numPr>
      </w:pPr>
      <w:r w:rsidRPr="00FA125F">
        <w:rPr>
          <w:b/>
          <w:bCs/>
        </w:rPr>
        <w:t>經常居住中華民國境內之中華民國國民</w:t>
      </w:r>
      <w:r w:rsidRPr="00FA125F">
        <w:t>：就其在中華民國境內或境外之財產為贈與者，</w:t>
      </w:r>
      <w:proofErr w:type="gramStart"/>
      <w:r w:rsidRPr="00FA125F">
        <w:t>均需課</w:t>
      </w:r>
      <w:proofErr w:type="gramEnd"/>
      <w:r w:rsidRPr="00FA125F">
        <w:t>徵贈與稅。</w:t>
      </w:r>
    </w:p>
    <w:p w14:paraId="27596231" w14:textId="77777777" w:rsidR="00FA125F" w:rsidRPr="00FA125F" w:rsidRDefault="00FA125F" w:rsidP="00FA125F">
      <w:pPr>
        <w:numPr>
          <w:ilvl w:val="0"/>
          <w:numId w:val="1"/>
        </w:numPr>
      </w:pPr>
      <w:r w:rsidRPr="00FA125F">
        <w:rPr>
          <w:b/>
          <w:bCs/>
        </w:rPr>
        <w:t>經常居住中華民國境外之中華民國國民</w:t>
      </w:r>
      <w:r w:rsidRPr="00FA125F">
        <w:t>：僅就其在中華民國境內之財產為贈與者，需課徵贈與稅。</w:t>
      </w:r>
    </w:p>
    <w:p w14:paraId="2B18AC19" w14:textId="77777777" w:rsidR="00FA125F" w:rsidRPr="00FA125F" w:rsidRDefault="00FA125F" w:rsidP="00FA125F">
      <w:pPr>
        <w:numPr>
          <w:ilvl w:val="0"/>
          <w:numId w:val="1"/>
        </w:numPr>
      </w:pPr>
      <w:r w:rsidRPr="00FA125F">
        <w:rPr>
          <w:b/>
          <w:bCs/>
        </w:rPr>
        <w:t>非中華民國國民</w:t>
      </w:r>
      <w:r w:rsidRPr="00FA125F">
        <w:t>：僅就其在中華民國境內之財產為贈與者，需課徵贈與稅。</w:t>
      </w:r>
    </w:p>
    <w:p w14:paraId="6C8F0632" w14:textId="77777777" w:rsidR="00FA125F" w:rsidRPr="00FA125F" w:rsidRDefault="00FA125F" w:rsidP="00FA125F">
      <w:r w:rsidRPr="00FA125F">
        <w:t>需要注意的是，法人（如營利事業、社團、財團法人等）的贈與行為不屬於贈與稅課稅範圍。</w:t>
      </w:r>
    </w:p>
    <w:p w14:paraId="45ED9CD2" w14:textId="77777777" w:rsidR="00FA125F" w:rsidRPr="00FA125F" w:rsidRDefault="00FA125F" w:rsidP="00FA125F">
      <w:pPr>
        <w:pStyle w:val="2"/>
      </w:pPr>
      <w:r w:rsidRPr="00FA125F">
        <w:t>二、視同贈與情形</w:t>
      </w:r>
    </w:p>
    <w:p w14:paraId="47A5EEB1" w14:textId="77777777" w:rsidR="00FA125F" w:rsidRPr="00FA125F" w:rsidRDefault="00FA125F" w:rsidP="00FA125F">
      <w:r w:rsidRPr="00FA125F">
        <w:t>除了直接的贈與行為外，遺產及贈與稅法第</w:t>
      </w:r>
      <w:r w:rsidRPr="00FA125F">
        <w:t>5</w:t>
      </w:r>
      <w:r w:rsidRPr="00FA125F">
        <w:t>條還規定了下列視同贈與的情形：</w:t>
      </w:r>
    </w:p>
    <w:p w14:paraId="43C2E44D" w14:textId="77777777" w:rsidR="00FA125F" w:rsidRPr="00FA125F" w:rsidRDefault="00FA125F" w:rsidP="00FA125F">
      <w:pPr>
        <w:numPr>
          <w:ilvl w:val="0"/>
          <w:numId w:val="2"/>
        </w:numPr>
      </w:pPr>
      <w:r w:rsidRPr="00FA125F">
        <w:rPr>
          <w:b/>
          <w:bCs/>
        </w:rPr>
        <w:t>無償免除或承擔債務</w:t>
      </w:r>
      <w:r w:rsidRPr="00FA125F">
        <w:t>：</w:t>
      </w:r>
      <w:r w:rsidRPr="00FA125F">
        <w:t xml:space="preserve"> </w:t>
      </w:r>
      <w:r w:rsidRPr="00FA125F">
        <w:t>在請求權時效內無償免除或承擔債務者，其免除或承擔之債務視為贈與。例如，父親免除子女對其的借款債務，該債務金額視為父親對子女的贈與。</w:t>
      </w:r>
    </w:p>
    <w:p w14:paraId="26BD3C4F" w14:textId="77777777" w:rsidR="00FA125F" w:rsidRPr="00FA125F" w:rsidRDefault="00FA125F" w:rsidP="00FA125F">
      <w:pPr>
        <w:numPr>
          <w:ilvl w:val="0"/>
          <w:numId w:val="2"/>
        </w:numPr>
      </w:pPr>
      <w:r w:rsidRPr="00FA125F">
        <w:rPr>
          <w:b/>
          <w:bCs/>
        </w:rPr>
        <w:t>以顯著不相當代價讓與財產</w:t>
      </w:r>
      <w:r w:rsidRPr="00FA125F">
        <w:t>：</w:t>
      </w:r>
      <w:r w:rsidRPr="00FA125F">
        <w:t xml:space="preserve"> </w:t>
      </w:r>
      <w:r w:rsidRPr="00FA125F">
        <w:t>以顯著不相當之代價，讓與財產、免除或承擔債務者，其差額部分視為贈與。例如，父親以每股</w:t>
      </w:r>
      <w:r w:rsidRPr="00FA125F">
        <w:t>20</w:t>
      </w:r>
      <w:r w:rsidRPr="00FA125F">
        <w:t>元將市價為</w:t>
      </w:r>
      <w:r w:rsidRPr="00FA125F">
        <w:t>30</w:t>
      </w:r>
      <w:r w:rsidRPr="00FA125F">
        <w:t>元的股票賣給子女，每股差額</w:t>
      </w:r>
      <w:r w:rsidRPr="00FA125F">
        <w:t>10</w:t>
      </w:r>
      <w:r w:rsidRPr="00FA125F">
        <w:t>元視為贈與。</w:t>
      </w:r>
    </w:p>
    <w:p w14:paraId="44BF707A" w14:textId="77777777" w:rsidR="00FA125F" w:rsidRPr="00FA125F" w:rsidRDefault="00FA125F" w:rsidP="00FA125F">
      <w:pPr>
        <w:numPr>
          <w:ilvl w:val="0"/>
          <w:numId w:val="2"/>
        </w:numPr>
      </w:pPr>
      <w:r w:rsidRPr="00FA125F">
        <w:rPr>
          <w:b/>
          <w:bCs/>
        </w:rPr>
        <w:t>無償為他人購置財產</w:t>
      </w:r>
      <w:r w:rsidRPr="00FA125F">
        <w:t>：</w:t>
      </w:r>
      <w:r w:rsidRPr="00FA125F">
        <w:t xml:space="preserve"> </w:t>
      </w:r>
      <w:r w:rsidRPr="00FA125F">
        <w:t>以自己之資金，無償為他人購置財產者，其資金視為贈與。但該財產為不動產者，則視為贈與不動產。例如，父親出資為子女購買汽車，該筆資金視為贈與；若為子女購買房屋，則該房屋視為贈與。</w:t>
      </w:r>
    </w:p>
    <w:p w14:paraId="7F4AC09F" w14:textId="77777777" w:rsidR="00FA125F" w:rsidRPr="00FA125F" w:rsidRDefault="00FA125F" w:rsidP="00FA125F">
      <w:pPr>
        <w:numPr>
          <w:ilvl w:val="0"/>
          <w:numId w:val="2"/>
        </w:numPr>
      </w:pPr>
      <w:r w:rsidRPr="00FA125F">
        <w:rPr>
          <w:b/>
          <w:bCs/>
        </w:rPr>
        <w:lastRenderedPageBreak/>
        <w:t>限制行為能力人財產</w:t>
      </w:r>
      <w:r w:rsidRPr="00FA125F">
        <w:t>：</w:t>
      </w:r>
      <w:r w:rsidRPr="00FA125F">
        <w:t xml:space="preserve"> </w:t>
      </w:r>
      <w:r w:rsidRPr="00FA125F">
        <w:t>限制行為能力人或無行為能力人所購置之財產，視為法定代理人或監護人之贈與。除非能證明支付之款項屬於購買人所有。</w:t>
      </w:r>
    </w:p>
    <w:p w14:paraId="71CC9ED3" w14:textId="77777777" w:rsidR="00FA125F" w:rsidRPr="00FA125F" w:rsidRDefault="00FA125F" w:rsidP="00FA125F">
      <w:pPr>
        <w:numPr>
          <w:ilvl w:val="0"/>
          <w:numId w:val="2"/>
        </w:numPr>
      </w:pPr>
      <w:r w:rsidRPr="00FA125F">
        <w:rPr>
          <w:b/>
          <w:bCs/>
        </w:rPr>
        <w:t>親屬間財產買賣</w:t>
      </w:r>
      <w:r w:rsidRPr="00FA125F">
        <w:t>：</w:t>
      </w:r>
      <w:r w:rsidRPr="00FA125F">
        <w:t xml:space="preserve"> </w:t>
      </w:r>
      <w:r w:rsidRPr="00FA125F">
        <w:t>二親等以內親屬間財產之買賣，除非能提出已支付價款之確實證明，且該價款非由出賣人貸與或提供擔保向他人借得，否則視為贈與。</w:t>
      </w:r>
    </w:p>
    <w:p w14:paraId="51F609A6" w14:textId="77777777" w:rsidR="00FA125F" w:rsidRPr="00FA125F" w:rsidRDefault="00FA125F" w:rsidP="00FA125F">
      <w:pPr>
        <w:pStyle w:val="2"/>
      </w:pPr>
      <w:r w:rsidRPr="00FA125F">
        <w:t>三、贈與財產價值的認定方式</w:t>
      </w:r>
    </w:p>
    <w:p w14:paraId="66DD0F07" w14:textId="77777777" w:rsidR="00FA125F" w:rsidRPr="00FA125F" w:rsidRDefault="00FA125F" w:rsidP="00FA125F">
      <w:r w:rsidRPr="00FA125F">
        <w:t>贈與財產價值的認定原則上以贈與日的時價為</w:t>
      </w:r>
      <w:proofErr w:type="gramStart"/>
      <w:r w:rsidRPr="00FA125F">
        <w:t>準</w:t>
      </w:r>
      <w:proofErr w:type="gramEnd"/>
      <w:r w:rsidRPr="00FA125F">
        <w:t>。各類財產的價值認定標準如下：</w:t>
      </w:r>
    </w:p>
    <w:p w14:paraId="499664B2" w14:textId="77777777" w:rsidR="00FA125F" w:rsidRPr="00FA125F" w:rsidRDefault="00FA125F" w:rsidP="00FA125F">
      <w:pPr>
        <w:numPr>
          <w:ilvl w:val="0"/>
          <w:numId w:val="3"/>
        </w:numPr>
      </w:pPr>
      <w:r w:rsidRPr="00FA125F">
        <w:rPr>
          <w:b/>
          <w:bCs/>
        </w:rPr>
        <w:t>土地</w:t>
      </w:r>
      <w:r w:rsidRPr="00FA125F">
        <w:t>：按公告土地現值計算。</w:t>
      </w:r>
    </w:p>
    <w:p w14:paraId="29A1E2BF" w14:textId="77777777" w:rsidR="00FA125F" w:rsidRPr="00FA125F" w:rsidRDefault="00FA125F" w:rsidP="00FA125F">
      <w:pPr>
        <w:numPr>
          <w:ilvl w:val="0"/>
          <w:numId w:val="3"/>
        </w:numPr>
      </w:pPr>
      <w:r w:rsidRPr="00FA125F">
        <w:rPr>
          <w:b/>
          <w:bCs/>
        </w:rPr>
        <w:t>房屋</w:t>
      </w:r>
      <w:r w:rsidRPr="00FA125F">
        <w:t>：按房屋評定標準價格（核定</w:t>
      </w:r>
      <w:proofErr w:type="gramStart"/>
      <w:r w:rsidRPr="00FA125F">
        <w:t>契</w:t>
      </w:r>
      <w:proofErr w:type="gramEnd"/>
      <w:r w:rsidRPr="00FA125F">
        <w:t>價）計算。</w:t>
      </w:r>
    </w:p>
    <w:p w14:paraId="42848A4F" w14:textId="77777777" w:rsidR="00FA125F" w:rsidRPr="00FA125F" w:rsidRDefault="00FA125F" w:rsidP="00FA125F">
      <w:pPr>
        <w:numPr>
          <w:ilvl w:val="0"/>
          <w:numId w:val="3"/>
        </w:numPr>
      </w:pPr>
      <w:r w:rsidRPr="00FA125F">
        <w:rPr>
          <w:b/>
          <w:bCs/>
        </w:rPr>
        <w:t>有價證券</w:t>
      </w:r>
      <w:r w:rsidRPr="00FA125F">
        <w:t>：</w:t>
      </w:r>
    </w:p>
    <w:p w14:paraId="71BAD921" w14:textId="77777777" w:rsidR="00FA125F" w:rsidRPr="00FA125F" w:rsidRDefault="00FA125F" w:rsidP="00FA125F">
      <w:pPr>
        <w:numPr>
          <w:ilvl w:val="1"/>
          <w:numId w:val="3"/>
        </w:numPr>
      </w:pPr>
      <w:r w:rsidRPr="00FA125F">
        <w:t>上市、上櫃股票：以贈與日收盤價計算</w:t>
      </w:r>
    </w:p>
    <w:p w14:paraId="2828BE6D" w14:textId="77777777" w:rsidR="00FA125F" w:rsidRPr="00FA125F" w:rsidRDefault="00FA125F" w:rsidP="00FA125F">
      <w:pPr>
        <w:numPr>
          <w:ilvl w:val="1"/>
          <w:numId w:val="3"/>
        </w:numPr>
      </w:pPr>
      <w:proofErr w:type="gramStart"/>
      <w:r w:rsidRPr="00FA125F">
        <w:t>興櫃股票</w:t>
      </w:r>
      <w:proofErr w:type="gramEnd"/>
      <w:r w:rsidRPr="00FA125F">
        <w:t>：以贈與日加權平均成交價計算</w:t>
      </w:r>
    </w:p>
    <w:p w14:paraId="3E1E23C1" w14:textId="77777777" w:rsidR="00FA125F" w:rsidRPr="00FA125F" w:rsidRDefault="00FA125F" w:rsidP="00FA125F">
      <w:pPr>
        <w:numPr>
          <w:ilvl w:val="1"/>
          <w:numId w:val="3"/>
        </w:numPr>
      </w:pPr>
      <w:r w:rsidRPr="00FA125F">
        <w:t>無當日買賣價格時，以前一日價格為</w:t>
      </w:r>
      <w:proofErr w:type="gramStart"/>
      <w:r w:rsidRPr="00FA125F">
        <w:t>準</w:t>
      </w:r>
      <w:proofErr w:type="gramEnd"/>
    </w:p>
    <w:p w14:paraId="254E79E2" w14:textId="77777777" w:rsidR="00FA125F" w:rsidRPr="00FA125F" w:rsidRDefault="00FA125F" w:rsidP="00FA125F">
      <w:pPr>
        <w:numPr>
          <w:ilvl w:val="1"/>
          <w:numId w:val="3"/>
        </w:numPr>
      </w:pPr>
      <w:r w:rsidRPr="00FA125F">
        <w:t>未上市、未上櫃股票：以公司資產淨值計算</w:t>
      </w:r>
    </w:p>
    <w:p w14:paraId="4EA6939D" w14:textId="77777777" w:rsidR="00FA125F" w:rsidRPr="00FA125F" w:rsidRDefault="00FA125F" w:rsidP="00FA125F">
      <w:pPr>
        <w:numPr>
          <w:ilvl w:val="1"/>
          <w:numId w:val="3"/>
        </w:numPr>
      </w:pPr>
      <w:r w:rsidRPr="00FA125F">
        <w:t>有限公司出資額：以權益總額乘以出資比例計算</w:t>
      </w:r>
    </w:p>
    <w:p w14:paraId="6779D6EF" w14:textId="77777777" w:rsidR="00FA125F" w:rsidRPr="00FA125F" w:rsidRDefault="00FA125F" w:rsidP="00FA125F">
      <w:pPr>
        <w:numPr>
          <w:ilvl w:val="0"/>
          <w:numId w:val="3"/>
        </w:numPr>
      </w:pPr>
      <w:r w:rsidRPr="00FA125F">
        <w:rPr>
          <w:b/>
          <w:bCs/>
        </w:rPr>
        <w:t>外幣、黃金</w:t>
      </w:r>
      <w:r w:rsidRPr="00FA125F">
        <w:t>：依贈與日臺灣銀行即期買進價格換算新臺幣。</w:t>
      </w:r>
    </w:p>
    <w:p w14:paraId="4837740D" w14:textId="77777777" w:rsidR="00FA125F" w:rsidRPr="00FA125F" w:rsidRDefault="00FA125F" w:rsidP="00FA125F">
      <w:pPr>
        <w:pStyle w:val="2"/>
      </w:pPr>
      <w:r w:rsidRPr="00FA125F">
        <w:t>四、贈與稅額的計算方式</w:t>
      </w:r>
    </w:p>
    <w:p w14:paraId="126BFFC6" w14:textId="77777777" w:rsidR="00FA125F" w:rsidRPr="00FA125F" w:rsidRDefault="00FA125F" w:rsidP="00FA125F">
      <w:r w:rsidRPr="00FA125F">
        <w:t>贈與稅應納稅額的計算公式如下：</w:t>
      </w:r>
    </w:p>
    <w:p w14:paraId="54401BBB" w14:textId="77777777" w:rsidR="00FA125F" w:rsidRPr="00FA125F" w:rsidRDefault="00FA125F" w:rsidP="00FA125F">
      <w:r w:rsidRPr="00FA125F">
        <w:rPr>
          <w:b/>
          <w:bCs/>
        </w:rPr>
        <w:t>應納贈與稅額</w:t>
      </w:r>
      <w:r w:rsidRPr="00FA125F">
        <w:rPr>
          <w:b/>
          <w:bCs/>
        </w:rPr>
        <w:t xml:space="preserve"> = (</w:t>
      </w:r>
      <w:r w:rsidRPr="00FA125F">
        <w:rPr>
          <w:b/>
          <w:bCs/>
        </w:rPr>
        <w:t>贈與總額</w:t>
      </w:r>
      <w:r w:rsidRPr="00FA125F">
        <w:rPr>
          <w:b/>
          <w:bCs/>
        </w:rPr>
        <w:t xml:space="preserve"> - </w:t>
      </w:r>
      <w:r w:rsidRPr="00FA125F">
        <w:rPr>
          <w:b/>
          <w:bCs/>
        </w:rPr>
        <w:t>免稅額</w:t>
      </w:r>
      <w:r w:rsidRPr="00FA125F">
        <w:rPr>
          <w:b/>
          <w:bCs/>
        </w:rPr>
        <w:t xml:space="preserve"> - </w:t>
      </w:r>
      <w:r w:rsidRPr="00FA125F">
        <w:rPr>
          <w:b/>
          <w:bCs/>
        </w:rPr>
        <w:t>扣除額</w:t>
      </w:r>
      <w:r w:rsidRPr="00FA125F">
        <w:rPr>
          <w:b/>
          <w:bCs/>
        </w:rPr>
        <w:t xml:space="preserve">) × </w:t>
      </w:r>
      <w:r w:rsidRPr="00FA125F">
        <w:rPr>
          <w:b/>
          <w:bCs/>
        </w:rPr>
        <w:t>稅率</w:t>
      </w:r>
      <w:r w:rsidRPr="00FA125F">
        <w:rPr>
          <w:b/>
          <w:bCs/>
        </w:rPr>
        <w:t xml:space="preserve"> - </w:t>
      </w:r>
      <w:r w:rsidRPr="00FA125F">
        <w:rPr>
          <w:b/>
          <w:bCs/>
        </w:rPr>
        <w:t>累進差額</w:t>
      </w:r>
    </w:p>
    <w:p w14:paraId="3A74B5BE" w14:textId="77777777" w:rsidR="00FA125F" w:rsidRPr="00FA125F" w:rsidRDefault="00FA125F" w:rsidP="00FA125F">
      <w:pPr>
        <w:numPr>
          <w:ilvl w:val="0"/>
          <w:numId w:val="4"/>
        </w:numPr>
      </w:pPr>
      <w:r w:rsidRPr="00FA125F">
        <w:rPr>
          <w:b/>
          <w:bCs/>
        </w:rPr>
        <w:t>贈與總額</w:t>
      </w:r>
      <w:r w:rsidRPr="00FA125F">
        <w:t>：贈與人每年贈與之財產全部（扣除不計入贈與總額之財產）。</w:t>
      </w:r>
    </w:p>
    <w:p w14:paraId="2A6D0793" w14:textId="77777777" w:rsidR="00FA125F" w:rsidRPr="00FA125F" w:rsidRDefault="00FA125F" w:rsidP="00FA125F">
      <w:pPr>
        <w:numPr>
          <w:ilvl w:val="0"/>
          <w:numId w:val="4"/>
        </w:numPr>
      </w:pPr>
      <w:r w:rsidRPr="00FA125F">
        <w:rPr>
          <w:b/>
          <w:bCs/>
        </w:rPr>
        <w:t>免稅額</w:t>
      </w:r>
      <w:r w:rsidRPr="00FA125F">
        <w:t>：</w:t>
      </w:r>
    </w:p>
    <w:p w14:paraId="33C86C2B" w14:textId="77777777" w:rsidR="00FA125F" w:rsidRPr="00FA125F" w:rsidRDefault="00FA125F" w:rsidP="00FA125F">
      <w:pPr>
        <w:numPr>
          <w:ilvl w:val="1"/>
          <w:numId w:val="4"/>
        </w:numPr>
      </w:pPr>
      <w:r w:rsidRPr="00FA125F">
        <w:t>自</w:t>
      </w:r>
      <w:r w:rsidRPr="00FA125F">
        <w:t>2025</w:t>
      </w:r>
      <w:r w:rsidRPr="00FA125F">
        <w:t>年</w:t>
      </w:r>
      <w:r w:rsidRPr="00FA125F">
        <w:t>1</w:t>
      </w:r>
      <w:r w:rsidRPr="00FA125F">
        <w:t>月</w:t>
      </w:r>
      <w:r w:rsidRPr="00FA125F">
        <w:t>1</w:t>
      </w:r>
      <w:r w:rsidRPr="00FA125F">
        <w:t>日起，同一年度（</w:t>
      </w:r>
      <w:r w:rsidRPr="00FA125F">
        <w:t>1</w:t>
      </w:r>
      <w:r w:rsidRPr="00FA125F">
        <w:t>月</w:t>
      </w:r>
      <w:r w:rsidRPr="00FA125F">
        <w:t>1</w:t>
      </w:r>
      <w:r w:rsidRPr="00FA125F">
        <w:t>日至</w:t>
      </w:r>
      <w:r w:rsidRPr="00FA125F">
        <w:t>12</w:t>
      </w:r>
      <w:r w:rsidRPr="00FA125F">
        <w:t>月</w:t>
      </w:r>
      <w:r w:rsidRPr="00FA125F">
        <w:t>31</w:t>
      </w:r>
      <w:r w:rsidRPr="00FA125F">
        <w:t>日）同一贈與人的贈與稅免稅額為</w:t>
      </w:r>
      <w:r w:rsidRPr="00FA125F">
        <w:t>244</w:t>
      </w:r>
      <w:r w:rsidRPr="00FA125F">
        <w:t>萬元（隨物價指數調整）</w:t>
      </w:r>
    </w:p>
    <w:p w14:paraId="2AEA7854" w14:textId="77777777" w:rsidR="00FA125F" w:rsidRPr="00FA125F" w:rsidRDefault="00FA125F" w:rsidP="00FA125F">
      <w:pPr>
        <w:numPr>
          <w:ilvl w:val="0"/>
          <w:numId w:val="4"/>
        </w:numPr>
      </w:pPr>
      <w:r w:rsidRPr="00FA125F">
        <w:rPr>
          <w:b/>
          <w:bCs/>
        </w:rPr>
        <w:t>扣除額</w:t>
      </w:r>
      <w:r w:rsidRPr="00FA125F">
        <w:t>：</w:t>
      </w:r>
    </w:p>
    <w:p w14:paraId="0016E5AB" w14:textId="77777777" w:rsidR="00FA125F" w:rsidRPr="00FA125F" w:rsidRDefault="00FA125F" w:rsidP="00FA125F">
      <w:pPr>
        <w:numPr>
          <w:ilvl w:val="1"/>
          <w:numId w:val="4"/>
        </w:numPr>
      </w:pPr>
      <w:r w:rsidRPr="00FA125F">
        <w:t>贈與附有負擔者，由受贈人負擔部分可自贈與額中扣除</w:t>
      </w:r>
    </w:p>
    <w:p w14:paraId="0975789D" w14:textId="77777777" w:rsidR="00FA125F" w:rsidRPr="00FA125F" w:rsidRDefault="00FA125F" w:rsidP="00FA125F">
      <w:pPr>
        <w:numPr>
          <w:ilvl w:val="1"/>
          <w:numId w:val="4"/>
        </w:numPr>
      </w:pPr>
      <w:r w:rsidRPr="00FA125F">
        <w:t>贈與不動產時，由受贈人繳納的土地增值稅及契稅可自贈與總額中扣除</w:t>
      </w:r>
    </w:p>
    <w:p w14:paraId="7AA0C7F2" w14:textId="77777777" w:rsidR="00FA125F" w:rsidRPr="00FA125F" w:rsidRDefault="00FA125F" w:rsidP="00FA125F">
      <w:pPr>
        <w:numPr>
          <w:ilvl w:val="1"/>
          <w:numId w:val="4"/>
        </w:numPr>
      </w:pPr>
      <w:r w:rsidRPr="00FA125F">
        <w:lastRenderedPageBreak/>
        <w:t>公共設施保留地：贈與配偶、直系血親間之公共設施保留地而移轉者，免徵贈與稅</w:t>
      </w:r>
    </w:p>
    <w:p w14:paraId="05237D28" w14:textId="77777777" w:rsidR="00FA125F" w:rsidRPr="00FA125F" w:rsidRDefault="00FA125F" w:rsidP="00FA125F">
      <w:pPr>
        <w:numPr>
          <w:ilvl w:val="0"/>
          <w:numId w:val="4"/>
        </w:numPr>
      </w:pPr>
      <w:r w:rsidRPr="00FA125F">
        <w:rPr>
          <w:b/>
          <w:bCs/>
        </w:rPr>
        <w:t>課稅贈與淨額</w:t>
      </w:r>
      <w:r w:rsidRPr="00FA125F">
        <w:t>：贈與總額減除免稅額及扣除額後的餘額。</w:t>
      </w:r>
    </w:p>
    <w:p w14:paraId="3D851AB5" w14:textId="77777777" w:rsidR="00FA125F" w:rsidRPr="00FA125F" w:rsidRDefault="00FA125F" w:rsidP="00FA125F">
      <w:pPr>
        <w:numPr>
          <w:ilvl w:val="0"/>
          <w:numId w:val="4"/>
        </w:numPr>
      </w:pPr>
      <w:r w:rsidRPr="00FA125F">
        <w:rPr>
          <w:b/>
          <w:bCs/>
        </w:rPr>
        <w:t>稅率</w:t>
      </w:r>
      <w:r w:rsidRPr="00FA125F">
        <w:t>：自</w:t>
      </w:r>
      <w:r w:rsidRPr="00FA125F">
        <w:t>2025</w:t>
      </w:r>
      <w:r w:rsidRPr="00FA125F">
        <w:t>年</w:t>
      </w:r>
      <w:r w:rsidRPr="00FA125F">
        <w:t>1</w:t>
      </w:r>
      <w:r w:rsidRPr="00FA125F">
        <w:t>月</w:t>
      </w:r>
      <w:r w:rsidRPr="00FA125F">
        <w:t>1</w:t>
      </w:r>
      <w:r w:rsidRPr="00FA125F">
        <w:t>日起，贈與稅採用三級累進稅率：</w:t>
      </w:r>
    </w:p>
    <w:p w14:paraId="365E6DEB" w14:textId="77777777" w:rsidR="00FA125F" w:rsidRPr="00FA125F" w:rsidRDefault="00FA125F" w:rsidP="00FA125F">
      <w:pPr>
        <w:numPr>
          <w:ilvl w:val="1"/>
          <w:numId w:val="4"/>
        </w:numPr>
      </w:pPr>
      <w:r w:rsidRPr="00FA125F">
        <w:t>2,811</w:t>
      </w:r>
      <w:r w:rsidRPr="00FA125F">
        <w:t>萬元以下：稅率</w:t>
      </w:r>
      <w:r w:rsidRPr="00FA125F">
        <w:t>10%</w:t>
      </w:r>
      <w:r w:rsidRPr="00FA125F">
        <w:t>，累進差額</w:t>
      </w:r>
      <w:r w:rsidRPr="00FA125F">
        <w:t>0</w:t>
      </w:r>
      <w:r w:rsidRPr="00FA125F">
        <w:t>元</w:t>
      </w:r>
    </w:p>
    <w:p w14:paraId="5FAB93E1" w14:textId="77777777" w:rsidR="00FA125F" w:rsidRPr="00FA125F" w:rsidRDefault="00FA125F" w:rsidP="00FA125F">
      <w:pPr>
        <w:numPr>
          <w:ilvl w:val="1"/>
          <w:numId w:val="4"/>
        </w:numPr>
      </w:pPr>
      <w:r w:rsidRPr="00FA125F">
        <w:t>2,811</w:t>
      </w:r>
      <w:r w:rsidRPr="00FA125F">
        <w:t>萬元至</w:t>
      </w:r>
      <w:r w:rsidRPr="00FA125F">
        <w:t>5,621</w:t>
      </w:r>
      <w:r w:rsidRPr="00FA125F">
        <w:t>萬元：稅率</w:t>
      </w:r>
      <w:r w:rsidRPr="00FA125F">
        <w:t>15%</w:t>
      </w:r>
      <w:r w:rsidRPr="00FA125F">
        <w:t>，累進差額</w:t>
      </w:r>
      <w:r w:rsidRPr="00FA125F">
        <w:t>140.55</w:t>
      </w:r>
      <w:r w:rsidRPr="00FA125F">
        <w:t>萬元</w:t>
      </w:r>
    </w:p>
    <w:p w14:paraId="545511D4" w14:textId="77777777" w:rsidR="00FA125F" w:rsidRPr="00FA125F" w:rsidRDefault="00FA125F" w:rsidP="00FA125F">
      <w:pPr>
        <w:numPr>
          <w:ilvl w:val="1"/>
          <w:numId w:val="4"/>
        </w:numPr>
      </w:pPr>
      <w:r w:rsidRPr="00FA125F">
        <w:t>5,621</w:t>
      </w:r>
      <w:r w:rsidRPr="00FA125F">
        <w:t>萬元以上：稅率</w:t>
      </w:r>
      <w:r w:rsidRPr="00FA125F">
        <w:t>20%</w:t>
      </w:r>
      <w:r w:rsidRPr="00FA125F">
        <w:t>，累進差額</w:t>
      </w:r>
      <w:r w:rsidRPr="00FA125F">
        <w:t>421.6</w:t>
      </w:r>
      <w:r w:rsidRPr="00FA125F">
        <w:t>萬元</w:t>
      </w:r>
    </w:p>
    <w:p w14:paraId="5E99CBDA" w14:textId="77777777" w:rsidR="00FA125F" w:rsidRPr="00FA125F" w:rsidRDefault="00FA125F" w:rsidP="00FA125F">
      <w:pPr>
        <w:pStyle w:val="2"/>
      </w:pPr>
      <w:r w:rsidRPr="00FA125F">
        <w:t>五、實例說明</w:t>
      </w:r>
    </w:p>
    <w:p w14:paraId="4D2E623B" w14:textId="77777777" w:rsidR="00FA125F" w:rsidRPr="00FA125F" w:rsidRDefault="00FA125F" w:rsidP="00FA125F">
      <w:r w:rsidRPr="00FA125F">
        <w:t>李先生於</w:t>
      </w:r>
      <w:r w:rsidRPr="00FA125F">
        <w:t>2025</w:t>
      </w:r>
      <w:r w:rsidRPr="00FA125F">
        <w:t>年</w:t>
      </w:r>
      <w:r w:rsidRPr="00FA125F">
        <w:t>6</w:t>
      </w:r>
      <w:r w:rsidRPr="00FA125F">
        <w:t>月決定贈與其子女財產，包括：</w:t>
      </w:r>
    </w:p>
    <w:p w14:paraId="077B4AD4" w14:textId="77777777" w:rsidR="00FA125F" w:rsidRPr="00FA125F" w:rsidRDefault="00FA125F" w:rsidP="00FA125F">
      <w:pPr>
        <w:numPr>
          <w:ilvl w:val="0"/>
          <w:numId w:val="5"/>
        </w:numPr>
      </w:pPr>
      <w:r w:rsidRPr="00FA125F">
        <w:t>土地一筆，公告現值</w:t>
      </w:r>
      <w:r w:rsidRPr="00FA125F">
        <w:t>1,500</w:t>
      </w:r>
      <w:r w:rsidRPr="00FA125F">
        <w:t>萬元</w:t>
      </w:r>
    </w:p>
    <w:p w14:paraId="1FF24EE1" w14:textId="77777777" w:rsidR="00FA125F" w:rsidRPr="00FA125F" w:rsidRDefault="00FA125F" w:rsidP="00FA125F">
      <w:pPr>
        <w:numPr>
          <w:ilvl w:val="0"/>
          <w:numId w:val="5"/>
        </w:numPr>
      </w:pPr>
      <w:r w:rsidRPr="00FA125F">
        <w:t>上市公司股票市值</w:t>
      </w:r>
      <w:r w:rsidRPr="00FA125F">
        <w:t>500</w:t>
      </w:r>
      <w:r w:rsidRPr="00FA125F">
        <w:t>萬元</w:t>
      </w:r>
    </w:p>
    <w:p w14:paraId="2DC8D97E" w14:textId="77777777" w:rsidR="00FA125F" w:rsidRPr="00FA125F" w:rsidRDefault="00FA125F" w:rsidP="00FA125F">
      <w:pPr>
        <w:numPr>
          <w:ilvl w:val="0"/>
          <w:numId w:val="5"/>
        </w:numPr>
      </w:pPr>
      <w:r w:rsidRPr="00FA125F">
        <w:t>現金</w:t>
      </w:r>
      <w:r w:rsidRPr="00FA125F">
        <w:t>300</w:t>
      </w:r>
      <w:r w:rsidRPr="00FA125F">
        <w:t>萬元</w:t>
      </w:r>
    </w:p>
    <w:p w14:paraId="0D4C82C1" w14:textId="77777777" w:rsidR="00FA125F" w:rsidRPr="00FA125F" w:rsidRDefault="00FA125F" w:rsidP="00FA125F">
      <w:r w:rsidRPr="00FA125F">
        <w:t>計算如下：</w:t>
      </w:r>
    </w:p>
    <w:p w14:paraId="4B40E0A2" w14:textId="77777777" w:rsidR="00FA125F" w:rsidRPr="00FA125F" w:rsidRDefault="00FA125F" w:rsidP="00FA125F">
      <w:pPr>
        <w:numPr>
          <w:ilvl w:val="0"/>
          <w:numId w:val="6"/>
        </w:numPr>
      </w:pPr>
      <w:r w:rsidRPr="00FA125F">
        <w:t>贈與總額：</w:t>
      </w:r>
      <w:r w:rsidRPr="00FA125F">
        <w:t>2,300</w:t>
      </w:r>
      <w:r w:rsidRPr="00FA125F">
        <w:t>萬元</w:t>
      </w:r>
    </w:p>
    <w:p w14:paraId="12F67B60" w14:textId="77777777" w:rsidR="00FA125F" w:rsidRPr="00FA125F" w:rsidRDefault="00FA125F" w:rsidP="00FA125F">
      <w:pPr>
        <w:numPr>
          <w:ilvl w:val="0"/>
          <w:numId w:val="6"/>
        </w:numPr>
      </w:pPr>
      <w:r w:rsidRPr="00FA125F">
        <w:t>免稅額：</w:t>
      </w:r>
      <w:r w:rsidRPr="00FA125F">
        <w:t>244</w:t>
      </w:r>
      <w:r w:rsidRPr="00FA125F">
        <w:t>萬元</w:t>
      </w:r>
    </w:p>
    <w:p w14:paraId="14E7C128" w14:textId="77777777" w:rsidR="00FA125F" w:rsidRPr="00FA125F" w:rsidRDefault="00FA125F" w:rsidP="00FA125F">
      <w:pPr>
        <w:numPr>
          <w:ilvl w:val="0"/>
          <w:numId w:val="6"/>
        </w:numPr>
      </w:pPr>
      <w:r w:rsidRPr="00FA125F">
        <w:t>扣除額：</w:t>
      </w:r>
      <w:r w:rsidRPr="00FA125F">
        <w:t>0</w:t>
      </w:r>
      <w:r w:rsidRPr="00FA125F">
        <w:t>元（假設無扣除項目）</w:t>
      </w:r>
    </w:p>
    <w:p w14:paraId="19E9E69D" w14:textId="77777777" w:rsidR="00FA125F" w:rsidRPr="00FA125F" w:rsidRDefault="00FA125F" w:rsidP="00FA125F">
      <w:pPr>
        <w:numPr>
          <w:ilvl w:val="0"/>
          <w:numId w:val="6"/>
        </w:numPr>
      </w:pPr>
      <w:r w:rsidRPr="00FA125F">
        <w:t>課稅贈與淨額：</w:t>
      </w:r>
      <w:r w:rsidRPr="00FA125F">
        <w:t>2,056</w:t>
      </w:r>
      <w:r w:rsidRPr="00FA125F">
        <w:t>萬元（</w:t>
      </w:r>
      <w:r w:rsidRPr="00FA125F">
        <w:t>2,300</w:t>
      </w:r>
      <w:r w:rsidRPr="00FA125F">
        <w:t>萬元</w:t>
      </w:r>
      <w:r w:rsidRPr="00FA125F">
        <w:t>-244</w:t>
      </w:r>
      <w:r w:rsidRPr="00FA125F">
        <w:t>萬元）</w:t>
      </w:r>
    </w:p>
    <w:p w14:paraId="3D40C8A9" w14:textId="77777777" w:rsidR="00FA125F" w:rsidRPr="00FA125F" w:rsidRDefault="00FA125F" w:rsidP="00FA125F">
      <w:pPr>
        <w:numPr>
          <w:ilvl w:val="0"/>
          <w:numId w:val="6"/>
        </w:numPr>
      </w:pPr>
      <w:r w:rsidRPr="00FA125F">
        <w:t>應納贈與稅額：</w:t>
      </w:r>
      <w:r w:rsidRPr="00FA125F">
        <w:t>205.6</w:t>
      </w:r>
      <w:r w:rsidRPr="00FA125F">
        <w:t>萬元（</w:t>
      </w:r>
      <w:r w:rsidRPr="00FA125F">
        <w:t>2,056</w:t>
      </w:r>
      <w:r w:rsidRPr="00FA125F">
        <w:t>萬元</w:t>
      </w:r>
      <w:r w:rsidRPr="00FA125F">
        <w:t>×10%</w:t>
      </w:r>
      <w:r w:rsidRPr="00FA125F">
        <w:t>，適用第一級稅率）</w:t>
      </w:r>
    </w:p>
    <w:p w14:paraId="795EDB00" w14:textId="77777777" w:rsidR="00FA125F" w:rsidRPr="00FA125F" w:rsidRDefault="00FA125F" w:rsidP="00FA125F">
      <w:r w:rsidRPr="00FA125F">
        <w:t>若李先生同年度內還有其他贈與，則需合併計算當年度贈與總額，依累進稅率計算應納稅額。</w:t>
      </w:r>
    </w:p>
    <w:p w14:paraId="47048683" w14:textId="77777777" w:rsidR="00FA125F" w:rsidRPr="00FA125F" w:rsidRDefault="00FA125F" w:rsidP="00FA125F">
      <w:pPr>
        <w:pStyle w:val="2"/>
      </w:pPr>
      <w:r w:rsidRPr="00FA125F">
        <w:t>六、節稅考量</w:t>
      </w:r>
    </w:p>
    <w:p w14:paraId="13A91EA4" w14:textId="77777777" w:rsidR="00FA125F" w:rsidRPr="00FA125F" w:rsidRDefault="00FA125F" w:rsidP="00FA125F">
      <w:r w:rsidRPr="00FA125F">
        <w:t>在進行贈與規劃時，可考慮以下節稅策略：</w:t>
      </w:r>
    </w:p>
    <w:p w14:paraId="5A094541" w14:textId="77777777" w:rsidR="00FA125F" w:rsidRPr="00FA125F" w:rsidRDefault="00FA125F" w:rsidP="00FA125F">
      <w:pPr>
        <w:numPr>
          <w:ilvl w:val="0"/>
          <w:numId w:val="7"/>
        </w:numPr>
      </w:pPr>
      <w:r w:rsidRPr="00FA125F">
        <w:rPr>
          <w:b/>
          <w:bCs/>
        </w:rPr>
        <w:t>善用年度免稅額</w:t>
      </w:r>
      <w:r w:rsidRPr="00FA125F">
        <w:t>：</w:t>
      </w:r>
      <w:r w:rsidRPr="00FA125F">
        <w:t xml:space="preserve"> </w:t>
      </w:r>
      <w:r w:rsidRPr="00FA125F">
        <w:t>每年贈與財產總值在免稅額（</w:t>
      </w:r>
      <w:r w:rsidRPr="00FA125F">
        <w:t>244</w:t>
      </w:r>
      <w:r w:rsidRPr="00FA125F">
        <w:t>萬元）以下，無需繳納贈與稅。可分年贈與，充分利用每年的免稅額。</w:t>
      </w:r>
    </w:p>
    <w:p w14:paraId="30B2B9FD" w14:textId="77777777" w:rsidR="00FA125F" w:rsidRPr="00FA125F" w:rsidRDefault="00FA125F" w:rsidP="00FA125F">
      <w:pPr>
        <w:numPr>
          <w:ilvl w:val="0"/>
          <w:numId w:val="7"/>
        </w:numPr>
      </w:pPr>
      <w:r w:rsidRPr="00FA125F">
        <w:rPr>
          <w:b/>
          <w:bCs/>
        </w:rPr>
        <w:t>善用不計入贈與總額項目</w:t>
      </w:r>
      <w:r w:rsidRPr="00FA125F">
        <w:t>：</w:t>
      </w:r>
      <w:r w:rsidRPr="00FA125F">
        <w:t xml:space="preserve"> </w:t>
      </w:r>
      <w:r w:rsidRPr="00FA125F">
        <w:t>例如配偶間贈與、父母於子女婚嫁時贈與不超過</w:t>
      </w:r>
      <w:r w:rsidRPr="00FA125F">
        <w:t>100</w:t>
      </w:r>
      <w:r w:rsidRPr="00FA125F">
        <w:t>萬元的財物等。</w:t>
      </w:r>
    </w:p>
    <w:p w14:paraId="5395DD8D" w14:textId="77777777" w:rsidR="00FA125F" w:rsidRPr="00FA125F" w:rsidRDefault="00FA125F" w:rsidP="00FA125F">
      <w:pPr>
        <w:numPr>
          <w:ilvl w:val="0"/>
          <w:numId w:val="7"/>
        </w:numPr>
      </w:pPr>
      <w:r w:rsidRPr="00FA125F">
        <w:rPr>
          <w:b/>
          <w:bCs/>
        </w:rPr>
        <w:lastRenderedPageBreak/>
        <w:t>農業用地贈與優惠</w:t>
      </w:r>
      <w:r w:rsidRPr="00FA125F">
        <w:t>：</w:t>
      </w:r>
      <w:r w:rsidRPr="00FA125F">
        <w:t xml:space="preserve"> </w:t>
      </w:r>
      <w:r w:rsidRPr="00FA125F">
        <w:t>將作農業使用的農業用地贈與民法第</w:t>
      </w:r>
      <w:r w:rsidRPr="00FA125F">
        <w:t>1138</w:t>
      </w:r>
      <w:r w:rsidRPr="00FA125F">
        <w:t>條所定繼承人（如子女）且符合相關條件者，可不計入贈與總額。</w:t>
      </w:r>
    </w:p>
    <w:p w14:paraId="37613E5E" w14:textId="77777777" w:rsidR="00FA125F" w:rsidRPr="00FA125F" w:rsidRDefault="00FA125F" w:rsidP="00FA125F">
      <w:pPr>
        <w:numPr>
          <w:ilvl w:val="0"/>
          <w:numId w:val="7"/>
        </w:numPr>
      </w:pPr>
      <w:r w:rsidRPr="00FA125F">
        <w:rPr>
          <w:b/>
          <w:bCs/>
        </w:rPr>
        <w:t>考量扣除額項目</w:t>
      </w:r>
      <w:r w:rsidRPr="00FA125F">
        <w:t>：</w:t>
      </w:r>
      <w:r w:rsidRPr="00FA125F">
        <w:t xml:space="preserve"> </w:t>
      </w:r>
      <w:r w:rsidRPr="00FA125F">
        <w:t>例如贈與不動產時，由受贈人負擔的土地增值稅及契稅可自贈與總額中扣除，可降低贈與稅負。</w:t>
      </w:r>
    </w:p>
    <w:p w14:paraId="28A27551" w14:textId="77777777" w:rsidR="00FA125F" w:rsidRPr="00FA125F" w:rsidRDefault="00FA125F" w:rsidP="00FA125F">
      <w:pPr>
        <w:pStyle w:val="2"/>
      </w:pPr>
      <w:r w:rsidRPr="00FA125F">
        <w:t>結語</w:t>
      </w:r>
    </w:p>
    <w:p w14:paraId="7B7B5DBE" w14:textId="77777777" w:rsidR="00FA125F" w:rsidRPr="00FA125F" w:rsidRDefault="00FA125F" w:rsidP="00FA125F">
      <w:r w:rsidRPr="00FA125F">
        <w:t>了解贈與稅的課稅範圍與計算方式，對於合理安排財產移轉至關重要。在進行財富傳承規劃時，應評估贈與行為可能產生的稅負，合理運用免稅額及各項優惠措施，以合法方式降低稅負，實現財富有效傳承。</w:t>
      </w:r>
    </w:p>
    <w:p w14:paraId="46C84081" w14:textId="77777777" w:rsidR="00FA125F" w:rsidRPr="00FA125F" w:rsidRDefault="00FA125F" w:rsidP="00FA125F">
      <w:r w:rsidRPr="00FA125F">
        <w:t>建議在進行重大財產贈與前，諮詢專業人士意見，根據個人財產狀況和家庭需求，制定最適合的贈與方案，避免不必要的稅務負擔。</w:t>
      </w:r>
    </w:p>
    <w:p w14:paraId="0B5F5FB8" w14:textId="77777777" w:rsidR="00FA125F" w:rsidRPr="00FA125F" w:rsidRDefault="00FA125F" w:rsidP="00FA125F">
      <w:r w:rsidRPr="00FA125F">
        <w:t>本篇文章介紹了贈與稅的課稅範圍與計算方式，下一篇將深入探討遺產稅不計入遺產總額項目，敬請期待。</w:t>
      </w:r>
    </w:p>
    <w:p w14:paraId="64E7DAED" w14:textId="77777777" w:rsidR="00FA125F" w:rsidRPr="00FA125F" w:rsidRDefault="00FA125F" w:rsidP="00FA125F">
      <w:r w:rsidRPr="00FA125F">
        <w:t>標籤：贈與稅、課稅範圍、視同贈與、稅額計算</w:t>
      </w:r>
    </w:p>
    <w:p w14:paraId="2DC6A212" w14:textId="77777777" w:rsidR="00FA125F" w:rsidRPr="00FA125F" w:rsidRDefault="00FA125F" w:rsidP="00FA125F">
      <w:r w:rsidRPr="00FA125F">
        <w:t>發布日期：</w:t>
      </w:r>
      <w:r w:rsidRPr="00FA125F">
        <w:t>2025-02-05</w:t>
      </w:r>
    </w:p>
    <w:p w14:paraId="3CA5AD1E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327A"/>
    <w:multiLevelType w:val="multilevel"/>
    <w:tmpl w:val="4390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95232"/>
    <w:multiLevelType w:val="multilevel"/>
    <w:tmpl w:val="01149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353A8"/>
    <w:multiLevelType w:val="multilevel"/>
    <w:tmpl w:val="162E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736E8"/>
    <w:multiLevelType w:val="multilevel"/>
    <w:tmpl w:val="5FA6D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211AF"/>
    <w:multiLevelType w:val="multilevel"/>
    <w:tmpl w:val="3E74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86788"/>
    <w:multiLevelType w:val="multilevel"/>
    <w:tmpl w:val="1598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93A9F"/>
    <w:multiLevelType w:val="multilevel"/>
    <w:tmpl w:val="4C3E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804574">
    <w:abstractNumId w:val="0"/>
  </w:num>
  <w:num w:numId="2" w16cid:durableId="1666854274">
    <w:abstractNumId w:val="5"/>
  </w:num>
  <w:num w:numId="3" w16cid:durableId="342586529">
    <w:abstractNumId w:val="2"/>
  </w:num>
  <w:num w:numId="4" w16cid:durableId="964966156">
    <w:abstractNumId w:val="1"/>
  </w:num>
  <w:num w:numId="5" w16cid:durableId="1689020024">
    <w:abstractNumId w:val="6"/>
  </w:num>
  <w:num w:numId="6" w16cid:durableId="2074429492">
    <w:abstractNumId w:val="4"/>
  </w:num>
  <w:num w:numId="7" w16cid:durableId="210730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06"/>
    <w:rsid w:val="009777E2"/>
    <w:rsid w:val="00B30DCA"/>
    <w:rsid w:val="00B64427"/>
    <w:rsid w:val="00D9281F"/>
    <w:rsid w:val="00EE0306"/>
    <w:rsid w:val="00F968A2"/>
    <w:rsid w:val="00FA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71FED-E23A-4676-A5F4-E9278A16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2025-05-06T01:08:00Z</dcterms:created>
  <dcterms:modified xsi:type="dcterms:W3CDTF">2025-05-06T01:09:00Z</dcterms:modified>
</cp:coreProperties>
</file>