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0D02" w14:textId="77777777" w:rsidR="00D94909" w:rsidRPr="00D94909" w:rsidRDefault="00D94909" w:rsidP="00D94909">
      <w:pPr>
        <w:pStyle w:val="1"/>
      </w:pPr>
      <w:r w:rsidRPr="00D94909">
        <w:t>家族資產配置與協議分割遺產的節稅效果</w:t>
      </w:r>
    </w:p>
    <w:p w14:paraId="4DEBAD70" w14:textId="77777777" w:rsidR="00D94909" w:rsidRPr="00D94909" w:rsidRDefault="00D94909" w:rsidP="00D94909">
      <w:pPr>
        <w:pStyle w:val="2"/>
      </w:pPr>
      <w:r w:rsidRPr="00D94909">
        <w:t>前言</w:t>
      </w:r>
    </w:p>
    <w:p w14:paraId="656985DD" w14:textId="77777777" w:rsidR="00D94909" w:rsidRPr="00D94909" w:rsidRDefault="00D94909" w:rsidP="00D94909">
      <w:r w:rsidRPr="00D94909">
        <w:t>在遺產稅規劃中，合理的家族資產配置與協議分割遺產是降低稅負的重要策略。許多人認為拋棄繼承是處理遺產的唯一方式，其實透過協議分割，不僅能實現家族資產的合理分配，還能達到優化稅負的效果。本文將探討家族資產配置的策略與協議分割遺產的節稅效果，協助讀者全面了解如何在財富傳承過程中降低稅負，實現資產保值增值。</w:t>
      </w:r>
    </w:p>
    <w:p w14:paraId="1C4169DF" w14:textId="77777777" w:rsidR="00D94909" w:rsidRPr="00D94909" w:rsidRDefault="00D94909" w:rsidP="00D94909">
      <w:pPr>
        <w:pStyle w:val="2"/>
      </w:pPr>
      <w:r w:rsidRPr="00D94909">
        <w:t>一、家族資產配置的基本原則</w:t>
      </w:r>
    </w:p>
    <w:p w14:paraId="148749C9" w14:textId="77777777" w:rsidR="00D94909" w:rsidRPr="00D94909" w:rsidRDefault="00D94909" w:rsidP="00D94909">
      <w:r w:rsidRPr="00D94909">
        <w:t>家族資產配置是一個長期規劃過程，應遵循以下基本原則：</w:t>
      </w:r>
    </w:p>
    <w:p w14:paraId="25265938" w14:textId="77777777" w:rsidR="00D94909" w:rsidRPr="00D94909" w:rsidRDefault="00D94909" w:rsidP="00D94909">
      <w:pPr>
        <w:numPr>
          <w:ilvl w:val="0"/>
          <w:numId w:val="1"/>
        </w:numPr>
      </w:pPr>
      <w:r w:rsidRPr="00D94909">
        <w:rPr>
          <w:b/>
          <w:bCs/>
        </w:rPr>
        <w:t>分散原則</w:t>
      </w:r>
      <w:r w:rsidRPr="00D94909">
        <w:t>：</w:t>
      </w:r>
      <w:r w:rsidRPr="00D94909">
        <w:t xml:space="preserve"> </w:t>
      </w:r>
      <w:r w:rsidRPr="00D94909">
        <w:t>避免將大量資產集中在單一家族成員名下，以降低未來可能的遺產稅負擔。</w:t>
      </w:r>
    </w:p>
    <w:p w14:paraId="4B3991D5" w14:textId="77777777" w:rsidR="00D94909" w:rsidRPr="00D94909" w:rsidRDefault="00D94909" w:rsidP="00D94909">
      <w:pPr>
        <w:numPr>
          <w:ilvl w:val="0"/>
          <w:numId w:val="1"/>
        </w:numPr>
      </w:pPr>
      <w:r w:rsidRPr="00D94909">
        <w:rPr>
          <w:b/>
          <w:bCs/>
        </w:rPr>
        <w:t>平衡原則</w:t>
      </w:r>
      <w:r w:rsidRPr="00D94909">
        <w:t>：</w:t>
      </w:r>
      <w:r w:rsidRPr="00D94909">
        <w:t xml:space="preserve"> </w:t>
      </w:r>
      <w:r w:rsidRPr="00D94909">
        <w:t>考慮夫妻雙方資產的平衡，利用配偶間贈與免稅的優勢。</w:t>
      </w:r>
    </w:p>
    <w:p w14:paraId="7A9C8612" w14:textId="77777777" w:rsidR="00D94909" w:rsidRPr="00D94909" w:rsidRDefault="00D94909" w:rsidP="00D94909">
      <w:pPr>
        <w:numPr>
          <w:ilvl w:val="0"/>
          <w:numId w:val="1"/>
        </w:numPr>
      </w:pPr>
      <w:r w:rsidRPr="00D94909">
        <w:rPr>
          <w:b/>
          <w:bCs/>
        </w:rPr>
        <w:t>時機原則</w:t>
      </w:r>
      <w:r w:rsidRPr="00D94909">
        <w:t>：</w:t>
      </w:r>
      <w:r w:rsidRPr="00D94909">
        <w:t xml:space="preserve"> </w:t>
      </w:r>
      <w:r w:rsidRPr="00D94909">
        <w:t>避免在被繼承人死亡前</w:t>
      </w:r>
      <w:r w:rsidRPr="00D94909">
        <w:t>2</w:t>
      </w:r>
      <w:r w:rsidRPr="00D94909">
        <w:t>年內進行贈與，因為這段時間內的贈與會被視為遺產併入課稅。</w:t>
      </w:r>
    </w:p>
    <w:p w14:paraId="61D05DBE" w14:textId="77777777" w:rsidR="00D94909" w:rsidRPr="00D94909" w:rsidRDefault="00D94909" w:rsidP="00D94909">
      <w:pPr>
        <w:numPr>
          <w:ilvl w:val="0"/>
          <w:numId w:val="1"/>
        </w:numPr>
      </w:pPr>
      <w:r w:rsidRPr="00D94909">
        <w:rPr>
          <w:b/>
          <w:bCs/>
        </w:rPr>
        <w:t>稅負綜合考量原則</w:t>
      </w:r>
      <w:r w:rsidRPr="00D94909">
        <w:t>：</w:t>
      </w:r>
      <w:r w:rsidRPr="00D94909">
        <w:t xml:space="preserve"> </w:t>
      </w:r>
      <w:r w:rsidRPr="00D94909">
        <w:t>資產配置不僅考慮遺產稅，還應綜合評估所得稅、土地增值稅等其他稅負影響。</w:t>
      </w:r>
    </w:p>
    <w:p w14:paraId="11A92FF2" w14:textId="77777777" w:rsidR="00D94909" w:rsidRPr="00D94909" w:rsidRDefault="00D94909" w:rsidP="00D94909">
      <w:pPr>
        <w:numPr>
          <w:ilvl w:val="0"/>
          <w:numId w:val="1"/>
        </w:numPr>
      </w:pPr>
      <w:r w:rsidRPr="00D94909">
        <w:rPr>
          <w:b/>
          <w:bCs/>
        </w:rPr>
        <w:t>家族需求原則</w:t>
      </w:r>
      <w:r w:rsidRPr="00D94909">
        <w:t>：</w:t>
      </w:r>
      <w:r w:rsidRPr="00D94909">
        <w:t xml:space="preserve"> </w:t>
      </w:r>
      <w:r w:rsidRPr="00D94909">
        <w:t>資產配置應符合家族成員的實際需求和長期利益，而非僅以節稅為唯一目標。</w:t>
      </w:r>
    </w:p>
    <w:p w14:paraId="22A11C4D" w14:textId="77777777" w:rsidR="00D94909" w:rsidRPr="00D94909" w:rsidRDefault="00D94909" w:rsidP="00D94909">
      <w:pPr>
        <w:pStyle w:val="2"/>
      </w:pPr>
      <w:r w:rsidRPr="00D94909">
        <w:t>二、拋棄繼承與協議分割比較</w:t>
      </w:r>
    </w:p>
    <w:p w14:paraId="19C77118" w14:textId="77777777" w:rsidR="00D94909" w:rsidRPr="00D94909" w:rsidRDefault="00D94909" w:rsidP="00D94909">
      <w:r w:rsidRPr="00D94909">
        <w:t>在處理遺產時，繼承人常面臨是選擇拋棄繼承還是協議分割的決策：</w:t>
      </w:r>
    </w:p>
    <w:p w14:paraId="134A6543" w14:textId="77777777" w:rsidR="00D94909" w:rsidRPr="00D94909" w:rsidRDefault="00D94909" w:rsidP="00D94909">
      <w:pPr>
        <w:numPr>
          <w:ilvl w:val="0"/>
          <w:numId w:val="2"/>
        </w:numPr>
      </w:pPr>
      <w:r w:rsidRPr="00D94909">
        <w:rPr>
          <w:b/>
          <w:bCs/>
        </w:rPr>
        <w:t>拋棄繼承</w:t>
      </w:r>
      <w:r w:rsidRPr="00D94909">
        <w:t>：</w:t>
      </w:r>
    </w:p>
    <w:p w14:paraId="281B7004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繼承人於知悉得繼承時起</w:t>
      </w:r>
      <w:r w:rsidRPr="00D94909">
        <w:t>3</w:t>
      </w:r>
      <w:r w:rsidRPr="00D94909">
        <w:t>個月內以書面向法院辦理</w:t>
      </w:r>
    </w:p>
    <w:p w14:paraId="3FA51787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拋棄後不再具有繼承人身分，無法享受任何遺產</w:t>
      </w:r>
    </w:p>
    <w:p w14:paraId="3B847A39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親等近者拋棄繼承</w:t>
      </w:r>
      <w:proofErr w:type="gramStart"/>
      <w:r w:rsidRPr="00D94909">
        <w:t>由次親等</w:t>
      </w:r>
      <w:proofErr w:type="gramEnd"/>
      <w:r w:rsidRPr="00D94909">
        <w:t>繼承人繼承</w:t>
      </w:r>
    </w:p>
    <w:p w14:paraId="6451B0ED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拋棄繼承的繼承人不適用親屬扣除額</w:t>
      </w:r>
    </w:p>
    <w:p w14:paraId="2CFD543B" w14:textId="77777777" w:rsidR="00D94909" w:rsidRPr="00D94909" w:rsidRDefault="00D94909" w:rsidP="00D94909">
      <w:pPr>
        <w:numPr>
          <w:ilvl w:val="0"/>
          <w:numId w:val="2"/>
        </w:numPr>
      </w:pPr>
      <w:r w:rsidRPr="00D94909">
        <w:rPr>
          <w:b/>
          <w:bCs/>
        </w:rPr>
        <w:t>協議分割</w:t>
      </w:r>
      <w:r w:rsidRPr="00D94909">
        <w:t>：</w:t>
      </w:r>
    </w:p>
    <w:p w14:paraId="0D953700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lastRenderedPageBreak/>
        <w:t>所有繼承人共同協議決定遺產分配方式</w:t>
      </w:r>
    </w:p>
    <w:p w14:paraId="306BAD21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每位繼承人仍保有繼承人身分，可享有親屬扣除額</w:t>
      </w:r>
    </w:p>
    <w:p w14:paraId="2DDD9252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繼承人間如何分割遺產，</w:t>
      </w:r>
      <w:proofErr w:type="gramStart"/>
      <w:r w:rsidRPr="00D94909">
        <w:t>不</w:t>
      </w:r>
      <w:proofErr w:type="gramEnd"/>
      <w:r w:rsidRPr="00D94909">
        <w:t>課徵贈與稅</w:t>
      </w:r>
    </w:p>
    <w:p w14:paraId="28432AA2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可根據家族需求與資產特性，做出最適合的分配</w:t>
      </w:r>
    </w:p>
    <w:p w14:paraId="33C75056" w14:textId="77777777" w:rsidR="00D94909" w:rsidRPr="00D94909" w:rsidRDefault="00D94909" w:rsidP="00D94909">
      <w:pPr>
        <w:numPr>
          <w:ilvl w:val="0"/>
          <w:numId w:val="2"/>
        </w:numPr>
      </w:pPr>
      <w:r w:rsidRPr="00D94909">
        <w:rPr>
          <w:b/>
          <w:bCs/>
        </w:rPr>
        <w:t>稅負影響比較</w:t>
      </w:r>
      <w:r w:rsidRPr="00D94909">
        <w:t>：</w:t>
      </w:r>
    </w:p>
    <w:p w14:paraId="0061B1A9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拋棄繼承時，喪失親屬扣除額，可能導致整體遺產稅增加</w:t>
      </w:r>
    </w:p>
    <w:p w14:paraId="3EE95FA2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協議分割時，保留所有繼承人的扣除額，有更大的節稅空間</w:t>
      </w:r>
    </w:p>
    <w:p w14:paraId="1A06AF62" w14:textId="77777777" w:rsidR="00D94909" w:rsidRPr="00D94909" w:rsidRDefault="00D94909" w:rsidP="00D94909">
      <w:pPr>
        <w:numPr>
          <w:ilvl w:val="1"/>
          <w:numId w:val="2"/>
        </w:numPr>
      </w:pPr>
      <w:r w:rsidRPr="00D94909">
        <w:t>協議分割後的財產移轉</w:t>
      </w:r>
      <w:proofErr w:type="gramStart"/>
      <w:r w:rsidRPr="00D94909">
        <w:t>不</w:t>
      </w:r>
      <w:proofErr w:type="gramEnd"/>
      <w:r w:rsidRPr="00D94909">
        <w:t>視為贈與，無贈與稅負擔</w:t>
      </w:r>
    </w:p>
    <w:p w14:paraId="0D830930" w14:textId="77777777" w:rsidR="00D94909" w:rsidRPr="00D94909" w:rsidRDefault="00D94909" w:rsidP="00D94909">
      <w:pPr>
        <w:pStyle w:val="2"/>
      </w:pPr>
      <w:r w:rsidRPr="00D94909">
        <w:t>三、協議分割遺產的節稅效果</w:t>
      </w:r>
    </w:p>
    <w:p w14:paraId="77042DF5" w14:textId="77777777" w:rsidR="00D94909" w:rsidRPr="00D94909" w:rsidRDefault="00D94909" w:rsidP="00D94909">
      <w:r w:rsidRPr="00D94909">
        <w:t>以下將透過實例說明協議分割遺產的節稅效果：</w:t>
      </w:r>
    </w:p>
    <w:p w14:paraId="766400B1" w14:textId="77777777" w:rsidR="00D94909" w:rsidRPr="00D94909" w:rsidRDefault="00D94909" w:rsidP="00D94909">
      <w:r w:rsidRPr="00D94909">
        <w:rPr>
          <w:b/>
          <w:bCs/>
        </w:rPr>
        <w:t>案例分析</w:t>
      </w:r>
      <w:r w:rsidRPr="00D94909">
        <w:t>：</w:t>
      </w:r>
      <w:r w:rsidRPr="00D94909">
        <w:t xml:space="preserve"> </w:t>
      </w:r>
      <w:r w:rsidRPr="00D94909">
        <w:t>林先生於</w:t>
      </w:r>
      <w:r w:rsidRPr="00D94909">
        <w:t>2025</w:t>
      </w:r>
      <w:r w:rsidRPr="00D94909">
        <w:t>年</w:t>
      </w:r>
      <w:r w:rsidRPr="00D94909">
        <w:t>1</w:t>
      </w:r>
      <w:r w:rsidRPr="00D94909">
        <w:t>月</w:t>
      </w:r>
      <w:r w:rsidRPr="00D94909">
        <w:t>7</w:t>
      </w:r>
      <w:r w:rsidRPr="00D94909">
        <w:t>日過世，留下配偶及</w:t>
      </w:r>
      <w:r w:rsidRPr="00D94909">
        <w:t>4</w:t>
      </w:r>
      <w:r w:rsidRPr="00D94909">
        <w:t>名子女（</w:t>
      </w:r>
      <w:r w:rsidRPr="00D94909">
        <w:t>2</w:t>
      </w:r>
      <w:r w:rsidRPr="00D94909">
        <w:t>男</w:t>
      </w:r>
      <w:r w:rsidRPr="00D94909">
        <w:t>2</w:t>
      </w:r>
      <w:r w:rsidRPr="00D94909">
        <w:t>女，均已成年），其中次子為重度身心障礙者。林先生遺留財產包括：</w:t>
      </w:r>
    </w:p>
    <w:p w14:paraId="757B8DB1" w14:textId="77777777" w:rsidR="00D94909" w:rsidRPr="00D94909" w:rsidRDefault="00D94909" w:rsidP="00D94909">
      <w:pPr>
        <w:numPr>
          <w:ilvl w:val="0"/>
          <w:numId w:val="3"/>
        </w:numPr>
      </w:pPr>
      <w:r w:rsidRPr="00D94909">
        <w:t>4</w:t>
      </w:r>
      <w:r w:rsidRPr="00D94909">
        <w:t>筆土地（公告現值分別為</w:t>
      </w:r>
      <w:r w:rsidRPr="00D94909">
        <w:t>2,000</w:t>
      </w:r>
      <w:r w:rsidRPr="00D94909">
        <w:t>萬元、</w:t>
      </w:r>
      <w:r w:rsidRPr="00D94909">
        <w:t>900</w:t>
      </w:r>
      <w:r w:rsidRPr="00D94909">
        <w:t>萬元、</w:t>
      </w:r>
      <w:r w:rsidRPr="00D94909">
        <w:t>1,200</w:t>
      </w:r>
      <w:r w:rsidRPr="00D94909">
        <w:t>萬元、</w:t>
      </w:r>
      <w:r w:rsidRPr="00D94909">
        <w:t>300</w:t>
      </w:r>
      <w:r w:rsidRPr="00D94909">
        <w:t>萬元）</w:t>
      </w:r>
    </w:p>
    <w:p w14:paraId="1FF7C832" w14:textId="77777777" w:rsidR="00D94909" w:rsidRPr="00D94909" w:rsidRDefault="00D94909" w:rsidP="00D94909">
      <w:pPr>
        <w:numPr>
          <w:ilvl w:val="0"/>
          <w:numId w:val="3"/>
        </w:numPr>
      </w:pPr>
      <w:r w:rsidRPr="00D94909">
        <w:t>1</w:t>
      </w:r>
      <w:r w:rsidRPr="00D94909">
        <w:t>棟房屋（評定現值</w:t>
      </w:r>
      <w:r w:rsidRPr="00D94909">
        <w:t>80</w:t>
      </w:r>
      <w:r w:rsidRPr="00D94909">
        <w:t>萬元）</w:t>
      </w:r>
    </w:p>
    <w:p w14:paraId="7FC7FA9B" w14:textId="77777777" w:rsidR="00D94909" w:rsidRPr="00D94909" w:rsidRDefault="00D94909" w:rsidP="00D94909">
      <w:pPr>
        <w:numPr>
          <w:ilvl w:val="0"/>
          <w:numId w:val="3"/>
        </w:numPr>
      </w:pPr>
      <w:r w:rsidRPr="00D94909">
        <w:t>銀行存款（</w:t>
      </w:r>
      <w:r w:rsidRPr="00D94909">
        <w:t>30</w:t>
      </w:r>
      <w:r w:rsidRPr="00D94909">
        <w:t>萬元活期存款和</w:t>
      </w:r>
      <w:r w:rsidRPr="00D94909">
        <w:t>3,000</w:t>
      </w:r>
      <w:r w:rsidRPr="00D94909">
        <w:t>萬元定期存款）</w:t>
      </w:r>
    </w:p>
    <w:p w14:paraId="35E60159" w14:textId="77777777" w:rsidR="00D94909" w:rsidRPr="00D94909" w:rsidRDefault="00D94909" w:rsidP="00D94909">
      <w:r w:rsidRPr="00D94909">
        <w:rPr>
          <w:b/>
          <w:bCs/>
        </w:rPr>
        <w:t>方案</w:t>
      </w:r>
      <w:proofErr w:type="gramStart"/>
      <w:r w:rsidRPr="00D94909">
        <w:rPr>
          <w:b/>
          <w:bCs/>
        </w:rPr>
        <w:t>一</w:t>
      </w:r>
      <w:proofErr w:type="gramEnd"/>
      <w:r w:rsidRPr="00D94909">
        <w:t>：配偶及</w:t>
      </w:r>
      <w:r w:rsidRPr="00D94909">
        <w:t>3</w:t>
      </w:r>
      <w:r w:rsidRPr="00D94909">
        <w:t>名子女拋棄繼承，僅由長子繼承</w:t>
      </w:r>
    </w:p>
    <w:p w14:paraId="53CE82AE" w14:textId="77777777" w:rsidR="00D94909" w:rsidRPr="00D94909" w:rsidRDefault="00D94909" w:rsidP="00D94909">
      <w:pPr>
        <w:numPr>
          <w:ilvl w:val="0"/>
          <w:numId w:val="4"/>
        </w:numPr>
      </w:pPr>
      <w:r w:rsidRPr="00D94909">
        <w:t>遺產總額：</w:t>
      </w:r>
      <w:r w:rsidRPr="00D94909">
        <w:t>7,510</w:t>
      </w:r>
      <w:r w:rsidRPr="00D94909">
        <w:t>萬元</w:t>
      </w:r>
    </w:p>
    <w:p w14:paraId="347834C3" w14:textId="77777777" w:rsidR="00D94909" w:rsidRPr="00D94909" w:rsidRDefault="00D94909" w:rsidP="00D94909">
      <w:pPr>
        <w:numPr>
          <w:ilvl w:val="0"/>
          <w:numId w:val="4"/>
        </w:numPr>
      </w:pPr>
      <w:r w:rsidRPr="00D94909">
        <w:t>免稅額：</w:t>
      </w:r>
      <w:r w:rsidRPr="00D94909">
        <w:t>1,333</w:t>
      </w:r>
      <w:r w:rsidRPr="00D94909">
        <w:t>萬元</w:t>
      </w:r>
    </w:p>
    <w:p w14:paraId="028CF7BB" w14:textId="77777777" w:rsidR="00D94909" w:rsidRPr="00D94909" w:rsidRDefault="00D94909" w:rsidP="00D94909">
      <w:pPr>
        <w:numPr>
          <w:ilvl w:val="0"/>
          <w:numId w:val="4"/>
        </w:numPr>
      </w:pPr>
      <w:r w:rsidRPr="00D94909">
        <w:t>扣除額：</w:t>
      </w:r>
      <w:r w:rsidRPr="00D94909">
        <w:t>194</w:t>
      </w:r>
      <w:r w:rsidRPr="00D94909">
        <w:t>萬元（長子扣除額</w:t>
      </w:r>
      <w:r w:rsidRPr="00D94909">
        <w:t>56</w:t>
      </w:r>
      <w:r w:rsidRPr="00D94909">
        <w:t>萬元</w:t>
      </w:r>
      <w:r w:rsidRPr="00D94909">
        <w:t>+</w:t>
      </w:r>
      <w:r w:rsidRPr="00D94909">
        <w:t>喪葬費</w:t>
      </w:r>
      <w:r w:rsidRPr="00D94909">
        <w:t>138</w:t>
      </w:r>
      <w:r w:rsidRPr="00D94909">
        <w:t>萬元）</w:t>
      </w:r>
    </w:p>
    <w:p w14:paraId="75088112" w14:textId="77777777" w:rsidR="00D94909" w:rsidRPr="00D94909" w:rsidRDefault="00D94909" w:rsidP="00D94909">
      <w:pPr>
        <w:numPr>
          <w:ilvl w:val="0"/>
          <w:numId w:val="4"/>
        </w:numPr>
      </w:pPr>
      <w:r w:rsidRPr="00D94909">
        <w:t>課稅遺產淨額：</w:t>
      </w:r>
      <w:r w:rsidRPr="00D94909">
        <w:t>5,983</w:t>
      </w:r>
      <w:r w:rsidRPr="00D94909">
        <w:t>萬元</w:t>
      </w:r>
    </w:p>
    <w:p w14:paraId="624C7BF6" w14:textId="77777777" w:rsidR="00D94909" w:rsidRPr="00D94909" w:rsidRDefault="00D94909" w:rsidP="00D94909">
      <w:pPr>
        <w:numPr>
          <w:ilvl w:val="0"/>
          <w:numId w:val="4"/>
        </w:numPr>
      </w:pPr>
      <w:r w:rsidRPr="00D94909">
        <w:t>應納遺產稅：</w:t>
      </w:r>
      <w:r w:rsidRPr="00D94909">
        <w:t>616.4</w:t>
      </w:r>
      <w:r w:rsidRPr="00D94909">
        <w:t>萬元（</w:t>
      </w:r>
      <w:r w:rsidRPr="00D94909">
        <w:t>5,983</w:t>
      </w:r>
      <w:r w:rsidRPr="00D94909">
        <w:t>萬元</w:t>
      </w:r>
      <w:r w:rsidRPr="00D94909">
        <w:t>×15%-281.05</w:t>
      </w:r>
      <w:r w:rsidRPr="00D94909">
        <w:t>萬元</w:t>
      </w:r>
      <w:r w:rsidRPr="00D94909">
        <w:t>=616.4</w:t>
      </w:r>
      <w:r w:rsidRPr="00D94909">
        <w:t>萬元）</w:t>
      </w:r>
    </w:p>
    <w:p w14:paraId="2B3C76D8" w14:textId="77777777" w:rsidR="00D94909" w:rsidRPr="00D94909" w:rsidRDefault="00D94909" w:rsidP="00D94909">
      <w:r w:rsidRPr="00D94909">
        <w:rPr>
          <w:b/>
          <w:bCs/>
        </w:rPr>
        <w:t>方案二</w:t>
      </w:r>
      <w:r w:rsidRPr="00D94909">
        <w:t>：所有繼承人不拋棄繼承，</w:t>
      </w:r>
      <w:proofErr w:type="gramStart"/>
      <w:r w:rsidRPr="00D94909">
        <w:t>採</w:t>
      </w:r>
      <w:proofErr w:type="gramEnd"/>
      <w:r w:rsidRPr="00D94909">
        <w:t>協議分割方式</w:t>
      </w:r>
    </w:p>
    <w:p w14:paraId="49A7F437" w14:textId="77777777" w:rsidR="00D94909" w:rsidRPr="00D94909" w:rsidRDefault="00D94909" w:rsidP="00D94909">
      <w:pPr>
        <w:numPr>
          <w:ilvl w:val="0"/>
          <w:numId w:val="5"/>
        </w:numPr>
      </w:pPr>
      <w:r w:rsidRPr="00D94909">
        <w:t>遺產總額：</w:t>
      </w:r>
      <w:r w:rsidRPr="00D94909">
        <w:t>7,510</w:t>
      </w:r>
      <w:r w:rsidRPr="00D94909">
        <w:t>萬元</w:t>
      </w:r>
    </w:p>
    <w:p w14:paraId="4B50C137" w14:textId="77777777" w:rsidR="00D94909" w:rsidRPr="00D94909" w:rsidRDefault="00D94909" w:rsidP="00D94909">
      <w:pPr>
        <w:numPr>
          <w:ilvl w:val="0"/>
          <w:numId w:val="5"/>
        </w:numPr>
      </w:pPr>
      <w:r w:rsidRPr="00D94909">
        <w:t>免稅額：</w:t>
      </w:r>
      <w:r w:rsidRPr="00D94909">
        <w:t>1,333</w:t>
      </w:r>
      <w:r w:rsidRPr="00D94909">
        <w:t>萬元</w:t>
      </w:r>
    </w:p>
    <w:p w14:paraId="74112FA6" w14:textId="77777777" w:rsidR="00D94909" w:rsidRPr="00D94909" w:rsidRDefault="00D94909" w:rsidP="00D94909">
      <w:pPr>
        <w:numPr>
          <w:ilvl w:val="0"/>
          <w:numId w:val="5"/>
        </w:numPr>
      </w:pPr>
      <w:r w:rsidRPr="00D94909">
        <w:t>扣除額：</w:t>
      </w:r>
      <w:r w:rsidRPr="00D94909">
        <w:t>1,608</w:t>
      </w:r>
      <w:r w:rsidRPr="00D94909">
        <w:t>萬元</w:t>
      </w:r>
      <w:r w:rsidRPr="00D94909">
        <w:t xml:space="preserve"> </w:t>
      </w:r>
    </w:p>
    <w:p w14:paraId="525DD6E2" w14:textId="77777777" w:rsidR="00D94909" w:rsidRPr="00D94909" w:rsidRDefault="00D94909" w:rsidP="00D94909">
      <w:pPr>
        <w:numPr>
          <w:ilvl w:val="1"/>
          <w:numId w:val="5"/>
        </w:numPr>
      </w:pPr>
      <w:r w:rsidRPr="00D94909">
        <w:lastRenderedPageBreak/>
        <w:t>配偶扣除額：</w:t>
      </w:r>
      <w:r w:rsidRPr="00D94909">
        <w:t>553</w:t>
      </w:r>
      <w:r w:rsidRPr="00D94909">
        <w:t>萬元</w:t>
      </w:r>
    </w:p>
    <w:p w14:paraId="7509855F" w14:textId="77777777" w:rsidR="00D94909" w:rsidRPr="00D94909" w:rsidRDefault="00D94909" w:rsidP="00D94909">
      <w:pPr>
        <w:numPr>
          <w:ilvl w:val="1"/>
          <w:numId w:val="5"/>
        </w:numPr>
      </w:pPr>
      <w:r w:rsidRPr="00D94909">
        <w:t>子女扣除額：</w:t>
      </w:r>
      <w:r w:rsidRPr="00D94909">
        <w:t>56</w:t>
      </w:r>
      <w:r w:rsidRPr="00D94909">
        <w:t>萬元</w:t>
      </w:r>
      <w:r w:rsidRPr="00D94909">
        <w:t>×4</w:t>
      </w:r>
      <w:r w:rsidRPr="00D94909">
        <w:t>人</w:t>
      </w:r>
      <w:r w:rsidRPr="00D94909">
        <w:t>=224</w:t>
      </w:r>
      <w:r w:rsidRPr="00D94909">
        <w:t>萬元</w:t>
      </w:r>
    </w:p>
    <w:p w14:paraId="094E9596" w14:textId="77777777" w:rsidR="00D94909" w:rsidRPr="00D94909" w:rsidRDefault="00D94909" w:rsidP="00D94909">
      <w:pPr>
        <w:numPr>
          <w:ilvl w:val="1"/>
          <w:numId w:val="5"/>
        </w:numPr>
      </w:pPr>
      <w:r w:rsidRPr="00D94909">
        <w:t>身心障礙特別扣除額：</w:t>
      </w:r>
      <w:r w:rsidRPr="00D94909">
        <w:t>693</w:t>
      </w:r>
      <w:r w:rsidRPr="00D94909">
        <w:t>萬元</w:t>
      </w:r>
    </w:p>
    <w:p w14:paraId="26CD4993" w14:textId="77777777" w:rsidR="00D94909" w:rsidRPr="00D94909" w:rsidRDefault="00D94909" w:rsidP="00D94909">
      <w:pPr>
        <w:numPr>
          <w:ilvl w:val="1"/>
          <w:numId w:val="5"/>
        </w:numPr>
      </w:pPr>
      <w:r w:rsidRPr="00D94909">
        <w:t>喪葬費：</w:t>
      </w:r>
      <w:r w:rsidRPr="00D94909">
        <w:t>138</w:t>
      </w:r>
      <w:r w:rsidRPr="00D94909">
        <w:t>萬元</w:t>
      </w:r>
    </w:p>
    <w:p w14:paraId="2C8C5B14" w14:textId="77777777" w:rsidR="00D94909" w:rsidRPr="00D94909" w:rsidRDefault="00D94909" w:rsidP="00D94909">
      <w:pPr>
        <w:numPr>
          <w:ilvl w:val="0"/>
          <w:numId w:val="5"/>
        </w:numPr>
      </w:pPr>
      <w:r w:rsidRPr="00D94909">
        <w:t>課稅遺產淨額：</w:t>
      </w:r>
      <w:r w:rsidRPr="00D94909">
        <w:t>4,569</w:t>
      </w:r>
      <w:r w:rsidRPr="00D94909">
        <w:t>萬元</w:t>
      </w:r>
    </w:p>
    <w:p w14:paraId="1F8EDD78" w14:textId="77777777" w:rsidR="00D94909" w:rsidRPr="00D94909" w:rsidRDefault="00D94909" w:rsidP="00D94909">
      <w:pPr>
        <w:numPr>
          <w:ilvl w:val="0"/>
          <w:numId w:val="5"/>
        </w:numPr>
      </w:pPr>
      <w:r w:rsidRPr="00D94909">
        <w:t>應納遺產稅：</w:t>
      </w:r>
      <w:r w:rsidRPr="00D94909">
        <w:t>456.9</w:t>
      </w:r>
      <w:r w:rsidRPr="00D94909">
        <w:t>萬元（</w:t>
      </w:r>
      <w:r w:rsidRPr="00D94909">
        <w:t>4,569</w:t>
      </w:r>
      <w:r w:rsidRPr="00D94909">
        <w:t>萬元</w:t>
      </w:r>
      <w:r w:rsidRPr="00D94909">
        <w:t>×10%=456.9</w:t>
      </w:r>
      <w:r w:rsidRPr="00D94909">
        <w:t>萬元）</w:t>
      </w:r>
    </w:p>
    <w:p w14:paraId="46D2F7D8" w14:textId="77777777" w:rsidR="00D94909" w:rsidRPr="00D94909" w:rsidRDefault="00D94909" w:rsidP="00D94909">
      <w:r w:rsidRPr="00D94909">
        <w:rPr>
          <w:b/>
          <w:bCs/>
        </w:rPr>
        <w:t>節稅效果</w:t>
      </w:r>
      <w:r w:rsidRPr="00D94909">
        <w:t>：協議分割方案比拋棄繼承方案節省遺產稅</w:t>
      </w:r>
      <w:r w:rsidRPr="00D94909">
        <w:t>159.5</w:t>
      </w:r>
      <w:r w:rsidRPr="00D94909">
        <w:t>萬元。</w:t>
      </w:r>
    </w:p>
    <w:p w14:paraId="267AFC9A" w14:textId="77777777" w:rsidR="00D94909" w:rsidRPr="00D94909" w:rsidRDefault="00D94909" w:rsidP="00D94909">
      <w:r w:rsidRPr="00D94909">
        <w:rPr>
          <w:b/>
          <w:bCs/>
        </w:rPr>
        <w:t>協議分割安排</w:t>
      </w:r>
      <w:r w:rsidRPr="00D94909">
        <w:t>：</w:t>
      </w:r>
    </w:p>
    <w:p w14:paraId="57395F55" w14:textId="77777777" w:rsidR="00D94909" w:rsidRPr="00D94909" w:rsidRDefault="00D94909" w:rsidP="00D94909">
      <w:pPr>
        <w:numPr>
          <w:ilvl w:val="0"/>
          <w:numId w:val="6"/>
        </w:numPr>
      </w:pPr>
      <w:r w:rsidRPr="00D94909">
        <w:t>長子取得全部不動產及大部分銀行存款</w:t>
      </w:r>
    </w:p>
    <w:p w14:paraId="4F0B3358" w14:textId="77777777" w:rsidR="00D94909" w:rsidRPr="00D94909" w:rsidRDefault="00D94909" w:rsidP="00D94909">
      <w:pPr>
        <w:numPr>
          <w:ilvl w:val="0"/>
          <w:numId w:val="6"/>
        </w:numPr>
      </w:pPr>
      <w:r w:rsidRPr="00D94909">
        <w:t>配偶及其他子女各取得少量現金（如活期存款</w:t>
      </w:r>
      <w:r w:rsidRPr="00D94909">
        <w:t>30</w:t>
      </w:r>
      <w:r w:rsidRPr="00D94909">
        <w:t>萬元平分）</w:t>
      </w:r>
    </w:p>
    <w:p w14:paraId="7BBD8D48" w14:textId="77777777" w:rsidR="00D94909" w:rsidRPr="00D94909" w:rsidRDefault="00D94909" w:rsidP="00D94909">
      <w:pPr>
        <w:numPr>
          <w:ilvl w:val="0"/>
          <w:numId w:val="6"/>
        </w:numPr>
      </w:pPr>
      <w:r w:rsidRPr="00D94909">
        <w:t>達成遺產由長子實質繼承的目的，但保留所有繼承人的扣除額</w:t>
      </w:r>
    </w:p>
    <w:p w14:paraId="31E20CF3" w14:textId="77777777" w:rsidR="00D94909" w:rsidRPr="00D94909" w:rsidRDefault="00D94909" w:rsidP="00D94909">
      <w:pPr>
        <w:pStyle w:val="2"/>
      </w:pPr>
      <w:r w:rsidRPr="00D94909">
        <w:t>四、家族資產配置策略</w:t>
      </w:r>
    </w:p>
    <w:p w14:paraId="4817A19D" w14:textId="77777777" w:rsidR="00D94909" w:rsidRPr="00D94909" w:rsidRDefault="00D94909" w:rsidP="00D94909">
      <w:r w:rsidRPr="00D94909">
        <w:t>在生前進行合理的家族資產配置，可以為未來的遺產稅規劃奠定基礎：</w:t>
      </w:r>
    </w:p>
    <w:p w14:paraId="4D9FEDFC" w14:textId="77777777" w:rsidR="00D94909" w:rsidRPr="00D94909" w:rsidRDefault="00D94909" w:rsidP="00D94909">
      <w:pPr>
        <w:numPr>
          <w:ilvl w:val="0"/>
          <w:numId w:val="7"/>
        </w:numPr>
      </w:pPr>
      <w:r w:rsidRPr="00D94909">
        <w:rPr>
          <w:b/>
          <w:bCs/>
        </w:rPr>
        <w:t>夫妻資產平衡策略</w:t>
      </w:r>
      <w:r w:rsidRPr="00D94909">
        <w:t>：</w:t>
      </w:r>
    </w:p>
    <w:p w14:paraId="0B79B03F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利用配偶間贈與免稅的優勢，平衡夫妻雙方資產</w:t>
      </w:r>
    </w:p>
    <w:p w14:paraId="566B103E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避免單一配偶持有過多資產，降低未來遺產稅負擔</w:t>
      </w:r>
    </w:p>
    <w:p w14:paraId="645AEC91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注意：被繼承人死亡前</w:t>
      </w:r>
      <w:r w:rsidRPr="00D94909">
        <w:t>2</w:t>
      </w:r>
      <w:r w:rsidRPr="00D94909">
        <w:t>年內贈與配偶的財產仍視為遺產</w:t>
      </w:r>
    </w:p>
    <w:p w14:paraId="0F3272E9" w14:textId="77777777" w:rsidR="00D94909" w:rsidRPr="00D94909" w:rsidRDefault="00D94909" w:rsidP="00D94909">
      <w:pPr>
        <w:numPr>
          <w:ilvl w:val="0"/>
          <w:numId w:val="7"/>
        </w:numPr>
      </w:pPr>
      <w:r w:rsidRPr="00D94909">
        <w:rPr>
          <w:b/>
          <w:bCs/>
        </w:rPr>
        <w:t>分年贈與策略</w:t>
      </w:r>
      <w:r w:rsidRPr="00D94909">
        <w:t>：</w:t>
      </w:r>
    </w:p>
    <w:p w14:paraId="1D6F0E44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利用每年贈與稅免稅額（</w:t>
      </w:r>
      <w:r w:rsidRPr="00D94909">
        <w:t>244</w:t>
      </w:r>
      <w:r w:rsidRPr="00D94909">
        <w:t>萬元）向子女分年贈與</w:t>
      </w:r>
    </w:p>
    <w:p w14:paraId="48831454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長期規劃，提前將部分資產分散給下一代</w:t>
      </w:r>
    </w:p>
    <w:p w14:paraId="67AFBB3F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可結合子女婚嫁時額外</w:t>
      </w:r>
      <w:r w:rsidRPr="00D94909">
        <w:t>100</w:t>
      </w:r>
      <w:r w:rsidRPr="00D94909">
        <w:t>萬元免稅贈與的優惠</w:t>
      </w:r>
    </w:p>
    <w:p w14:paraId="5BAF4CD5" w14:textId="77777777" w:rsidR="00D94909" w:rsidRPr="00D94909" w:rsidRDefault="00D94909" w:rsidP="00D94909">
      <w:pPr>
        <w:numPr>
          <w:ilvl w:val="0"/>
          <w:numId w:val="7"/>
        </w:numPr>
      </w:pPr>
      <w:r w:rsidRPr="00D94909">
        <w:rPr>
          <w:b/>
          <w:bCs/>
        </w:rPr>
        <w:t>資產類型多元化</w:t>
      </w:r>
      <w:r w:rsidRPr="00D94909">
        <w:t>：</w:t>
      </w:r>
    </w:p>
    <w:p w14:paraId="6F236543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不同類型資產的稅負處理不同，應合理配置</w:t>
      </w:r>
    </w:p>
    <w:p w14:paraId="3BF0AC08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考慮投資具有稅負優惠的資產，如符合條件的農業用地</w:t>
      </w:r>
    </w:p>
    <w:p w14:paraId="1B048FF1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適當配置不計入遺產總額的資產，如人壽保險</w:t>
      </w:r>
    </w:p>
    <w:p w14:paraId="1912CCA5" w14:textId="77777777" w:rsidR="00D94909" w:rsidRPr="00D94909" w:rsidRDefault="00D94909" w:rsidP="00D94909">
      <w:pPr>
        <w:numPr>
          <w:ilvl w:val="0"/>
          <w:numId w:val="7"/>
        </w:numPr>
      </w:pPr>
      <w:r w:rsidRPr="00D94909">
        <w:rPr>
          <w:b/>
          <w:bCs/>
        </w:rPr>
        <w:lastRenderedPageBreak/>
        <w:t>特殊資產規劃</w:t>
      </w:r>
      <w:r w:rsidRPr="00D94909">
        <w:t>：</w:t>
      </w:r>
    </w:p>
    <w:p w14:paraId="0141A359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公共設施保留地的配置（因繼承而移轉免徵遺產稅）</w:t>
      </w:r>
    </w:p>
    <w:p w14:paraId="4E2432CC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農業用地的利用（作農業使用且符合條件者可扣除）</w:t>
      </w:r>
    </w:p>
    <w:p w14:paraId="5DBD8F0E" w14:textId="77777777" w:rsidR="00D94909" w:rsidRPr="00D94909" w:rsidRDefault="00D94909" w:rsidP="00D94909">
      <w:pPr>
        <w:numPr>
          <w:ilvl w:val="1"/>
          <w:numId w:val="7"/>
        </w:numPr>
      </w:pPr>
      <w:r w:rsidRPr="00D94909">
        <w:t>文化藝術品的收藏（符合條件者不計入遺產總額）</w:t>
      </w:r>
    </w:p>
    <w:p w14:paraId="4C25F450" w14:textId="77777777" w:rsidR="00D94909" w:rsidRPr="00D94909" w:rsidRDefault="00D94909" w:rsidP="00D94909">
      <w:pPr>
        <w:pStyle w:val="2"/>
      </w:pPr>
      <w:r w:rsidRPr="00D94909">
        <w:t>五、協議分割的實務操作</w:t>
      </w:r>
    </w:p>
    <w:p w14:paraId="671A6DF0" w14:textId="77777777" w:rsidR="00D94909" w:rsidRPr="00D94909" w:rsidRDefault="00D94909" w:rsidP="00D94909">
      <w:r w:rsidRPr="00D94909">
        <w:t>為使協議分割順利進行並發揮最大節稅效果，應注意以下事項：</w:t>
      </w:r>
    </w:p>
    <w:p w14:paraId="7BF877F6" w14:textId="77777777" w:rsidR="00D94909" w:rsidRPr="00D94909" w:rsidRDefault="00D94909" w:rsidP="00D94909">
      <w:pPr>
        <w:numPr>
          <w:ilvl w:val="0"/>
          <w:numId w:val="8"/>
        </w:numPr>
      </w:pPr>
      <w:r w:rsidRPr="00D94909">
        <w:rPr>
          <w:b/>
          <w:bCs/>
        </w:rPr>
        <w:t>時機掌握</w:t>
      </w:r>
      <w:r w:rsidRPr="00D94909">
        <w:t>：</w:t>
      </w:r>
    </w:p>
    <w:p w14:paraId="061F082A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繼承開始後（被繼承人死亡後），繳清遺產稅前進行協議</w:t>
      </w:r>
    </w:p>
    <w:p w14:paraId="6F88E708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繳清遺產稅後，持憑遺產稅繳清證明書辦理遺產繼承的分割登記</w:t>
      </w:r>
    </w:p>
    <w:p w14:paraId="72140B73" w14:textId="77777777" w:rsidR="00D94909" w:rsidRPr="00D94909" w:rsidRDefault="00D94909" w:rsidP="00D94909">
      <w:pPr>
        <w:numPr>
          <w:ilvl w:val="0"/>
          <w:numId w:val="8"/>
        </w:numPr>
      </w:pPr>
      <w:r w:rsidRPr="00D94909">
        <w:rPr>
          <w:b/>
          <w:bCs/>
        </w:rPr>
        <w:t>協議內容</w:t>
      </w:r>
      <w:r w:rsidRPr="00D94909">
        <w:t>：</w:t>
      </w:r>
    </w:p>
    <w:p w14:paraId="06082A33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明確各繼承人分得的財產項目及比例</w:t>
      </w:r>
    </w:p>
    <w:p w14:paraId="02479DE7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考慮資產性質與各繼承人需求，進行合理分配</w:t>
      </w:r>
    </w:p>
    <w:p w14:paraId="10816350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確保協議內容符合所有繼承人的利益</w:t>
      </w:r>
    </w:p>
    <w:p w14:paraId="4ECBB6FA" w14:textId="77777777" w:rsidR="00D94909" w:rsidRPr="00D94909" w:rsidRDefault="00D94909" w:rsidP="00D94909">
      <w:pPr>
        <w:numPr>
          <w:ilvl w:val="0"/>
          <w:numId w:val="8"/>
        </w:numPr>
      </w:pPr>
      <w:r w:rsidRPr="00D94909">
        <w:rPr>
          <w:b/>
          <w:bCs/>
        </w:rPr>
        <w:t>法律依據</w:t>
      </w:r>
      <w:r w:rsidRPr="00D94909">
        <w:t>：</w:t>
      </w:r>
    </w:p>
    <w:p w14:paraId="7837672A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財政部</w:t>
      </w:r>
      <w:r w:rsidRPr="00D94909">
        <w:t>67</w:t>
      </w:r>
      <w:r w:rsidRPr="00D94909">
        <w:t>年</w:t>
      </w:r>
      <w:r w:rsidRPr="00D94909">
        <w:t>8</w:t>
      </w:r>
      <w:r w:rsidRPr="00D94909">
        <w:t>月</w:t>
      </w:r>
      <w:r w:rsidRPr="00D94909">
        <w:t>8</w:t>
      </w:r>
      <w:r w:rsidRPr="00D94909">
        <w:t>日台財稅第</w:t>
      </w:r>
      <w:r w:rsidRPr="00D94909">
        <w:t>35311</w:t>
      </w:r>
      <w:r w:rsidRPr="00D94909">
        <w:t>號函規定：「繼承人於繳清遺產稅後，持憑遺產稅繳清證明書辦理遺產繼承之分割登記時，不論繼承人間如何分割遺產，均</w:t>
      </w:r>
      <w:proofErr w:type="gramStart"/>
      <w:r w:rsidRPr="00D94909">
        <w:t>不</w:t>
      </w:r>
      <w:proofErr w:type="gramEnd"/>
      <w:r w:rsidRPr="00D94909">
        <w:t>課徵贈與稅。」</w:t>
      </w:r>
    </w:p>
    <w:p w14:paraId="007DA801" w14:textId="77777777" w:rsidR="00D94909" w:rsidRPr="00D94909" w:rsidRDefault="00D94909" w:rsidP="00D94909">
      <w:pPr>
        <w:numPr>
          <w:ilvl w:val="0"/>
          <w:numId w:val="8"/>
        </w:numPr>
      </w:pPr>
      <w:r w:rsidRPr="00D94909">
        <w:rPr>
          <w:b/>
          <w:bCs/>
        </w:rPr>
        <w:t>文件準備</w:t>
      </w:r>
      <w:r w:rsidRPr="00D94909">
        <w:t>：</w:t>
      </w:r>
    </w:p>
    <w:p w14:paraId="6FA2D7A5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協議分割契約書（所有繼承人簽名）</w:t>
      </w:r>
    </w:p>
    <w:p w14:paraId="5537D85E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繼承系統表、繼承人印鑑證明、身分證明文件</w:t>
      </w:r>
    </w:p>
    <w:p w14:paraId="5A746417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遺產稅繳清證明書或免稅證明書</w:t>
      </w:r>
    </w:p>
    <w:p w14:paraId="3E30AD4F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遺產清冊及相關權狀證明</w:t>
      </w:r>
    </w:p>
    <w:p w14:paraId="6C757934" w14:textId="77777777" w:rsidR="00D94909" w:rsidRPr="00D94909" w:rsidRDefault="00D94909" w:rsidP="00D94909">
      <w:pPr>
        <w:numPr>
          <w:ilvl w:val="0"/>
          <w:numId w:val="8"/>
        </w:numPr>
      </w:pPr>
      <w:r w:rsidRPr="00D94909">
        <w:rPr>
          <w:b/>
          <w:bCs/>
        </w:rPr>
        <w:t>注意事項</w:t>
      </w:r>
      <w:r w:rsidRPr="00D94909">
        <w:t>：</w:t>
      </w:r>
    </w:p>
    <w:p w14:paraId="71B7A0FF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所有繼承人必須參與協議並同意分割方式</w:t>
      </w:r>
    </w:p>
    <w:p w14:paraId="2CA84010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協議內容不得違反強制規定或公序良俗</w:t>
      </w:r>
    </w:p>
    <w:p w14:paraId="4DAE6F2B" w14:textId="77777777" w:rsidR="00D94909" w:rsidRPr="00D94909" w:rsidRDefault="00D94909" w:rsidP="00D94909">
      <w:pPr>
        <w:numPr>
          <w:ilvl w:val="1"/>
          <w:numId w:val="8"/>
        </w:numPr>
      </w:pPr>
      <w:r w:rsidRPr="00D94909">
        <w:t>若有特定財產有特殊稅負考量，應事先評估</w:t>
      </w:r>
    </w:p>
    <w:p w14:paraId="37EB97CB" w14:textId="77777777" w:rsidR="00D94909" w:rsidRPr="00D94909" w:rsidRDefault="00D94909" w:rsidP="00D94909">
      <w:pPr>
        <w:pStyle w:val="2"/>
      </w:pPr>
      <w:r w:rsidRPr="00D94909">
        <w:lastRenderedPageBreak/>
        <w:t>六、特殊情形的處理</w:t>
      </w:r>
    </w:p>
    <w:p w14:paraId="642B120C" w14:textId="77777777" w:rsidR="00D94909" w:rsidRPr="00D94909" w:rsidRDefault="00D94909" w:rsidP="00D94909">
      <w:r w:rsidRPr="00D94909">
        <w:t>某些特殊情形需要特別考慮：</w:t>
      </w:r>
    </w:p>
    <w:p w14:paraId="63604540" w14:textId="77777777" w:rsidR="00D94909" w:rsidRPr="00D94909" w:rsidRDefault="00D94909" w:rsidP="00D94909">
      <w:pPr>
        <w:numPr>
          <w:ilvl w:val="0"/>
          <w:numId w:val="9"/>
        </w:numPr>
      </w:pPr>
      <w:r w:rsidRPr="00D94909">
        <w:rPr>
          <w:b/>
          <w:bCs/>
        </w:rPr>
        <w:t>未成年繼承人</w:t>
      </w:r>
      <w:r w:rsidRPr="00D94909">
        <w:t>：</w:t>
      </w:r>
    </w:p>
    <w:p w14:paraId="7F4DA1DB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未成年繼承人由法定代理人代為協議</w:t>
      </w:r>
    </w:p>
    <w:p w14:paraId="60474731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涉及未成年人重大財產處分時，可能需要法院許可</w:t>
      </w:r>
    </w:p>
    <w:p w14:paraId="29830DBA" w14:textId="77777777" w:rsidR="00D94909" w:rsidRPr="00D94909" w:rsidRDefault="00D94909" w:rsidP="00D94909">
      <w:pPr>
        <w:numPr>
          <w:ilvl w:val="0"/>
          <w:numId w:val="9"/>
        </w:numPr>
      </w:pPr>
      <w:r w:rsidRPr="00D94909">
        <w:rPr>
          <w:b/>
          <w:bCs/>
        </w:rPr>
        <w:t>身心障礙繼承人</w:t>
      </w:r>
      <w:r w:rsidRPr="00D94909">
        <w:t>：</w:t>
      </w:r>
    </w:p>
    <w:p w14:paraId="23B253C4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考慮身心障礙繼承人的長期照顧需求</w:t>
      </w:r>
    </w:p>
    <w:p w14:paraId="0B444CB7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充分利用身心障礙特別扣除額（</w:t>
      </w:r>
      <w:r w:rsidRPr="00D94909">
        <w:t>693</w:t>
      </w:r>
      <w:r w:rsidRPr="00D94909">
        <w:t>萬元）</w:t>
      </w:r>
    </w:p>
    <w:p w14:paraId="563FB908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可考慮設立信託，確保身心障礙家屬未來生活無虞</w:t>
      </w:r>
    </w:p>
    <w:p w14:paraId="65AA5CB8" w14:textId="77777777" w:rsidR="00D94909" w:rsidRPr="00D94909" w:rsidRDefault="00D94909" w:rsidP="00D94909">
      <w:pPr>
        <w:numPr>
          <w:ilvl w:val="0"/>
          <w:numId w:val="9"/>
        </w:numPr>
      </w:pPr>
      <w:r w:rsidRPr="00D94909">
        <w:rPr>
          <w:b/>
          <w:bCs/>
        </w:rPr>
        <w:t>繼承人間意見不一致</w:t>
      </w:r>
      <w:r w:rsidRPr="00D94909">
        <w:t>：</w:t>
      </w:r>
    </w:p>
    <w:p w14:paraId="53B3DF80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先溝通協商，尋求共識</w:t>
      </w:r>
    </w:p>
    <w:p w14:paraId="3692177A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必要時可考慮部分協議分割，對有爭議的部分保持共有</w:t>
      </w:r>
    </w:p>
    <w:p w14:paraId="1D9B8554" w14:textId="77777777" w:rsidR="00D94909" w:rsidRPr="00D94909" w:rsidRDefault="00D94909" w:rsidP="00D94909">
      <w:pPr>
        <w:numPr>
          <w:ilvl w:val="1"/>
          <w:numId w:val="9"/>
        </w:numPr>
      </w:pPr>
      <w:r w:rsidRPr="00D94909">
        <w:t>無法達成協議時，可向法院聲請裁判分割</w:t>
      </w:r>
    </w:p>
    <w:p w14:paraId="7256B178" w14:textId="77777777" w:rsidR="00D94909" w:rsidRPr="00D94909" w:rsidRDefault="00D94909" w:rsidP="00D94909">
      <w:pPr>
        <w:pStyle w:val="2"/>
      </w:pPr>
      <w:r w:rsidRPr="00D94909">
        <w:t>七、案例延伸分析</w:t>
      </w:r>
    </w:p>
    <w:p w14:paraId="02E32D27" w14:textId="77777777" w:rsidR="00D94909" w:rsidRPr="00D94909" w:rsidRDefault="00D94909" w:rsidP="00D94909">
      <w:r w:rsidRPr="00D94909">
        <w:rPr>
          <w:b/>
          <w:bCs/>
        </w:rPr>
        <w:t>案例</w:t>
      </w:r>
      <w:proofErr w:type="gramStart"/>
      <w:r w:rsidRPr="00D94909">
        <w:rPr>
          <w:b/>
          <w:bCs/>
        </w:rPr>
        <w:t>一</w:t>
      </w:r>
      <w:proofErr w:type="gramEnd"/>
      <w:r w:rsidRPr="00D94909">
        <w:t>：運用協議分割處理不同類型資產</w:t>
      </w:r>
      <w:r w:rsidRPr="00D94909">
        <w:t xml:space="preserve"> </w:t>
      </w:r>
      <w:r w:rsidRPr="00D94909">
        <w:t>陳先生過世，遺留房地產、現金及股票等資產，總值約</w:t>
      </w:r>
      <w:r w:rsidRPr="00D94909">
        <w:t>8,000</w:t>
      </w:r>
      <w:r w:rsidRPr="00D94909">
        <w:t>萬元。其有配偶及三名子女。若採取拋棄繼承方式由長子獨自繼承，應繳遺產稅約</w:t>
      </w:r>
      <w:r w:rsidRPr="00D94909">
        <w:t>780</w:t>
      </w:r>
      <w:r w:rsidRPr="00D94909">
        <w:t>萬元；若</w:t>
      </w:r>
      <w:proofErr w:type="gramStart"/>
      <w:r w:rsidRPr="00D94909">
        <w:t>採</w:t>
      </w:r>
      <w:proofErr w:type="gramEnd"/>
      <w:r w:rsidRPr="00D94909">
        <w:t>協議分割方式，由長子取得所有不動產，次子取得股票，三子及配偶取得現金，則應繳遺產稅僅約</w:t>
      </w:r>
      <w:r w:rsidRPr="00D94909">
        <w:t>560</w:t>
      </w:r>
      <w:r w:rsidRPr="00D94909">
        <w:t>萬元，節省約</w:t>
      </w:r>
      <w:r w:rsidRPr="00D94909">
        <w:t>220</w:t>
      </w:r>
      <w:r w:rsidRPr="00D94909">
        <w:t>萬元稅款。</w:t>
      </w:r>
    </w:p>
    <w:p w14:paraId="6047DBA7" w14:textId="77777777" w:rsidR="00D94909" w:rsidRPr="00D94909" w:rsidRDefault="00D94909" w:rsidP="00D94909">
      <w:r w:rsidRPr="00D94909">
        <w:rPr>
          <w:b/>
          <w:bCs/>
        </w:rPr>
        <w:t>案例二</w:t>
      </w:r>
      <w:r w:rsidRPr="00D94909">
        <w:t>：運用協議分割與繼承權拋棄結合</w:t>
      </w:r>
      <w:r w:rsidRPr="00D94909">
        <w:t xml:space="preserve"> </w:t>
      </w:r>
      <w:r w:rsidRPr="00D94909">
        <w:t>林先生過世，遺有現金</w:t>
      </w:r>
      <w:r w:rsidRPr="00D94909">
        <w:t>200</w:t>
      </w:r>
      <w:r w:rsidRPr="00D94909">
        <w:t>萬元及公告現值</w:t>
      </w:r>
      <w:r w:rsidRPr="00D94909">
        <w:t>3,000</w:t>
      </w:r>
      <w:r w:rsidRPr="00D94909">
        <w:t>萬元的農地一筆。林先生的兒子擅長農業經營，女兒則從事商業。為使農地由兒子繼續經營，且利用農業用地扣除優惠，家人決定採用協議分割方式，由兒子取得農地並繼續農用（享受農業用地扣除），女兒取得全部現金，既滿足家族需求，又達到節稅效果。</w:t>
      </w:r>
    </w:p>
    <w:p w14:paraId="3FC26F23" w14:textId="77777777" w:rsidR="00D94909" w:rsidRPr="00D94909" w:rsidRDefault="00D94909" w:rsidP="00D94909">
      <w:pPr>
        <w:pStyle w:val="2"/>
      </w:pPr>
      <w:r w:rsidRPr="00D94909">
        <w:t>結語</w:t>
      </w:r>
    </w:p>
    <w:p w14:paraId="212E578D" w14:textId="77777777" w:rsidR="00D94909" w:rsidRPr="00D94909" w:rsidRDefault="00D94909" w:rsidP="00D94909">
      <w:r w:rsidRPr="00D94909">
        <w:t>家族資產配置與協議分割遺產是遺產稅規劃的重要環節。相較於傳統的拋棄繼承方式，協議分割可以保留所有繼承人的扣除額，達到更好的節稅效果，同時也能按照家庭實際需求靈活分配資產。</w:t>
      </w:r>
    </w:p>
    <w:p w14:paraId="09E17ACB" w14:textId="77777777" w:rsidR="00D94909" w:rsidRPr="00D94909" w:rsidRDefault="00D94909" w:rsidP="00D94909">
      <w:r w:rsidRPr="00D94909">
        <w:lastRenderedPageBreak/>
        <w:t>然而，協議分割需要所有繼承人的配合與共識，因此良好的家族溝通和信任基礎至關重要。同時，資產配置應提前規劃，不能臨時抱佛腳，才能真正達到資產保值增值和合法節稅的目的。</w:t>
      </w:r>
    </w:p>
    <w:p w14:paraId="2A306490" w14:textId="77777777" w:rsidR="00D94909" w:rsidRPr="00D94909" w:rsidRDefault="00D94909" w:rsidP="00D94909">
      <w:r w:rsidRPr="00D94909">
        <w:t>在進行家族資產配置和協議分割規劃時，建議尋求專業人士的協助，根據家族具體情況，制定最適合的方案，確保財富平穩有序地傳承給下一代。</w:t>
      </w:r>
    </w:p>
    <w:p w14:paraId="1D8E9F3D" w14:textId="77777777" w:rsidR="00D94909" w:rsidRPr="00D94909" w:rsidRDefault="00D94909" w:rsidP="00D94909">
      <w:r w:rsidRPr="00D94909">
        <w:t>本篇文章詳細解析了家族資產配置與協議分割遺產的節稅效果，下一篇將深入探討特殊土地優惠與遺產稅減免，敬請期待。</w:t>
      </w:r>
    </w:p>
    <w:p w14:paraId="037FA01C" w14:textId="77777777" w:rsidR="00D94909" w:rsidRPr="00D94909" w:rsidRDefault="00D94909" w:rsidP="00D94909">
      <w:r w:rsidRPr="00D94909">
        <w:t>標籤：協議分割、拋棄繼承、家族資產配置、節稅規劃、遺產分配</w:t>
      </w:r>
    </w:p>
    <w:p w14:paraId="522E0772" w14:textId="77777777" w:rsidR="00D94909" w:rsidRPr="00D94909" w:rsidRDefault="00D94909" w:rsidP="00D94909">
      <w:r w:rsidRPr="00D94909">
        <w:t>發布日期：</w:t>
      </w:r>
      <w:r w:rsidRPr="00D94909">
        <w:t>2025-02-15</w:t>
      </w:r>
    </w:p>
    <w:p w14:paraId="7B9B1E65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AD4"/>
    <w:multiLevelType w:val="multilevel"/>
    <w:tmpl w:val="B6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B28D4"/>
    <w:multiLevelType w:val="multilevel"/>
    <w:tmpl w:val="0260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A0FD4"/>
    <w:multiLevelType w:val="multilevel"/>
    <w:tmpl w:val="C540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13F59"/>
    <w:multiLevelType w:val="multilevel"/>
    <w:tmpl w:val="D4D2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F473A"/>
    <w:multiLevelType w:val="multilevel"/>
    <w:tmpl w:val="6F9E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21E8"/>
    <w:multiLevelType w:val="multilevel"/>
    <w:tmpl w:val="E69C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16F9F"/>
    <w:multiLevelType w:val="multilevel"/>
    <w:tmpl w:val="D0B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E4777"/>
    <w:multiLevelType w:val="multilevel"/>
    <w:tmpl w:val="ECE2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84109"/>
    <w:multiLevelType w:val="multilevel"/>
    <w:tmpl w:val="661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23545">
    <w:abstractNumId w:val="5"/>
  </w:num>
  <w:num w:numId="2" w16cid:durableId="1619292293">
    <w:abstractNumId w:val="1"/>
  </w:num>
  <w:num w:numId="3" w16cid:durableId="2028481368">
    <w:abstractNumId w:val="8"/>
  </w:num>
  <w:num w:numId="4" w16cid:durableId="1340549600">
    <w:abstractNumId w:val="2"/>
  </w:num>
  <w:num w:numId="5" w16cid:durableId="1121025567">
    <w:abstractNumId w:val="3"/>
  </w:num>
  <w:num w:numId="6" w16cid:durableId="570894104">
    <w:abstractNumId w:val="6"/>
  </w:num>
  <w:num w:numId="7" w16cid:durableId="1679193005">
    <w:abstractNumId w:val="7"/>
  </w:num>
  <w:num w:numId="8" w16cid:durableId="553005744">
    <w:abstractNumId w:val="0"/>
  </w:num>
  <w:num w:numId="9" w16cid:durableId="1745101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86"/>
    <w:rsid w:val="003676EB"/>
    <w:rsid w:val="009777E2"/>
    <w:rsid w:val="00B30DCA"/>
    <w:rsid w:val="00B64427"/>
    <w:rsid w:val="00D9281F"/>
    <w:rsid w:val="00D94909"/>
    <w:rsid w:val="00E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CA61-A385-460C-8D2E-D07242C7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2025-05-06T01:12:00Z</dcterms:created>
  <dcterms:modified xsi:type="dcterms:W3CDTF">2025-05-06T01:13:00Z</dcterms:modified>
</cp:coreProperties>
</file>