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6B43" w14:textId="77777777" w:rsidR="00F77A8D" w:rsidRPr="00F77A8D" w:rsidRDefault="00F77A8D" w:rsidP="00F77A8D">
      <w:pPr>
        <w:pStyle w:val="1"/>
      </w:pPr>
      <w:r w:rsidRPr="00F77A8D">
        <w:t>降低取得不實發票傷害的因應之道</w:t>
      </w:r>
    </w:p>
    <w:p w14:paraId="633AAB46" w14:textId="77777777" w:rsidR="00F77A8D" w:rsidRPr="00F77A8D" w:rsidRDefault="00F77A8D" w:rsidP="00F77A8D">
      <w:r w:rsidRPr="00F77A8D">
        <w:t>即使企業已盡最大努力篩選交易對象，仍可能在不知情的情況下取得不實發票。一旦發現這種情況，及時採取適當的因應措施至關重要。本文將介紹多種降低取得不實發票傷害的實用方法，幫助企業有效管理稅務風險。</w:t>
      </w:r>
    </w:p>
    <w:p w14:paraId="5CC996A3" w14:textId="77777777" w:rsidR="00F77A8D" w:rsidRPr="00F77A8D" w:rsidRDefault="00F77A8D" w:rsidP="00F77A8D">
      <w:pPr>
        <w:pStyle w:val="2"/>
      </w:pPr>
      <w:r w:rsidRPr="00F77A8D">
        <w:t>自動補報補繳：化解風險的首選方案</w:t>
      </w:r>
    </w:p>
    <w:p w14:paraId="3CA4DA56" w14:textId="77777777" w:rsidR="00F77A8D" w:rsidRPr="00F77A8D" w:rsidRDefault="00F77A8D" w:rsidP="00F77A8D">
      <w:pPr>
        <w:rPr>
          <w:b/>
          <w:bCs/>
        </w:rPr>
      </w:pPr>
      <w:r w:rsidRPr="00F77A8D">
        <w:rPr>
          <w:b/>
          <w:bCs/>
        </w:rPr>
        <w:t>法律依據</w:t>
      </w:r>
    </w:p>
    <w:p w14:paraId="1B58D708" w14:textId="77777777" w:rsidR="00F77A8D" w:rsidRPr="00F77A8D" w:rsidRDefault="00F77A8D" w:rsidP="00F77A8D">
      <w:r w:rsidRPr="00F77A8D">
        <w:t>稅捐</w:t>
      </w:r>
      <w:proofErr w:type="gramStart"/>
      <w:r w:rsidRPr="00F77A8D">
        <w:t>稽</w:t>
      </w:r>
      <w:proofErr w:type="gramEnd"/>
      <w:r w:rsidRPr="00F77A8D">
        <w:t>徵法第</w:t>
      </w:r>
      <w:r w:rsidRPr="00F77A8D">
        <w:t>48</w:t>
      </w:r>
      <w:r w:rsidRPr="00F77A8D">
        <w:t>條之</w:t>
      </w:r>
      <w:r w:rsidRPr="00F77A8D">
        <w:t>1</w:t>
      </w:r>
      <w:r w:rsidRPr="00F77A8D">
        <w:t>規定：「納稅義務人自動向稅捐</w:t>
      </w:r>
      <w:proofErr w:type="gramStart"/>
      <w:r w:rsidRPr="00F77A8D">
        <w:t>稽</w:t>
      </w:r>
      <w:proofErr w:type="gramEnd"/>
      <w:r w:rsidRPr="00F77A8D">
        <w:t>徵機關補報並補繳所漏稅款者，凡屬未經檢舉、未經稅捐</w:t>
      </w:r>
      <w:proofErr w:type="gramStart"/>
      <w:r w:rsidRPr="00F77A8D">
        <w:t>稽</w:t>
      </w:r>
      <w:proofErr w:type="gramEnd"/>
      <w:r w:rsidRPr="00F77A8D">
        <w:t>徵機關或財政部指定之調查人員進行調查之案件，下列之處罰一律免除；其涉及刑事責任者，並得免除其刑：一、第</w:t>
      </w:r>
      <w:r w:rsidRPr="00F77A8D">
        <w:t>41</w:t>
      </w:r>
      <w:r w:rsidRPr="00F77A8D">
        <w:t>條至第</w:t>
      </w:r>
      <w:r w:rsidRPr="00F77A8D">
        <w:t>45</w:t>
      </w:r>
      <w:r w:rsidRPr="00F77A8D">
        <w:t>條之處罰。二、各稅法所定關於逃漏稅之處罰。」</w:t>
      </w:r>
    </w:p>
    <w:p w14:paraId="3A3E13D1" w14:textId="77777777" w:rsidR="00F77A8D" w:rsidRPr="00F77A8D" w:rsidRDefault="00F77A8D" w:rsidP="00F77A8D">
      <w:pPr>
        <w:rPr>
          <w:b/>
          <w:bCs/>
        </w:rPr>
      </w:pPr>
      <w:r w:rsidRPr="00F77A8D">
        <w:rPr>
          <w:b/>
          <w:bCs/>
        </w:rPr>
        <w:t>實務案例</w:t>
      </w:r>
    </w:p>
    <w:p w14:paraId="7A8AFE75" w14:textId="77777777" w:rsidR="00F77A8D" w:rsidRPr="00F77A8D" w:rsidRDefault="00F77A8D" w:rsidP="00F77A8D">
      <w:proofErr w:type="gramStart"/>
      <w:r w:rsidRPr="00F77A8D">
        <w:t>臺</w:t>
      </w:r>
      <w:proofErr w:type="gramEnd"/>
      <w:r w:rsidRPr="00F77A8D">
        <w:t>北高等行政法院</w:t>
      </w:r>
      <w:proofErr w:type="gramStart"/>
      <w:r w:rsidRPr="00F77A8D">
        <w:t>97</w:t>
      </w:r>
      <w:r w:rsidRPr="00F77A8D">
        <w:t>年訴字第</w:t>
      </w:r>
      <w:r w:rsidRPr="00F77A8D">
        <w:t>419</w:t>
      </w:r>
      <w:r w:rsidRPr="00F77A8D">
        <w:t>號</w:t>
      </w:r>
      <w:proofErr w:type="gramEnd"/>
      <w:r w:rsidRPr="00F77A8D">
        <w:t>判決中，原告使用德政公司發票</w:t>
      </w:r>
      <w:r w:rsidRPr="00F77A8D">
        <w:t>15,859,892</w:t>
      </w:r>
      <w:r w:rsidRPr="00F77A8D">
        <w:t>元，後發現問題並自動補報補繳稅款。法院認為，臺北市國稅局</w:t>
      </w:r>
      <w:proofErr w:type="gramStart"/>
      <w:r w:rsidRPr="00F77A8D">
        <w:t>迄</w:t>
      </w:r>
      <w:proofErr w:type="gramEnd"/>
      <w:r w:rsidRPr="00F77A8D">
        <w:t>原告補報補繳時，並未查獲德政公司為虛設公司，亦未移送該公司負責人偵辦，屬「未經檢舉及未經</w:t>
      </w:r>
      <w:proofErr w:type="gramStart"/>
      <w:r w:rsidRPr="00F77A8D">
        <w:t>稽</w:t>
      </w:r>
      <w:proofErr w:type="gramEnd"/>
      <w:r w:rsidRPr="00F77A8D">
        <w:t>徵機關或財政部指定之調查人員進行調查，自動補報補繳之案件」，符合稅捐</w:t>
      </w:r>
      <w:proofErr w:type="gramStart"/>
      <w:r w:rsidRPr="00F77A8D">
        <w:t>稽</w:t>
      </w:r>
      <w:proofErr w:type="gramEnd"/>
      <w:r w:rsidRPr="00F77A8D">
        <w:t>徵法第</w:t>
      </w:r>
      <w:r w:rsidRPr="00F77A8D">
        <w:t>48</w:t>
      </w:r>
      <w:r w:rsidRPr="00F77A8D">
        <w:t>條之</w:t>
      </w:r>
      <w:r w:rsidRPr="00F77A8D">
        <w:t>1</w:t>
      </w:r>
      <w:r w:rsidRPr="00F77A8D">
        <w:t>所規定免罰之要件，因此撤銷原處分中的罰鍰部分。</w:t>
      </w:r>
    </w:p>
    <w:p w14:paraId="4150BDEC" w14:textId="77777777" w:rsidR="00F77A8D" w:rsidRPr="00F77A8D" w:rsidRDefault="00F77A8D" w:rsidP="00F77A8D">
      <w:pPr>
        <w:rPr>
          <w:b/>
          <w:bCs/>
        </w:rPr>
      </w:pPr>
      <w:r w:rsidRPr="00F77A8D">
        <w:rPr>
          <w:b/>
          <w:bCs/>
        </w:rPr>
        <w:t>調查基準日認定</w:t>
      </w:r>
    </w:p>
    <w:p w14:paraId="5192E478" w14:textId="77777777" w:rsidR="00F77A8D" w:rsidRPr="00F77A8D" w:rsidRDefault="00F77A8D" w:rsidP="00F77A8D">
      <w:r w:rsidRPr="00F77A8D">
        <w:t>判斷是否符合「未經調查」的重要時間點是「調查基準日」。根據財政部</w:t>
      </w:r>
      <w:r w:rsidRPr="00F77A8D">
        <w:t>108</w:t>
      </w:r>
      <w:r w:rsidRPr="00F77A8D">
        <w:t>年</w:t>
      </w:r>
      <w:r w:rsidRPr="00F77A8D">
        <w:t>7</w:t>
      </w:r>
      <w:r w:rsidRPr="00F77A8D">
        <w:t>月</w:t>
      </w:r>
      <w:r w:rsidRPr="00F77A8D">
        <w:t>12</w:t>
      </w:r>
      <w:r w:rsidRPr="00F77A8D">
        <w:t>日台財稅字第</w:t>
      </w:r>
      <w:r w:rsidRPr="00F77A8D">
        <w:t>10804507200</w:t>
      </w:r>
      <w:r w:rsidRPr="00F77A8D">
        <w:t>號函，調查基準日認定原則如下：</w:t>
      </w:r>
    </w:p>
    <w:p w14:paraId="0B53B25A" w14:textId="77777777" w:rsidR="00F77A8D" w:rsidRPr="00F77A8D" w:rsidRDefault="00F77A8D" w:rsidP="00F77A8D">
      <w:pPr>
        <w:numPr>
          <w:ilvl w:val="0"/>
          <w:numId w:val="1"/>
        </w:numPr>
      </w:pPr>
      <w:r w:rsidRPr="00F77A8D">
        <w:t>對於取得不實統一發票作為進項憑證申報扣抵的案件，調查基準日為</w:t>
      </w:r>
      <w:proofErr w:type="gramStart"/>
      <w:r w:rsidRPr="00F77A8D">
        <w:t>稽</w:t>
      </w:r>
      <w:proofErr w:type="gramEnd"/>
      <w:r w:rsidRPr="00F77A8D">
        <w:t>徵機關</w:t>
      </w:r>
      <w:proofErr w:type="gramStart"/>
      <w:r w:rsidRPr="00F77A8D">
        <w:t>函查日</w:t>
      </w:r>
      <w:proofErr w:type="gramEnd"/>
      <w:r w:rsidRPr="00F77A8D">
        <w:t>（即發文日）</w:t>
      </w:r>
    </w:p>
    <w:p w14:paraId="24EDE99C" w14:textId="77777777" w:rsidR="00F77A8D" w:rsidRPr="00F77A8D" w:rsidRDefault="00F77A8D" w:rsidP="00F77A8D">
      <w:pPr>
        <w:numPr>
          <w:ilvl w:val="0"/>
          <w:numId w:val="1"/>
        </w:numPr>
      </w:pPr>
      <w:r w:rsidRPr="00F77A8D">
        <w:t>若調查人員已查獲違章事證資料，則以調閱相關違章事證資料之日為調查基準日</w:t>
      </w:r>
    </w:p>
    <w:p w14:paraId="5627C104" w14:textId="77777777" w:rsidR="00F77A8D" w:rsidRPr="00F77A8D" w:rsidRDefault="00F77A8D" w:rsidP="00F77A8D">
      <w:pPr>
        <w:numPr>
          <w:ilvl w:val="0"/>
          <w:numId w:val="1"/>
        </w:numPr>
      </w:pPr>
      <w:r w:rsidRPr="00F77A8D">
        <w:t>若涉及多個稅目（如營業稅與營所稅），則以最先發函日為</w:t>
      </w:r>
      <w:proofErr w:type="gramStart"/>
      <w:r w:rsidRPr="00F77A8D">
        <w:t>準</w:t>
      </w:r>
      <w:proofErr w:type="gramEnd"/>
    </w:p>
    <w:p w14:paraId="4E248AE6" w14:textId="77777777" w:rsidR="00F77A8D" w:rsidRPr="00F77A8D" w:rsidRDefault="00F77A8D" w:rsidP="00F77A8D">
      <w:pPr>
        <w:numPr>
          <w:ilvl w:val="0"/>
          <w:numId w:val="1"/>
        </w:numPr>
      </w:pPr>
      <w:r w:rsidRPr="00F77A8D">
        <w:t>若由調查局查獲，則視是否有具體事證，有則以查獲違章證物日為</w:t>
      </w:r>
      <w:proofErr w:type="gramStart"/>
      <w:r w:rsidRPr="00F77A8D">
        <w:t>準</w:t>
      </w:r>
      <w:proofErr w:type="gramEnd"/>
      <w:r w:rsidRPr="00F77A8D">
        <w:t>，無則以</w:t>
      </w:r>
      <w:proofErr w:type="gramStart"/>
      <w:r w:rsidRPr="00F77A8D">
        <w:t>稽</w:t>
      </w:r>
      <w:proofErr w:type="gramEnd"/>
      <w:r w:rsidRPr="00F77A8D">
        <w:t>徵機關函</w:t>
      </w:r>
      <w:proofErr w:type="gramStart"/>
      <w:r w:rsidRPr="00F77A8D">
        <w:t>查日為準</w:t>
      </w:r>
      <w:proofErr w:type="gramEnd"/>
    </w:p>
    <w:p w14:paraId="6AF1683A" w14:textId="77777777" w:rsidR="00F77A8D" w:rsidRPr="00F77A8D" w:rsidRDefault="00F77A8D" w:rsidP="00F77A8D">
      <w:r w:rsidRPr="00F77A8D">
        <w:t>企業必須在調查基準日之前完成自動補報補繳，才能適用免罰規定。</w:t>
      </w:r>
    </w:p>
    <w:p w14:paraId="4A386EA2" w14:textId="77777777" w:rsidR="00F77A8D" w:rsidRPr="00F77A8D" w:rsidRDefault="00F77A8D" w:rsidP="00F77A8D">
      <w:pPr>
        <w:pStyle w:val="2"/>
      </w:pPr>
      <w:r w:rsidRPr="00F77A8D">
        <w:lastRenderedPageBreak/>
        <w:t>檢視是否構成漏稅：降低罰鍰的技術性方法</w:t>
      </w:r>
    </w:p>
    <w:p w14:paraId="71F9168A" w14:textId="77777777" w:rsidR="00F77A8D" w:rsidRPr="00F77A8D" w:rsidRDefault="00F77A8D" w:rsidP="00F77A8D">
      <w:pPr>
        <w:rPr>
          <w:b/>
          <w:bCs/>
        </w:rPr>
      </w:pPr>
      <w:r w:rsidRPr="00F77A8D">
        <w:rPr>
          <w:b/>
          <w:bCs/>
        </w:rPr>
        <w:t>漏稅額認定原則</w:t>
      </w:r>
    </w:p>
    <w:p w14:paraId="7BE2963A" w14:textId="77777777" w:rsidR="00F77A8D" w:rsidRPr="00F77A8D" w:rsidRDefault="00F77A8D" w:rsidP="00F77A8D">
      <w:r w:rsidRPr="00F77A8D">
        <w:t>虛報進項稅額是否構成漏稅，取決於留抵稅額與虛報金額的比較。根據司法院釋字第</w:t>
      </w:r>
      <w:r w:rsidRPr="00F77A8D">
        <w:t>337</w:t>
      </w:r>
      <w:r w:rsidRPr="00F77A8D">
        <w:t>號解釋及財政部相關函令：</w:t>
      </w:r>
    </w:p>
    <w:p w14:paraId="3EAA3711" w14:textId="77777777" w:rsidR="00F77A8D" w:rsidRPr="00F77A8D" w:rsidRDefault="00F77A8D" w:rsidP="00F77A8D">
      <w:pPr>
        <w:numPr>
          <w:ilvl w:val="0"/>
          <w:numId w:val="2"/>
        </w:numPr>
      </w:pPr>
      <w:r w:rsidRPr="00F77A8D">
        <w:t>如果從違章行為發生日起至查獲日止，各期累積留抵稅額的最低金額大於虛報進項稅額，則視為未構成漏稅，免予處罰</w:t>
      </w:r>
    </w:p>
    <w:p w14:paraId="230F54BB" w14:textId="77777777" w:rsidR="00F77A8D" w:rsidRPr="00F77A8D" w:rsidRDefault="00F77A8D" w:rsidP="00F77A8D">
      <w:pPr>
        <w:numPr>
          <w:ilvl w:val="0"/>
          <w:numId w:val="2"/>
        </w:numPr>
      </w:pPr>
      <w:r w:rsidRPr="00F77A8D">
        <w:t>如果累積留抵稅額的最低金額小於虛報進項稅額，則差額部分構成漏稅，應依法處罰</w:t>
      </w:r>
    </w:p>
    <w:p w14:paraId="1E323D56" w14:textId="77777777" w:rsidR="00F77A8D" w:rsidRPr="00F77A8D" w:rsidRDefault="00F77A8D" w:rsidP="00F77A8D">
      <w:pPr>
        <w:rPr>
          <w:b/>
          <w:bCs/>
        </w:rPr>
      </w:pPr>
      <w:r w:rsidRPr="00F77A8D">
        <w:rPr>
          <w:b/>
          <w:bCs/>
        </w:rPr>
        <w:t>案例說明</w:t>
      </w:r>
    </w:p>
    <w:p w14:paraId="0867D6F3" w14:textId="77777777" w:rsidR="00F77A8D" w:rsidRPr="00F77A8D" w:rsidRDefault="00F77A8D" w:rsidP="00F77A8D">
      <w:r w:rsidRPr="00F77A8D">
        <w:t>假設某公司虛報進項稅額</w:t>
      </w:r>
      <w:r w:rsidRPr="00F77A8D">
        <w:t>100</w:t>
      </w:r>
      <w:r w:rsidRPr="00F77A8D">
        <w:t>元，但從違章行為發生日起至查獲日止，各期累積留抵稅額的最低金額為</w:t>
      </w:r>
      <w:r w:rsidRPr="00F77A8D">
        <w:t>120</w:t>
      </w:r>
      <w:r w:rsidRPr="00F77A8D">
        <w:t>元，則因留抵稅額足以吸收虛報金額，視為未構成漏稅，免予處罰。</w:t>
      </w:r>
    </w:p>
    <w:p w14:paraId="12ADDF6D" w14:textId="77777777" w:rsidR="00F77A8D" w:rsidRPr="00F77A8D" w:rsidRDefault="00F77A8D" w:rsidP="00F77A8D">
      <w:r w:rsidRPr="00F77A8D">
        <w:t>相反，如果累積留抵稅額的最低金額僅為</w:t>
      </w:r>
      <w:r w:rsidRPr="00F77A8D">
        <w:t>80</w:t>
      </w:r>
      <w:r w:rsidRPr="00F77A8D">
        <w:t>元，則漏稅金額為</w:t>
      </w:r>
      <w:r w:rsidRPr="00F77A8D">
        <w:t>100</w:t>
      </w:r>
      <w:r w:rsidRPr="00F77A8D">
        <w:t>元減</w:t>
      </w:r>
      <w:r w:rsidRPr="00F77A8D">
        <w:t>80</w:t>
      </w:r>
      <w:r w:rsidRPr="00F77A8D">
        <w:t>元等於</w:t>
      </w:r>
      <w:r w:rsidRPr="00F77A8D">
        <w:t>20</w:t>
      </w:r>
      <w:r w:rsidRPr="00F77A8D">
        <w:t>元，公司需就此</w:t>
      </w:r>
      <w:r w:rsidRPr="00F77A8D">
        <w:t>20</w:t>
      </w:r>
      <w:r w:rsidRPr="00F77A8D">
        <w:t>元漏稅額受處罰。</w:t>
      </w:r>
    </w:p>
    <w:p w14:paraId="33612673" w14:textId="77777777" w:rsidR="00F77A8D" w:rsidRPr="00F77A8D" w:rsidRDefault="00F77A8D" w:rsidP="00F77A8D">
      <w:pPr>
        <w:pStyle w:val="2"/>
      </w:pPr>
      <w:r w:rsidRPr="00F77A8D">
        <w:t>先承認違章再提行政救濟：減輕處罰的策略性選擇</w:t>
      </w:r>
    </w:p>
    <w:p w14:paraId="310CD90D" w14:textId="77777777" w:rsidR="00F77A8D" w:rsidRPr="00F77A8D" w:rsidRDefault="00F77A8D" w:rsidP="00F77A8D">
      <w:pPr>
        <w:rPr>
          <w:b/>
          <w:bCs/>
        </w:rPr>
      </w:pPr>
      <w:r w:rsidRPr="00F77A8D">
        <w:rPr>
          <w:b/>
          <w:bCs/>
        </w:rPr>
        <w:t>有進貨事實與無進貨事實的處罰差異</w:t>
      </w:r>
    </w:p>
    <w:p w14:paraId="54EFA84E" w14:textId="77777777" w:rsidR="00F77A8D" w:rsidRPr="00F77A8D" w:rsidRDefault="00F77A8D" w:rsidP="00F77A8D">
      <w:r w:rsidRPr="00F77A8D">
        <w:t>依據財政部「稅務違章案件</w:t>
      </w:r>
      <w:proofErr w:type="gramStart"/>
      <w:r w:rsidRPr="00F77A8D">
        <w:t>裁</w:t>
      </w:r>
      <w:proofErr w:type="gramEnd"/>
      <w:r w:rsidRPr="00F77A8D">
        <w:t>罰金額或倍數參考表」規定：</w:t>
      </w:r>
    </w:p>
    <w:p w14:paraId="09189759" w14:textId="77777777" w:rsidR="00F77A8D" w:rsidRPr="00F77A8D" w:rsidRDefault="00F77A8D" w:rsidP="00F77A8D">
      <w:pPr>
        <w:numPr>
          <w:ilvl w:val="0"/>
          <w:numId w:val="3"/>
        </w:numPr>
      </w:pPr>
      <w:r w:rsidRPr="00F77A8D">
        <w:t>有進貨事實者：按所漏稅額處</w:t>
      </w:r>
      <w:r w:rsidRPr="00F77A8D">
        <w:t>1</w:t>
      </w:r>
      <w:r w:rsidRPr="00F77A8D">
        <w:t>倍之罰鍰；</w:t>
      </w:r>
      <w:proofErr w:type="gramStart"/>
      <w:r w:rsidRPr="00F77A8D">
        <w:t>若於裁罰</w:t>
      </w:r>
      <w:proofErr w:type="gramEnd"/>
      <w:r w:rsidRPr="00F77A8D">
        <w:t>處分核定前已補繳稅款，處</w:t>
      </w:r>
      <w:r w:rsidRPr="00F77A8D">
        <w:t>0.5</w:t>
      </w:r>
      <w:r w:rsidRPr="00F77A8D">
        <w:t>倍之罰鍰</w:t>
      </w:r>
    </w:p>
    <w:p w14:paraId="0F72F119" w14:textId="77777777" w:rsidR="00F77A8D" w:rsidRPr="00F77A8D" w:rsidRDefault="00F77A8D" w:rsidP="00F77A8D">
      <w:pPr>
        <w:numPr>
          <w:ilvl w:val="0"/>
          <w:numId w:val="3"/>
        </w:numPr>
      </w:pPr>
      <w:r w:rsidRPr="00F77A8D">
        <w:t>無進貨事實者：按所漏稅額處</w:t>
      </w:r>
      <w:r w:rsidRPr="00F77A8D">
        <w:t>2.5</w:t>
      </w:r>
      <w:r w:rsidRPr="00F77A8D">
        <w:t>倍之罰鍰；</w:t>
      </w:r>
      <w:proofErr w:type="gramStart"/>
      <w:r w:rsidRPr="00F77A8D">
        <w:t>若於裁罰</w:t>
      </w:r>
      <w:proofErr w:type="gramEnd"/>
      <w:r w:rsidRPr="00F77A8D">
        <w:t>處分核定前已補繳稅款，處</w:t>
      </w:r>
      <w:r w:rsidRPr="00F77A8D">
        <w:t>1.5</w:t>
      </w:r>
      <w:r w:rsidRPr="00F77A8D">
        <w:t>倍之罰鍰；於復查決定前已補繳稅款，處</w:t>
      </w:r>
      <w:r w:rsidRPr="00F77A8D">
        <w:t>2</w:t>
      </w:r>
      <w:r w:rsidRPr="00F77A8D">
        <w:t>倍之罰鍰</w:t>
      </w:r>
    </w:p>
    <w:p w14:paraId="479815A9" w14:textId="77777777" w:rsidR="00F77A8D" w:rsidRPr="00F77A8D" w:rsidRDefault="00F77A8D" w:rsidP="00F77A8D">
      <w:pPr>
        <w:rPr>
          <w:b/>
          <w:bCs/>
        </w:rPr>
      </w:pPr>
      <w:r w:rsidRPr="00F77A8D">
        <w:rPr>
          <w:b/>
          <w:bCs/>
        </w:rPr>
        <w:t>協商可能性探討</w:t>
      </w:r>
    </w:p>
    <w:p w14:paraId="3083DC79" w14:textId="77777777" w:rsidR="00F77A8D" w:rsidRPr="00F77A8D" w:rsidRDefault="00F77A8D" w:rsidP="00F77A8D">
      <w:r w:rsidRPr="00F77A8D">
        <w:t>在稅務實務中，可考慮與</w:t>
      </w:r>
      <w:proofErr w:type="gramStart"/>
      <w:r w:rsidRPr="00F77A8D">
        <w:t>稽</w:t>
      </w:r>
      <w:proofErr w:type="gramEnd"/>
      <w:r w:rsidRPr="00F77A8D">
        <w:t>徵機關進行協談，重點包括：</w:t>
      </w:r>
    </w:p>
    <w:p w14:paraId="4DADCCE5" w14:textId="77777777" w:rsidR="00F77A8D" w:rsidRPr="00F77A8D" w:rsidRDefault="00F77A8D" w:rsidP="00F77A8D">
      <w:pPr>
        <w:numPr>
          <w:ilvl w:val="0"/>
          <w:numId w:val="4"/>
        </w:numPr>
      </w:pPr>
      <w:r w:rsidRPr="00F77A8D">
        <w:t>涉案期間計算及判斷</w:t>
      </w:r>
    </w:p>
    <w:p w14:paraId="1F9A5D36" w14:textId="77777777" w:rsidR="00F77A8D" w:rsidRPr="00F77A8D" w:rsidRDefault="00F77A8D" w:rsidP="00F77A8D">
      <w:pPr>
        <w:numPr>
          <w:ilvl w:val="0"/>
          <w:numId w:val="4"/>
        </w:numPr>
      </w:pPr>
      <w:r w:rsidRPr="00F77A8D">
        <w:t>交易的金流、物流、文件流、合約流等證據的評估</w:t>
      </w:r>
    </w:p>
    <w:p w14:paraId="7FF6A94B" w14:textId="77777777" w:rsidR="00F77A8D" w:rsidRPr="00F77A8D" w:rsidRDefault="00F77A8D" w:rsidP="00F77A8D">
      <w:pPr>
        <w:numPr>
          <w:ilvl w:val="0"/>
          <w:numId w:val="4"/>
        </w:numPr>
      </w:pPr>
      <w:r w:rsidRPr="00F77A8D">
        <w:t>有進貨事實的判斷標準</w:t>
      </w:r>
    </w:p>
    <w:p w14:paraId="34C9A9CB" w14:textId="77777777" w:rsidR="00F77A8D" w:rsidRPr="00F77A8D" w:rsidRDefault="00F77A8D" w:rsidP="00F77A8D">
      <w:pPr>
        <w:numPr>
          <w:ilvl w:val="0"/>
          <w:numId w:val="4"/>
        </w:numPr>
      </w:pPr>
      <w:r w:rsidRPr="00F77A8D">
        <w:t>漏稅額計算及減輕標準的適用</w:t>
      </w:r>
    </w:p>
    <w:p w14:paraId="37839ADA" w14:textId="77777777" w:rsidR="00F77A8D" w:rsidRPr="00F77A8D" w:rsidRDefault="00F77A8D" w:rsidP="00F77A8D">
      <w:r w:rsidRPr="00F77A8D">
        <w:lastRenderedPageBreak/>
        <w:t>需注意，協談結果通常會要求納稅人簽署承諾書，認可</w:t>
      </w:r>
      <w:proofErr w:type="gramStart"/>
      <w:r w:rsidRPr="00F77A8D">
        <w:t>稽</w:t>
      </w:r>
      <w:proofErr w:type="gramEnd"/>
      <w:r w:rsidRPr="00F77A8D">
        <w:t>徵機關的調查結果，但仍可保留行政救濟權利。</w:t>
      </w:r>
    </w:p>
    <w:p w14:paraId="4ED86952" w14:textId="77777777" w:rsidR="00F77A8D" w:rsidRPr="00F77A8D" w:rsidRDefault="00F77A8D" w:rsidP="00F77A8D">
      <w:pPr>
        <w:rPr>
          <w:b/>
          <w:bCs/>
        </w:rPr>
      </w:pPr>
      <w:r w:rsidRPr="00F77A8D">
        <w:rPr>
          <w:b/>
          <w:bCs/>
        </w:rPr>
        <w:t>處罰從新從輕：運用法律原則減輕負擔</w:t>
      </w:r>
    </w:p>
    <w:p w14:paraId="5F4D5D9B" w14:textId="77777777" w:rsidR="00F77A8D" w:rsidRPr="00F77A8D" w:rsidRDefault="00F77A8D" w:rsidP="00F77A8D">
      <w:pPr>
        <w:rPr>
          <w:b/>
          <w:bCs/>
        </w:rPr>
      </w:pPr>
      <w:r w:rsidRPr="00F77A8D">
        <w:rPr>
          <w:b/>
          <w:bCs/>
        </w:rPr>
        <w:t>法律依據</w:t>
      </w:r>
    </w:p>
    <w:p w14:paraId="360CF5F3" w14:textId="77777777" w:rsidR="00F77A8D" w:rsidRPr="00F77A8D" w:rsidRDefault="00F77A8D" w:rsidP="00F77A8D">
      <w:r w:rsidRPr="00F77A8D">
        <w:t>稅捐</w:t>
      </w:r>
      <w:proofErr w:type="gramStart"/>
      <w:r w:rsidRPr="00F77A8D">
        <w:t>稽</w:t>
      </w:r>
      <w:proofErr w:type="gramEnd"/>
      <w:r w:rsidRPr="00F77A8D">
        <w:t>徵法第</w:t>
      </w:r>
      <w:r w:rsidRPr="00F77A8D">
        <w:t>48</w:t>
      </w:r>
      <w:r w:rsidRPr="00F77A8D">
        <w:t>條之</w:t>
      </w:r>
      <w:r w:rsidRPr="00F77A8D">
        <w:t>3</w:t>
      </w:r>
      <w:r w:rsidRPr="00F77A8D">
        <w:t>規定：「納稅義務人違反本法或稅法之規定，適用裁處時之法律。但裁處前之法律有利於納稅義務人者，適用最有利於納稅義務人之法律。」</w:t>
      </w:r>
    </w:p>
    <w:p w14:paraId="2A4441AC" w14:textId="77777777" w:rsidR="00F77A8D" w:rsidRPr="00F77A8D" w:rsidRDefault="00F77A8D" w:rsidP="00F77A8D">
      <w:pPr>
        <w:rPr>
          <w:b/>
          <w:bCs/>
        </w:rPr>
      </w:pPr>
      <w:r w:rsidRPr="00F77A8D">
        <w:rPr>
          <w:b/>
          <w:bCs/>
        </w:rPr>
        <w:t>實務案例</w:t>
      </w:r>
    </w:p>
    <w:p w14:paraId="17982786" w14:textId="77777777" w:rsidR="00F77A8D" w:rsidRPr="00F77A8D" w:rsidRDefault="00F77A8D" w:rsidP="00F77A8D">
      <w:r w:rsidRPr="00F77A8D">
        <w:t>在</w:t>
      </w:r>
      <w:proofErr w:type="gramStart"/>
      <w:r w:rsidRPr="00F77A8D">
        <w:t>臺</w:t>
      </w:r>
      <w:proofErr w:type="gramEnd"/>
      <w:r w:rsidRPr="00F77A8D">
        <w:t>北高等行政法院</w:t>
      </w:r>
      <w:r w:rsidRPr="00F77A8D">
        <w:t>98</w:t>
      </w:r>
      <w:r w:rsidRPr="00F77A8D">
        <w:t>年訴更一字第</w:t>
      </w:r>
      <w:r w:rsidRPr="00F77A8D">
        <w:t>4</w:t>
      </w:r>
      <w:r w:rsidRPr="00F77A8D">
        <w:t>號判決中，法院認為財政部修正「稅務違章案件</w:t>
      </w:r>
      <w:proofErr w:type="gramStart"/>
      <w:r w:rsidRPr="00F77A8D">
        <w:t>裁</w:t>
      </w:r>
      <w:proofErr w:type="gramEnd"/>
      <w:r w:rsidRPr="00F77A8D">
        <w:t>罰金額或倍數參考表」對納稅義務人較為有利，應予適用。</w:t>
      </w:r>
      <w:proofErr w:type="gramStart"/>
      <w:r w:rsidRPr="00F77A8D">
        <w:t>原處分按所</w:t>
      </w:r>
      <w:proofErr w:type="gramEnd"/>
      <w:r w:rsidRPr="00F77A8D">
        <w:t>漏稅額</w:t>
      </w:r>
      <w:r w:rsidRPr="00F77A8D">
        <w:t>365,000</w:t>
      </w:r>
      <w:r w:rsidRPr="00F77A8D">
        <w:t>元處</w:t>
      </w:r>
      <w:r w:rsidRPr="00F77A8D">
        <w:t>5</w:t>
      </w:r>
      <w:r w:rsidRPr="00F77A8D">
        <w:t>倍罰鍰</w:t>
      </w:r>
      <w:r w:rsidRPr="00F77A8D">
        <w:t>1,825,000</w:t>
      </w:r>
      <w:r w:rsidRPr="00F77A8D">
        <w:t>元，依新規定改按</w:t>
      </w:r>
      <w:r w:rsidRPr="00F77A8D">
        <w:t>3</w:t>
      </w:r>
      <w:r w:rsidRPr="00F77A8D">
        <w:t>倍處罰</w:t>
      </w:r>
      <w:r w:rsidRPr="00F77A8D">
        <w:t>1,095,000</w:t>
      </w:r>
      <w:r w:rsidRPr="00F77A8D">
        <w:t>元，追減罰鍰</w:t>
      </w:r>
      <w:r w:rsidRPr="00F77A8D">
        <w:t>730,000</w:t>
      </w:r>
      <w:r w:rsidRPr="00F77A8D">
        <w:t>元。</w:t>
      </w:r>
    </w:p>
    <w:p w14:paraId="4330F075" w14:textId="77777777" w:rsidR="00F77A8D" w:rsidRPr="00F77A8D" w:rsidRDefault="00F77A8D" w:rsidP="00F77A8D">
      <w:pPr>
        <w:rPr>
          <w:b/>
          <w:bCs/>
        </w:rPr>
      </w:pPr>
      <w:r w:rsidRPr="00F77A8D">
        <w:rPr>
          <w:b/>
          <w:bCs/>
        </w:rPr>
        <w:t>爭取有進貨事實認定：大幅降低罰鍰的關鍵</w:t>
      </w:r>
    </w:p>
    <w:p w14:paraId="47859BDC" w14:textId="77777777" w:rsidR="00F77A8D" w:rsidRPr="00F77A8D" w:rsidRDefault="00F77A8D" w:rsidP="00F77A8D">
      <w:pPr>
        <w:rPr>
          <w:b/>
          <w:bCs/>
        </w:rPr>
      </w:pPr>
      <w:r w:rsidRPr="00F77A8D">
        <w:rPr>
          <w:b/>
          <w:bCs/>
        </w:rPr>
        <w:t>法律依據與處罰差異</w:t>
      </w:r>
    </w:p>
    <w:p w14:paraId="6BB91B37" w14:textId="77777777" w:rsidR="00F77A8D" w:rsidRPr="00F77A8D" w:rsidRDefault="00F77A8D" w:rsidP="00F77A8D">
      <w:r w:rsidRPr="00F77A8D">
        <w:t>依財政部「各地區國稅局辦理營業人取得不實進項憑證扣抵銷項稅額及虛列成本費用查處原則」：</w:t>
      </w:r>
    </w:p>
    <w:p w14:paraId="3755F415" w14:textId="77777777" w:rsidR="00F77A8D" w:rsidRPr="00F77A8D" w:rsidRDefault="00F77A8D" w:rsidP="00F77A8D">
      <w:pPr>
        <w:numPr>
          <w:ilvl w:val="0"/>
          <w:numId w:val="5"/>
        </w:numPr>
      </w:pPr>
      <w:r w:rsidRPr="00F77A8D">
        <w:t>有進貨事實：按所漏稅額處</w:t>
      </w:r>
      <w:r w:rsidRPr="00F77A8D">
        <w:t>1</w:t>
      </w:r>
      <w:r w:rsidRPr="00F77A8D">
        <w:t>倍罰鍰</w:t>
      </w:r>
    </w:p>
    <w:p w14:paraId="7781A111" w14:textId="77777777" w:rsidR="00F77A8D" w:rsidRPr="00F77A8D" w:rsidRDefault="00F77A8D" w:rsidP="00F77A8D">
      <w:pPr>
        <w:numPr>
          <w:ilvl w:val="0"/>
          <w:numId w:val="5"/>
        </w:numPr>
      </w:pPr>
      <w:r w:rsidRPr="00F77A8D">
        <w:t>無進貨事實：按所漏稅額處</w:t>
      </w:r>
      <w:r w:rsidRPr="00F77A8D">
        <w:t>2.5</w:t>
      </w:r>
      <w:r w:rsidRPr="00F77A8D">
        <w:t>倍罰鍰</w:t>
      </w:r>
    </w:p>
    <w:p w14:paraId="430D0867" w14:textId="77777777" w:rsidR="00F77A8D" w:rsidRPr="00F77A8D" w:rsidRDefault="00F77A8D" w:rsidP="00F77A8D">
      <w:r w:rsidRPr="00F77A8D">
        <w:t>兩者差距達</w:t>
      </w:r>
      <w:r w:rsidRPr="00F77A8D">
        <w:t>1.5</w:t>
      </w:r>
      <w:r w:rsidRPr="00F77A8D">
        <w:t>倍，對企業而言差異顯著。</w:t>
      </w:r>
    </w:p>
    <w:p w14:paraId="660841BD" w14:textId="77777777" w:rsidR="00F77A8D" w:rsidRPr="00F77A8D" w:rsidRDefault="00F77A8D" w:rsidP="00F77A8D">
      <w:pPr>
        <w:rPr>
          <w:b/>
          <w:bCs/>
        </w:rPr>
      </w:pPr>
      <w:r w:rsidRPr="00F77A8D">
        <w:rPr>
          <w:b/>
          <w:bCs/>
        </w:rPr>
        <w:t>有進貨事實的認定標準</w:t>
      </w:r>
    </w:p>
    <w:p w14:paraId="65CEE632" w14:textId="77777777" w:rsidR="00F77A8D" w:rsidRPr="00F77A8D" w:rsidRDefault="00F77A8D" w:rsidP="00F77A8D">
      <w:r w:rsidRPr="00F77A8D">
        <w:t>符合下列條件之</w:t>
      </w:r>
      <w:proofErr w:type="gramStart"/>
      <w:r w:rsidRPr="00F77A8D">
        <w:t>一</w:t>
      </w:r>
      <w:proofErr w:type="gramEnd"/>
      <w:r w:rsidRPr="00F77A8D">
        <w:t>者，按有進貨事實認定：</w:t>
      </w:r>
    </w:p>
    <w:p w14:paraId="4D61F3A4" w14:textId="77777777" w:rsidR="00F77A8D" w:rsidRPr="00F77A8D" w:rsidRDefault="00F77A8D" w:rsidP="00F77A8D">
      <w:pPr>
        <w:numPr>
          <w:ilvl w:val="0"/>
          <w:numId w:val="6"/>
        </w:numPr>
      </w:pPr>
      <w:r w:rsidRPr="00F77A8D">
        <w:t>提示帳簿、憑證及進貨相關文件，經查核確認進貨供業務所需，且能與相關帳簿、憑證勾</w:t>
      </w:r>
      <w:proofErr w:type="gramStart"/>
      <w:r w:rsidRPr="00F77A8D">
        <w:t>稽</w:t>
      </w:r>
      <w:proofErr w:type="gramEnd"/>
      <w:r w:rsidRPr="00F77A8D">
        <w:t>相符</w:t>
      </w:r>
    </w:p>
    <w:p w14:paraId="41CCAE7F" w14:textId="77777777" w:rsidR="00F77A8D" w:rsidRPr="00F77A8D" w:rsidRDefault="00F77A8D" w:rsidP="00F77A8D">
      <w:pPr>
        <w:numPr>
          <w:ilvl w:val="0"/>
          <w:numId w:val="6"/>
        </w:numPr>
      </w:pPr>
      <w:r w:rsidRPr="00F77A8D">
        <w:t>提出進貨相關合約書、訂購單、運送簽收及驗收紀錄等，與統一發票及帳載紀錄勾</w:t>
      </w:r>
      <w:proofErr w:type="gramStart"/>
      <w:r w:rsidRPr="00F77A8D">
        <w:t>稽</w:t>
      </w:r>
      <w:proofErr w:type="gramEnd"/>
      <w:r w:rsidRPr="00F77A8D">
        <w:t>相符</w:t>
      </w:r>
    </w:p>
    <w:p w14:paraId="644F28C2" w14:textId="77777777" w:rsidR="00F77A8D" w:rsidRPr="00F77A8D" w:rsidRDefault="00F77A8D" w:rsidP="00F77A8D">
      <w:pPr>
        <w:numPr>
          <w:ilvl w:val="0"/>
          <w:numId w:val="6"/>
        </w:numPr>
      </w:pPr>
      <w:r w:rsidRPr="00F77A8D">
        <w:t>能供出</w:t>
      </w:r>
      <w:proofErr w:type="gramStart"/>
      <w:r w:rsidRPr="00F77A8D">
        <w:t>實際銷</w:t>
      </w:r>
      <w:proofErr w:type="gramEnd"/>
      <w:r w:rsidRPr="00F77A8D">
        <w:t>貨人，經</w:t>
      </w:r>
      <w:proofErr w:type="gramStart"/>
      <w:r w:rsidRPr="00F77A8D">
        <w:t>實際銷</w:t>
      </w:r>
      <w:proofErr w:type="gramEnd"/>
      <w:r w:rsidRPr="00F77A8D">
        <w:t>貨人承認銷貨事實，且經</w:t>
      </w:r>
      <w:proofErr w:type="gramStart"/>
      <w:r w:rsidRPr="00F77A8D">
        <w:t>稽</w:t>
      </w:r>
      <w:proofErr w:type="gramEnd"/>
      <w:r w:rsidRPr="00F77A8D">
        <w:t>徵機關查核屬實</w:t>
      </w:r>
    </w:p>
    <w:p w14:paraId="4BDB8686" w14:textId="77777777" w:rsidR="00F77A8D" w:rsidRPr="00F77A8D" w:rsidRDefault="00F77A8D" w:rsidP="00F77A8D">
      <w:pPr>
        <w:numPr>
          <w:ilvl w:val="0"/>
          <w:numId w:val="6"/>
        </w:numPr>
      </w:pPr>
      <w:r w:rsidRPr="00F77A8D">
        <w:t>申報毛利率或淨利率達同業利潤標準</w:t>
      </w:r>
    </w:p>
    <w:p w14:paraId="3FC499AC" w14:textId="77777777" w:rsidR="00F77A8D" w:rsidRPr="00F77A8D" w:rsidRDefault="00F77A8D" w:rsidP="00F77A8D">
      <w:pPr>
        <w:numPr>
          <w:ilvl w:val="0"/>
          <w:numId w:val="6"/>
        </w:numPr>
      </w:pPr>
      <w:r w:rsidRPr="00F77A8D">
        <w:t>剔除該進項金額後，毛利率或淨利率超過同業利潤標準</w:t>
      </w:r>
    </w:p>
    <w:p w14:paraId="744830E6" w14:textId="77777777" w:rsidR="00F77A8D" w:rsidRPr="00F77A8D" w:rsidRDefault="00F77A8D" w:rsidP="00F77A8D">
      <w:pPr>
        <w:pStyle w:val="2"/>
      </w:pPr>
      <w:r w:rsidRPr="00F77A8D">
        <w:lastRenderedPageBreak/>
        <w:t>成功案例分析</w:t>
      </w:r>
    </w:p>
    <w:p w14:paraId="1088EA75" w14:textId="77777777" w:rsidR="00F77A8D" w:rsidRPr="00F77A8D" w:rsidRDefault="00F77A8D" w:rsidP="00F77A8D">
      <w:proofErr w:type="gramStart"/>
      <w:r w:rsidRPr="00F77A8D">
        <w:t>臺</w:t>
      </w:r>
      <w:proofErr w:type="gramEnd"/>
      <w:r w:rsidRPr="00F77A8D">
        <w:t>北高等行政法院</w:t>
      </w:r>
      <w:r w:rsidRPr="00F77A8D">
        <w:t>98</w:t>
      </w:r>
      <w:r w:rsidRPr="00F77A8D">
        <w:t>年訴更一字第</w:t>
      </w:r>
      <w:r w:rsidRPr="00F77A8D">
        <w:t>122</w:t>
      </w:r>
      <w:r w:rsidRPr="00F77A8D">
        <w:t>號判決中，法院認定原告確實有委託製作工作平台，且這些平台確實存在，並非無進貨事實；只是實際交易對象並非虛設行號。因此，法院認定原告屬有進貨事實而取得非實際交易對象之發票，將罰鍰從</w:t>
      </w:r>
      <w:r w:rsidRPr="00F77A8D">
        <w:t>5</w:t>
      </w:r>
      <w:r w:rsidRPr="00F77A8D">
        <w:t>倍降為</w:t>
      </w:r>
      <w:r w:rsidRPr="00F77A8D">
        <w:t>1</w:t>
      </w:r>
      <w:r w:rsidRPr="00F77A8D">
        <w:t>倍。</w:t>
      </w:r>
    </w:p>
    <w:p w14:paraId="6F974A91" w14:textId="77777777" w:rsidR="00F77A8D" w:rsidRPr="00F77A8D" w:rsidRDefault="00F77A8D" w:rsidP="00F77A8D">
      <w:r w:rsidRPr="00F77A8D">
        <w:t>最高行政法院</w:t>
      </w:r>
      <w:r w:rsidRPr="00F77A8D">
        <w:t>102</w:t>
      </w:r>
      <w:r w:rsidRPr="00F77A8D">
        <w:t>年判字第</w:t>
      </w:r>
      <w:r w:rsidRPr="00F77A8D">
        <w:t>136</w:t>
      </w:r>
      <w:r w:rsidRPr="00F77A8D">
        <w:t>號判決則指出，營業成本真實性的證明可通過以下途徑：</w:t>
      </w:r>
    </w:p>
    <w:p w14:paraId="1A148222" w14:textId="77777777" w:rsidR="00F77A8D" w:rsidRPr="00F77A8D" w:rsidRDefault="00F77A8D" w:rsidP="00F77A8D">
      <w:pPr>
        <w:numPr>
          <w:ilvl w:val="0"/>
          <w:numId w:val="7"/>
        </w:numPr>
      </w:pPr>
      <w:r w:rsidRPr="00F77A8D">
        <w:t>直接證明方式：提供往來人員的具體過程及相關施工記錄</w:t>
      </w:r>
    </w:p>
    <w:p w14:paraId="1FD103BB" w14:textId="77777777" w:rsidR="00F77A8D" w:rsidRPr="00F77A8D" w:rsidRDefault="00F77A8D" w:rsidP="00F77A8D">
      <w:pPr>
        <w:numPr>
          <w:ilvl w:val="0"/>
          <w:numId w:val="7"/>
        </w:numPr>
      </w:pPr>
      <w:r w:rsidRPr="00F77A8D">
        <w:t>間接證明方式：證明交易對象具備履約能力及確有領得工程款的客觀事實</w:t>
      </w:r>
    </w:p>
    <w:p w14:paraId="3088EB4F" w14:textId="77777777" w:rsidR="00F77A8D" w:rsidRPr="00F77A8D" w:rsidRDefault="00F77A8D" w:rsidP="00F77A8D">
      <w:pPr>
        <w:rPr>
          <w:b/>
          <w:bCs/>
        </w:rPr>
      </w:pPr>
      <w:r w:rsidRPr="00F77A8D">
        <w:rPr>
          <w:b/>
          <w:bCs/>
        </w:rPr>
        <w:t>實務建議</w:t>
      </w:r>
    </w:p>
    <w:p w14:paraId="0FB80F64" w14:textId="77777777" w:rsidR="00F77A8D" w:rsidRPr="00F77A8D" w:rsidRDefault="00F77A8D" w:rsidP="00F77A8D">
      <w:pPr>
        <w:rPr>
          <w:b/>
          <w:bCs/>
        </w:rPr>
      </w:pPr>
      <w:r w:rsidRPr="00F77A8D">
        <w:rPr>
          <w:b/>
          <w:bCs/>
        </w:rPr>
        <w:t>發現可能問題時的處理步驟</w:t>
      </w:r>
    </w:p>
    <w:p w14:paraId="23333311" w14:textId="77777777" w:rsidR="00F77A8D" w:rsidRPr="00F77A8D" w:rsidRDefault="00F77A8D" w:rsidP="00F77A8D">
      <w:pPr>
        <w:numPr>
          <w:ilvl w:val="0"/>
          <w:numId w:val="8"/>
        </w:numPr>
      </w:pPr>
      <w:r w:rsidRPr="00F77A8D">
        <w:t>立即評估：一旦發現可能取得不實發票，立即進行內部評估，確認是否確有進貨事實及實際交易對象</w:t>
      </w:r>
    </w:p>
    <w:p w14:paraId="7E3ACE71" w14:textId="77777777" w:rsidR="00F77A8D" w:rsidRPr="00F77A8D" w:rsidRDefault="00F77A8D" w:rsidP="00F77A8D">
      <w:pPr>
        <w:numPr>
          <w:ilvl w:val="0"/>
          <w:numId w:val="8"/>
        </w:numPr>
      </w:pPr>
      <w:r w:rsidRPr="00F77A8D">
        <w:t>自動補報補繳：若確認有問題，在調查基準日前自動補報補繳稅款</w:t>
      </w:r>
    </w:p>
    <w:p w14:paraId="310EB8E4" w14:textId="77777777" w:rsidR="00F77A8D" w:rsidRPr="00F77A8D" w:rsidRDefault="00F77A8D" w:rsidP="00F77A8D">
      <w:pPr>
        <w:numPr>
          <w:ilvl w:val="0"/>
          <w:numId w:val="8"/>
        </w:numPr>
      </w:pPr>
      <w:r w:rsidRPr="00F77A8D">
        <w:t>搜集證據：全面收集能證明交易真實性的證據，包括物流、資金流和文件流</w:t>
      </w:r>
    </w:p>
    <w:p w14:paraId="1CD7D5C7" w14:textId="77777777" w:rsidR="00F77A8D" w:rsidRPr="00F77A8D" w:rsidRDefault="00F77A8D" w:rsidP="00F77A8D">
      <w:pPr>
        <w:numPr>
          <w:ilvl w:val="0"/>
          <w:numId w:val="8"/>
        </w:numPr>
      </w:pPr>
      <w:r w:rsidRPr="00F77A8D">
        <w:t>諮詢專業意見：尋求稅務專業人士協助，評估最佳因應策略</w:t>
      </w:r>
    </w:p>
    <w:p w14:paraId="1F30E9B1" w14:textId="77777777" w:rsidR="00F77A8D" w:rsidRPr="00F77A8D" w:rsidRDefault="00F77A8D" w:rsidP="00F77A8D">
      <w:pPr>
        <w:numPr>
          <w:ilvl w:val="0"/>
          <w:numId w:val="8"/>
        </w:numPr>
      </w:pPr>
      <w:r w:rsidRPr="00F77A8D">
        <w:t>改善內控：檢討並改善內部控制程序，防止類似問題再次發生</w:t>
      </w:r>
    </w:p>
    <w:p w14:paraId="32820032" w14:textId="77777777" w:rsidR="00F77A8D" w:rsidRPr="00F77A8D" w:rsidRDefault="00F77A8D" w:rsidP="00F77A8D">
      <w:pPr>
        <w:rPr>
          <w:b/>
          <w:bCs/>
        </w:rPr>
      </w:pPr>
      <w:r w:rsidRPr="00F77A8D">
        <w:rPr>
          <w:b/>
          <w:bCs/>
        </w:rPr>
        <w:t>長期風險管理策略</w:t>
      </w:r>
    </w:p>
    <w:p w14:paraId="404E5049" w14:textId="77777777" w:rsidR="00F77A8D" w:rsidRPr="00F77A8D" w:rsidRDefault="00F77A8D" w:rsidP="00F77A8D">
      <w:pPr>
        <w:numPr>
          <w:ilvl w:val="0"/>
          <w:numId w:val="9"/>
        </w:numPr>
      </w:pPr>
      <w:r w:rsidRPr="00F77A8D">
        <w:t>建立供應商評估機制，定期審核交易對象資格</w:t>
      </w:r>
    </w:p>
    <w:p w14:paraId="176ADD5C" w14:textId="77777777" w:rsidR="00F77A8D" w:rsidRPr="00F77A8D" w:rsidRDefault="00F77A8D" w:rsidP="00F77A8D">
      <w:pPr>
        <w:numPr>
          <w:ilvl w:val="0"/>
          <w:numId w:val="9"/>
        </w:numPr>
      </w:pPr>
      <w:r w:rsidRPr="00F77A8D">
        <w:t>強化交易文件管理，確保每筆交易都有完整的證據鏈</w:t>
      </w:r>
    </w:p>
    <w:p w14:paraId="79BAC7EB" w14:textId="77777777" w:rsidR="00F77A8D" w:rsidRPr="00F77A8D" w:rsidRDefault="00F77A8D" w:rsidP="00F77A8D">
      <w:pPr>
        <w:numPr>
          <w:ilvl w:val="0"/>
          <w:numId w:val="9"/>
        </w:numPr>
      </w:pPr>
      <w:r w:rsidRPr="00F77A8D">
        <w:t>定期自我檢查，主動找出潛在問題並及時修正</w:t>
      </w:r>
    </w:p>
    <w:p w14:paraId="0D9476BD" w14:textId="77777777" w:rsidR="00F77A8D" w:rsidRPr="00F77A8D" w:rsidRDefault="00F77A8D" w:rsidP="00F77A8D">
      <w:pPr>
        <w:numPr>
          <w:ilvl w:val="0"/>
          <w:numId w:val="9"/>
        </w:numPr>
      </w:pPr>
      <w:r w:rsidRPr="00F77A8D">
        <w:t>建立稅務風險預警機制，對異常交易進行特別審查</w:t>
      </w:r>
    </w:p>
    <w:p w14:paraId="139BE796" w14:textId="77777777" w:rsidR="00F77A8D" w:rsidRPr="00F77A8D" w:rsidRDefault="00F77A8D" w:rsidP="00F77A8D">
      <w:pPr>
        <w:numPr>
          <w:ilvl w:val="0"/>
          <w:numId w:val="9"/>
        </w:numPr>
      </w:pPr>
      <w:r w:rsidRPr="00F77A8D">
        <w:t>針對財務及採購人員進行稅務合</w:t>
      </w:r>
      <w:proofErr w:type="gramStart"/>
      <w:r w:rsidRPr="00F77A8D">
        <w:t>規</w:t>
      </w:r>
      <w:proofErr w:type="gramEnd"/>
      <w:r w:rsidRPr="00F77A8D">
        <w:t>培訓</w:t>
      </w:r>
    </w:p>
    <w:p w14:paraId="5F101E70" w14:textId="77777777" w:rsidR="00F77A8D" w:rsidRPr="00F77A8D" w:rsidRDefault="00F77A8D" w:rsidP="00F77A8D">
      <w:pPr>
        <w:pStyle w:val="2"/>
      </w:pPr>
      <w:r w:rsidRPr="00F77A8D">
        <w:t>結語</w:t>
      </w:r>
    </w:p>
    <w:p w14:paraId="086C8A54" w14:textId="77777777" w:rsidR="00F77A8D" w:rsidRPr="00F77A8D" w:rsidRDefault="00F77A8D" w:rsidP="00F77A8D">
      <w:r w:rsidRPr="00F77A8D">
        <w:t>取得不實發票是企業面臨的常見稅務風險，但通過適當的因應措施，可有效降低其負面影響。自動補報補繳、檢視是否構成漏稅、爭取有進貨事實認定等方法，都是降低損失的有效途徑。</w:t>
      </w:r>
    </w:p>
    <w:p w14:paraId="4703719C" w14:textId="77777777" w:rsidR="00F77A8D" w:rsidRPr="00F77A8D" w:rsidRDefault="00F77A8D" w:rsidP="00F77A8D">
      <w:r w:rsidRPr="00F77A8D">
        <w:lastRenderedPageBreak/>
        <w:t>最重要的是，企業應建立完善的稅務風險管理機制，從源頭防範問題發生。即使發生問題，也能及時發現並採取適當的補救措施，將損失降到最低。</w:t>
      </w:r>
    </w:p>
    <w:p w14:paraId="6A2A573E" w14:textId="77777777" w:rsidR="00F77A8D" w:rsidRPr="00F77A8D" w:rsidRDefault="00F77A8D" w:rsidP="00F77A8D">
      <w:r w:rsidRPr="00F77A8D">
        <w:t>在下一篇文章中，我們將深入探討「進貨事實判斷原則與實務」，詳細分析</w:t>
      </w:r>
      <w:proofErr w:type="gramStart"/>
      <w:r w:rsidRPr="00F77A8D">
        <w:t>稽</w:t>
      </w:r>
      <w:proofErr w:type="gramEnd"/>
      <w:r w:rsidRPr="00F77A8D">
        <w:t>徵機關如何判斷進貨事實的存在，以及企業如何有效因應，敬請期待！</w:t>
      </w:r>
    </w:p>
    <w:p w14:paraId="7F56A66B" w14:textId="77777777" w:rsidR="00D9281F" w:rsidRPr="00F77A8D" w:rsidRDefault="00D9281F"/>
    <w:sectPr w:rsidR="00D9281F" w:rsidRPr="00F77A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8E4"/>
    <w:multiLevelType w:val="multilevel"/>
    <w:tmpl w:val="1884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B07CD"/>
    <w:multiLevelType w:val="multilevel"/>
    <w:tmpl w:val="E256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A4220"/>
    <w:multiLevelType w:val="multilevel"/>
    <w:tmpl w:val="0C7C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41D71"/>
    <w:multiLevelType w:val="multilevel"/>
    <w:tmpl w:val="39DA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A05C1"/>
    <w:multiLevelType w:val="multilevel"/>
    <w:tmpl w:val="FE4A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84C66"/>
    <w:multiLevelType w:val="multilevel"/>
    <w:tmpl w:val="35DE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25B8C"/>
    <w:multiLevelType w:val="multilevel"/>
    <w:tmpl w:val="8482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D2186"/>
    <w:multiLevelType w:val="multilevel"/>
    <w:tmpl w:val="9F4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B2A77"/>
    <w:multiLevelType w:val="multilevel"/>
    <w:tmpl w:val="7F8E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02666">
    <w:abstractNumId w:val="1"/>
  </w:num>
  <w:num w:numId="2" w16cid:durableId="988557697">
    <w:abstractNumId w:val="5"/>
  </w:num>
  <w:num w:numId="3" w16cid:durableId="2034264941">
    <w:abstractNumId w:val="8"/>
  </w:num>
  <w:num w:numId="4" w16cid:durableId="867572087">
    <w:abstractNumId w:val="0"/>
  </w:num>
  <w:num w:numId="5" w16cid:durableId="849874788">
    <w:abstractNumId w:val="3"/>
  </w:num>
  <w:num w:numId="6" w16cid:durableId="1103501652">
    <w:abstractNumId w:val="4"/>
  </w:num>
  <w:num w:numId="7" w16cid:durableId="1328367934">
    <w:abstractNumId w:val="6"/>
  </w:num>
  <w:num w:numId="8" w16cid:durableId="273368030">
    <w:abstractNumId w:val="2"/>
  </w:num>
  <w:num w:numId="9" w16cid:durableId="1092239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B2"/>
    <w:rsid w:val="003A13B2"/>
    <w:rsid w:val="00632D73"/>
    <w:rsid w:val="009777E2"/>
    <w:rsid w:val="00B30DCA"/>
    <w:rsid w:val="00B64427"/>
    <w:rsid w:val="00D9281F"/>
    <w:rsid w:val="00F77A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8468A-C52F-464A-967F-5CB8A364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2025-05-06T05:28:00Z</dcterms:created>
  <dcterms:modified xsi:type="dcterms:W3CDTF">2025-05-06T05:29:00Z</dcterms:modified>
</cp:coreProperties>
</file>