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0EA95" w14:textId="620F0B91" w:rsidR="008408AD" w:rsidRPr="008408AD" w:rsidRDefault="008408AD" w:rsidP="008408AD">
      <w:pPr>
        <w:pStyle w:val="1"/>
      </w:pPr>
      <w:r w:rsidRPr="008408AD">
        <w:t>CFC</w:t>
      </w:r>
      <w:r w:rsidRPr="008408AD">
        <w:t>稽查重點與常見錯誤態樣</w:t>
      </w:r>
    </w:p>
    <w:p w14:paraId="4DA459C7" w14:textId="77777777" w:rsidR="008408AD" w:rsidRPr="008408AD" w:rsidRDefault="008408AD" w:rsidP="008408AD">
      <w:pPr>
        <w:pStyle w:val="2"/>
      </w:pPr>
      <w:r w:rsidRPr="008408AD">
        <w:t>前言</w:t>
      </w:r>
    </w:p>
    <w:p w14:paraId="351506AD" w14:textId="77777777" w:rsidR="008408AD" w:rsidRPr="008408AD" w:rsidRDefault="008408AD" w:rsidP="008408AD">
      <w:r w:rsidRPr="008408AD">
        <w:t>CFC</w:t>
      </w:r>
      <w:r w:rsidRPr="008408AD">
        <w:t>制度實施初期，稅務機關與企業都處於學習適應階段。然而，稅務機關已開始針對</w:t>
      </w:r>
      <w:r w:rsidRPr="008408AD">
        <w:t>CFC</w:t>
      </w:r>
      <w:r w:rsidRPr="008408AD">
        <w:t>申報案件進行選案查核，確保企業正確適用相關規定。根據財政部北區國稅局於</w:t>
      </w:r>
      <w:r w:rsidRPr="008408AD">
        <w:t>2024</w:t>
      </w:r>
      <w:r w:rsidRPr="008408AD">
        <w:t>年</w:t>
      </w:r>
      <w:r w:rsidRPr="008408AD">
        <w:t>11</w:t>
      </w:r>
      <w:r w:rsidRPr="008408AD">
        <w:t>月</w:t>
      </w:r>
      <w:r w:rsidRPr="008408AD">
        <w:t>11</w:t>
      </w:r>
      <w:r w:rsidRPr="008408AD">
        <w:t>日的公開資訊，稅局已鎖定</w:t>
      </w:r>
      <w:r w:rsidRPr="008408AD">
        <w:t>CFC</w:t>
      </w:r>
      <w:r w:rsidRPr="008408AD">
        <w:t>選案查核的三大重點。本文將詳細解析稅務機關的查核重點及企業常見的錯誤態樣，協助營利事業提前防範稅務風險，完善</w:t>
      </w:r>
      <w:r w:rsidRPr="008408AD">
        <w:t>CFC</w:t>
      </w:r>
      <w:r w:rsidRPr="008408AD">
        <w:t>申報工作。</w:t>
      </w:r>
    </w:p>
    <w:p w14:paraId="02ADFD75" w14:textId="77777777" w:rsidR="008408AD" w:rsidRPr="008408AD" w:rsidRDefault="008408AD" w:rsidP="008408AD">
      <w:pPr>
        <w:pStyle w:val="2"/>
      </w:pPr>
      <w:r w:rsidRPr="008408AD">
        <w:t>一、稅務機關的</w:t>
      </w:r>
      <w:r w:rsidRPr="008408AD">
        <w:t>CFC</w:t>
      </w:r>
      <w:r w:rsidRPr="008408AD">
        <w:t>查核重點</w:t>
      </w:r>
    </w:p>
    <w:p w14:paraId="67E1267A" w14:textId="77777777" w:rsidR="008408AD" w:rsidRPr="008408AD" w:rsidRDefault="008408AD" w:rsidP="008408AD">
      <w:r w:rsidRPr="008408AD">
        <w:t>稅務機關針對</w:t>
      </w:r>
      <w:r w:rsidRPr="008408AD">
        <w:t>CFC</w:t>
      </w:r>
      <w:r w:rsidRPr="008408AD">
        <w:t>的查核工作主要集中在三大方面：</w:t>
      </w:r>
    </w:p>
    <w:p w14:paraId="438E0045" w14:textId="77777777" w:rsidR="008408AD" w:rsidRPr="008408AD" w:rsidRDefault="008408AD" w:rsidP="008408AD">
      <w:r w:rsidRPr="008408AD">
        <w:rPr>
          <w:b/>
          <w:bCs/>
        </w:rPr>
        <w:t xml:space="preserve">1. </w:t>
      </w:r>
      <w:r w:rsidRPr="008408AD">
        <w:rPr>
          <w:b/>
          <w:bCs/>
        </w:rPr>
        <w:t>未申報</w:t>
      </w:r>
      <w:r w:rsidRPr="008408AD">
        <w:rPr>
          <w:b/>
          <w:bCs/>
        </w:rPr>
        <w:t>CFC</w:t>
      </w:r>
      <w:r w:rsidRPr="008408AD">
        <w:rPr>
          <w:b/>
          <w:bCs/>
        </w:rPr>
        <w:t>投資收益的高風險案件</w:t>
      </w:r>
    </w:p>
    <w:p w14:paraId="39AD41C4" w14:textId="77777777" w:rsidR="008408AD" w:rsidRPr="008408AD" w:rsidRDefault="008408AD" w:rsidP="008408AD">
      <w:r w:rsidRPr="008408AD">
        <w:t>稅務機關透過多管道收集企業的境外投資資料，包括：</w:t>
      </w:r>
    </w:p>
    <w:p w14:paraId="46C0C8DB" w14:textId="77777777" w:rsidR="008408AD" w:rsidRPr="008408AD" w:rsidRDefault="008408AD" w:rsidP="008408AD">
      <w:pPr>
        <w:numPr>
          <w:ilvl w:val="0"/>
          <w:numId w:val="1"/>
        </w:numPr>
      </w:pPr>
      <w:r w:rsidRPr="008408AD">
        <w:rPr>
          <w:b/>
          <w:bCs/>
        </w:rPr>
        <w:t>申報資訊交叉比對</w:t>
      </w:r>
      <w:r w:rsidRPr="008408AD">
        <w:t>：與企業過去申報的境外投資資料、關係企業資料進行比對。</w:t>
      </w:r>
    </w:p>
    <w:p w14:paraId="6CE64C6D" w14:textId="77777777" w:rsidR="008408AD" w:rsidRPr="008408AD" w:rsidRDefault="008408AD" w:rsidP="008408AD">
      <w:pPr>
        <w:numPr>
          <w:ilvl w:val="0"/>
          <w:numId w:val="1"/>
        </w:numPr>
      </w:pPr>
      <w:r w:rsidRPr="008408AD">
        <w:rPr>
          <w:b/>
          <w:bCs/>
        </w:rPr>
        <w:t>跨機關資料蒐集</w:t>
      </w:r>
      <w:r w:rsidRPr="008408AD">
        <w:t>：如經濟部投資審議委員會的境外投資核准資料、金融機關的大額資金流向報告等。</w:t>
      </w:r>
    </w:p>
    <w:p w14:paraId="5A0EEDC1" w14:textId="77777777" w:rsidR="008408AD" w:rsidRPr="008408AD" w:rsidRDefault="008408AD" w:rsidP="008408AD">
      <w:pPr>
        <w:numPr>
          <w:ilvl w:val="0"/>
          <w:numId w:val="1"/>
        </w:numPr>
      </w:pPr>
      <w:r w:rsidRPr="008408AD">
        <w:rPr>
          <w:b/>
          <w:bCs/>
        </w:rPr>
        <w:t>公開資訊搜集</w:t>
      </w:r>
      <w:r w:rsidRPr="008408AD">
        <w:t>：企業年報、公開說明書、公開財務報表等公開資訊中揭露的境外投資情況。</w:t>
      </w:r>
    </w:p>
    <w:p w14:paraId="09C3DE35" w14:textId="77777777" w:rsidR="008408AD" w:rsidRPr="008408AD" w:rsidRDefault="008408AD" w:rsidP="008408AD">
      <w:r w:rsidRPr="008408AD">
        <w:t>根據</w:t>
      </w:r>
      <w:r w:rsidRPr="008408AD">
        <w:t>2024</w:t>
      </w:r>
      <w:r w:rsidRPr="008408AD">
        <w:t>年</w:t>
      </w:r>
      <w:r w:rsidRPr="008408AD">
        <w:t>3</w:t>
      </w:r>
      <w:r w:rsidRPr="008408AD">
        <w:t>月</w:t>
      </w:r>
      <w:r w:rsidRPr="008408AD">
        <w:t>12</w:t>
      </w:r>
      <w:r w:rsidRPr="008408AD">
        <w:t>日工商時報的報導，稅務機關已透過大數據分析，發現某企業漏報</w:t>
      </w:r>
      <w:r w:rsidRPr="008408AD">
        <w:t>CFC</w:t>
      </w:r>
      <w:r w:rsidRPr="008408AD">
        <w:t>投資收益，補稅達</w:t>
      </w:r>
      <w:r w:rsidRPr="008408AD">
        <w:t>300</w:t>
      </w:r>
      <w:r w:rsidRPr="008408AD">
        <w:t>萬元。這表明稅務機關已開始運用資訊科技手段，積極查緝未申報的</w:t>
      </w:r>
      <w:r w:rsidRPr="008408AD">
        <w:t>CFC</w:t>
      </w:r>
      <w:r w:rsidRPr="008408AD">
        <w:t>案件。</w:t>
      </w:r>
    </w:p>
    <w:p w14:paraId="3A30499B" w14:textId="77777777" w:rsidR="008408AD" w:rsidRPr="008408AD" w:rsidRDefault="008408AD" w:rsidP="008408AD">
      <w:r w:rsidRPr="008408AD">
        <w:rPr>
          <w:b/>
          <w:bCs/>
        </w:rPr>
        <w:t xml:space="preserve">2. </w:t>
      </w:r>
      <w:r w:rsidRPr="008408AD">
        <w:rPr>
          <w:b/>
          <w:bCs/>
        </w:rPr>
        <w:t>已申報符合</w:t>
      </w:r>
      <w:r w:rsidRPr="008408AD">
        <w:rPr>
          <w:b/>
          <w:bCs/>
        </w:rPr>
        <w:t>CFC</w:t>
      </w:r>
      <w:r w:rsidRPr="008408AD">
        <w:rPr>
          <w:b/>
          <w:bCs/>
        </w:rPr>
        <w:t>豁免或虧損案件的審查</w:t>
      </w:r>
    </w:p>
    <w:p w14:paraId="69849B8B" w14:textId="77777777" w:rsidR="008408AD" w:rsidRPr="008408AD" w:rsidRDefault="008408AD" w:rsidP="008408AD">
      <w:r w:rsidRPr="008408AD">
        <w:t>對於已申報但主張符合豁免條件或虧損的案件，稅務機關著重審查：</w:t>
      </w:r>
    </w:p>
    <w:p w14:paraId="1F501457" w14:textId="77777777" w:rsidR="008408AD" w:rsidRPr="008408AD" w:rsidRDefault="008408AD" w:rsidP="008408AD">
      <w:pPr>
        <w:numPr>
          <w:ilvl w:val="0"/>
          <w:numId w:val="2"/>
        </w:numPr>
      </w:pPr>
      <w:r w:rsidRPr="008408AD">
        <w:rPr>
          <w:b/>
          <w:bCs/>
        </w:rPr>
        <w:t>實質營運活動證明</w:t>
      </w:r>
      <w:r w:rsidRPr="008408AD">
        <w:t>：是否確實在設立登記地有固定營業場所及僱用員工實際經營業務，消極性收入比率是否確實低於</w:t>
      </w:r>
      <w:r w:rsidRPr="008408AD">
        <w:t>10%</w:t>
      </w:r>
      <w:r w:rsidRPr="008408AD">
        <w:t>。</w:t>
      </w:r>
    </w:p>
    <w:p w14:paraId="5E291636" w14:textId="77777777" w:rsidR="008408AD" w:rsidRPr="008408AD" w:rsidRDefault="008408AD" w:rsidP="008408AD">
      <w:pPr>
        <w:numPr>
          <w:ilvl w:val="0"/>
          <w:numId w:val="2"/>
        </w:numPr>
      </w:pPr>
      <w:r w:rsidRPr="008408AD">
        <w:rPr>
          <w:b/>
          <w:bCs/>
        </w:rPr>
        <w:t>微量門檻計算</w:t>
      </w:r>
      <w:r w:rsidRPr="008408AD">
        <w:t>：是否正確計算當年度盈餘，包括是否按營業期間比例換算，多個</w:t>
      </w:r>
      <w:r w:rsidRPr="008408AD">
        <w:t>CFC</w:t>
      </w:r>
      <w:r w:rsidRPr="008408AD">
        <w:t>是否正確合併計算等。</w:t>
      </w:r>
    </w:p>
    <w:p w14:paraId="6945EFD4" w14:textId="77777777" w:rsidR="008408AD" w:rsidRPr="008408AD" w:rsidRDefault="008408AD" w:rsidP="008408AD">
      <w:pPr>
        <w:numPr>
          <w:ilvl w:val="0"/>
          <w:numId w:val="2"/>
        </w:numPr>
      </w:pPr>
      <w:r w:rsidRPr="008408AD">
        <w:rPr>
          <w:b/>
          <w:bCs/>
        </w:rPr>
        <w:lastRenderedPageBreak/>
        <w:t>虧損計算依據</w:t>
      </w:r>
      <w:r w:rsidRPr="008408AD">
        <w:t>：</w:t>
      </w:r>
      <w:r w:rsidRPr="008408AD">
        <w:t>CFC</w:t>
      </w:r>
      <w:r w:rsidRPr="008408AD">
        <w:t>的虧損是否有足夠的證明文件支持，是否符合</w:t>
      </w:r>
      <w:r w:rsidRPr="008408AD">
        <w:t>10</w:t>
      </w:r>
      <w:r w:rsidRPr="008408AD">
        <w:t>年虧損扣除的申報要件。</w:t>
      </w:r>
    </w:p>
    <w:p w14:paraId="3B0E8C88" w14:textId="77777777" w:rsidR="008408AD" w:rsidRPr="008408AD" w:rsidRDefault="008408AD" w:rsidP="008408AD">
      <w:r w:rsidRPr="008408AD">
        <w:rPr>
          <w:b/>
          <w:bCs/>
        </w:rPr>
        <w:t xml:space="preserve">3. </w:t>
      </w:r>
      <w:r w:rsidRPr="008408AD">
        <w:rPr>
          <w:b/>
          <w:bCs/>
        </w:rPr>
        <w:t>已申報</w:t>
      </w:r>
      <w:r w:rsidRPr="008408AD">
        <w:rPr>
          <w:b/>
          <w:bCs/>
        </w:rPr>
        <w:t>CFC</w:t>
      </w:r>
      <w:r w:rsidRPr="008408AD">
        <w:rPr>
          <w:b/>
          <w:bCs/>
        </w:rPr>
        <w:t>投資收益案件的核實</w:t>
      </w:r>
    </w:p>
    <w:p w14:paraId="38320231" w14:textId="77777777" w:rsidR="008408AD" w:rsidRPr="008408AD" w:rsidRDefault="008408AD" w:rsidP="008408AD">
      <w:r w:rsidRPr="008408AD">
        <w:t>對於已申報</w:t>
      </w:r>
      <w:r w:rsidRPr="008408AD">
        <w:t>CFC</w:t>
      </w:r>
      <w:r w:rsidRPr="008408AD">
        <w:t>投資收益的案件，稅務機關重點審查：</w:t>
      </w:r>
    </w:p>
    <w:p w14:paraId="718AE1E5" w14:textId="77777777" w:rsidR="008408AD" w:rsidRPr="008408AD" w:rsidRDefault="008408AD" w:rsidP="008408AD">
      <w:pPr>
        <w:numPr>
          <w:ilvl w:val="0"/>
          <w:numId w:val="3"/>
        </w:numPr>
      </w:pPr>
      <w:r w:rsidRPr="008408AD">
        <w:rPr>
          <w:b/>
          <w:bCs/>
        </w:rPr>
        <w:t>未實現損益處理</w:t>
      </w:r>
      <w:r w:rsidRPr="008408AD">
        <w:t>：源自非低稅負區</w:t>
      </w:r>
      <w:proofErr w:type="gramStart"/>
      <w:r w:rsidRPr="008408AD">
        <w:t>採</w:t>
      </w:r>
      <w:proofErr w:type="gramEnd"/>
      <w:r w:rsidRPr="008408AD">
        <w:t>權益法認列轉投資事業的未實現損益是否正確扣除。</w:t>
      </w:r>
    </w:p>
    <w:p w14:paraId="7809150F" w14:textId="77777777" w:rsidR="008408AD" w:rsidRPr="008408AD" w:rsidRDefault="008408AD" w:rsidP="008408AD">
      <w:pPr>
        <w:numPr>
          <w:ilvl w:val="0"/>
          <w:numId w:val="3"/>
        </w:numPr>
      </w:pPr>
      <w:r w:rsidRPr="008408AD">
        <w:rPr>
          <w:b/>
          <w:bCs/>
        </w:rPr>
        <w:t>已實現損益處理</w:t>
      </w:r>
      <w:r w:rsidRPr="008408AD">
        <w:t>：決議盈餘分配數、投資損失已實現數、處分股權調整數等是否正確計算。</w:t>
      </w:r>
    </w:p>
    <w:p w14:paraId="0F79DEDB" w14:textId="77777777" w:rsidR="008408AD" w:rsidRPr="008408AD" w:rsidRDefault="008408AD" w:rsidP="008408AD">
      <w:pPr>
        <w:numPr>
          <w:ilvl w:val="0"/>
          <w:numId w:val="3"/>
        </w:numPr>
      </w:pPr>
      <w:r w:rsidRPr="008408AD">
        <w:rPr>
          <w:b/>
          <w:bCs/>
        </w:rPr>
        <w:t>稅後淨利計算</w:t>
      </w:r>
      <w:r w:rsidRPr="008408AD">
        <w:t>：</w:t>
      </w:r>
      <w:r w:rsidRPr="008408AD">
        <w:t>CFC</w:t>
      </w:r>
      <w:r w:rsidRPr="008408AD">
        <w:t>財務報表的稅後淨利及稅後淨利以外純益</w:t>
      </w:r>
      <w:r w:rsidRPr="008408AD">
        <w:t>(</w:t>
      </w:r>
      <w:r w:rsidRPr="008408AD">
        <w:t>損</w:t>
      </w:r>
      <w:r w:rsidRPr="008408AD">
        <w:t>)</w:t>
      </w:r>
      <w:r w:rsidRPr="008408AD">
        <w:t>項目是否正確認定。</w:t>
      </w:r>
    </w:p>
    <w:p w14:paraId="51673B85" w14:textId="77777777" w:rsidR="008408AD" w:rsidRPr="008408AD" w:rsidRDefault="008408AD" w:rsidP="008408AD">
      <w:r w:rsidRPr="008408AD">
        <w:t>透過這三大方向的查核工作，稅務機關可全面掌握企業</w:t>
      </w:r>
      <w:r w:rsidRPr="008408AD">
        <w:t>CFC</w:t>
      </w:r>
      <w:r w:rsidRPr="008408AD">
        <w:t>申報的合</w:t>
      </w:r>
      <w:proofErr w:type="gramStart"/>
      <w:r w:rsidRPr="008408AD">
        <w:t>規</w:t>
      </w:r>
      <w:proofErr w:type="gramEnd"/>
      <w:r w:rsidRPr="008408AD">
        <w:t>性，有效防範稅基侵蝕。</w:t>
      </w:r>
    </w:p>
    <w:p w14:paraId="00632D7E" w14:textId="77777777" w:rsidR="008408AD" w:rsidRPr="008408AD" w:rsidRDefault="008408AD" w:rsidP="008408AD">
      <w:pPr>
        <w:pStyle w:val="2"/>
      </w:pPr>
      <w:r w:rsidRPr="008408AD">
        <w:t>二、營利事業</w:t>
      </w:r>
      <w:r w:rsidRPr="008408AD">
        <w:t>CFC</w:t>
      </w:r>
      <w:r w:rsidRPr="008408AD">
        <w:t>申報常見的八大錯誤態樣</w:t>
      </w:r>
    </w:p>
    <w:p w14:paraId="77D4FBE2" w14:textId="77777777" w:rsidR="008408AD" w:rsidRPr="008408AD" w:rsidRDefault="008408AD" w:rsidP="008408AD">
      <w:r w:rsidRPr="008408AD">
        <w:t>根據稅務實務經驗，企業在</w:t>
      </w:r>
      <w:r w:rsidRPr="008408AD">
        <w:t>CFC</w:t>
      </w:r>
      <w:r w:rsidRPr="008408AD">
        <w:t>申報中容易出現以下八種錯誤：</w:t>
      </w:r>
    </w:p>
    <w:p w14:paraId="40D00763" w14:textId="77777777" w:rsidR="008408AD" w:rsidRPr="008408AD" w:rsidRDefault="008408AD" w:rsidP="008408AD">
      <w:r w:rsidRPr="008408AD">
        <w:rPr>
          <w:b/>
          <w:bCs/>
        </w:rPr>
        <w:t xml:space="preserve">1. </w:t>
      </w:r>
      <w:r w:rsidRPr="008408AD">
        <w:rPr>
          <w:b/>
          <w:bCs/>
        </w:rPr>
        <w:t>低</w:t>
      </w:r>
      <w:proofErr w:type="gramStart"/>
      <w:r w:rsidRPr="008408AD">
        <w:rPr>
          <w:b/>
          <w:bCs/>
        </w:rPr>
        <w:t>稅負區判斷</w:t>
      </w:r>
      <w:proofErr w:type="gramEnd"/>
      <w:r w:rsidRPr="008408AD">
        <w:rPr>
          <w:b/>
          <w:bCs/>
        </w:rPr>
        <w:t>錯誤</w:t>
      </w:r>
    </w:p>
    <w:p w14:paraId="07B8339D" w14:textId="77777777" w:rsidR="008408AD" w:rsidRPr="008408AD" w:rsidRDefault="008408AD" w:rsidP="008408AD">
      <w:r w:rsidRPr="008408AD">
        <w:t>常見問題：</w:t>
      </w:r>
    </w:p>
    <w:p w14:paraId="40A0CEEC" w14:textId="77777777" w:rsidR="008408AD" w:rsidRPr="008408AD" w:rsidRDefault="008408AD" w:rsidP="008408AD">
      <w:pPr>
        <w:numPr>
          <w:ilvl w:val="0"/>
          <w:numId w:val="4"/>
        </w:numPr>
      </w:pPr>
      <w:r w:rsidRPr="008408AD">
        <w:t>漏報財政部</w:t>
      </w:r>
      <w:proofErr w:type="gramStart"/>
      <w:r w:rsidRPr="008408AD">
        <w:t>不</w:t>
      </w:r>
      <w:proofErr w:type="gramEnd"/>
      <w:r w:rsidRPr="008408AD">
        <w:t>公告之參考名單的低稅負地區，如：</w:t>
      </w:r>
      <w:proofErr w:type="gramStart"/>
      <w:r w:rsidRPr="008408AD">
        <w:t>薩</w:t>
      </w:r>
      <w:proofErr w:type="gramEnd"/>
      <w:r w:rsidRPr="008408AD">
        <w:t>摩亞及模里西斯。</w:t>
      </w:r>
    </w:p>
    <w:p w14:paraId="742F191C" w14:textId="77777777" w:rsidR="008408AD" w:rsidRPr="008408AD" w:rsidRDefault="008408AD" w:rsidP="008408AD">
      <w:pPr>
        <w:numPr>
          <w:ilvl w:val="0"/>
          <w:numId w:val="4"/>
        </w:numPr>
      </w:pPr>
      <w:r w:rsidRPr="008408AD">
        <w:t>僅依據參考名單判斷，忽略對特定區域或特定類型企業適用特定稅率或稅制的情況。</w:t>
      </w:r>
    </w:p>
    <w:p w14:paraId="4DE33E28" w14:textId="77777777" w:rsidR="008408AD" w:rsidRPr="008408AD" w:rsidRDefault="008408AD" w:rsidP="008408AD">
      <w:r w:rsidRPr="008408AD">
        <w:t>正確做法：</w:t>
      </w:r>
      <w:r w:rsidRPr="008408AD">
        <w:t xml:space="preserve"> </w:t>
      </w:r>
      <w:r w:rsidRPr="008408AD">
        <w:t>低</w:t>
      </w:r>
      <w:proofErr w:type="gramStart"/>
      <w:r w:rsidRPr="008408AD">
        <w:t>稅負區參考名單</w:t>
      </w:r>
      <w:proofErr w:type="gramEnd"/>
      <w:r w:rsidRPr="008408AD">
        <w:t>僅供參考，各國家或地區是否為低</w:t>
      </w:r>
      <w:proofErr w:type="gramStart"/>
      <w:r w:rsidRPr="008408AD">
        <w:t>稅負區</w:t>
      </w:r>
      <w:proofErr w:type="gramEnd"/>
      <w:r w:rsidRPr="008408AD">
        <w:t>，應以該國家或地區當年度實際稅制情況判斷。例如，即使某地區未列入參考名單，但若其對特定類型企業適用的實際稅率未超過</w:t>
      </w:r>
      <w:r w:rsidRPr="008408AD">
        <w:t>14%</w:t>
      </w:r>
      <w:r w:rsidRPr="008408AD">
        <w:t>，仍應認定為低</w:t>
      </w:r>
      <w:proofErr w:type="gramStart"/>
      <w:r w:rsidRPr="008408AD">
        <w:t>稅負區</w:t>
      </w:r>
      <w:proofErr w:type="gramEnd"/>
      <w:r w:rsidRPr="008408AD">
        <w:t>。</w:t>
      </w:r>
    </w:p>
    <w:p w14:paraId="21D46F75" w14:textId="77777777" w:rsidR="008408AD" w:rsidRPr="008408AD" w:rsidRDefault="008408AD" w:rsidP="008408AD">
      <w:r w:rsidRPr="008408AD">
        <w:rPr>
          <w:b/>
          <w:bCs/>
        </w:rPr>
        <w:t xml:space="preserve">2. </w:t>
      </w:r>
      <w:r w:rsidRPr="008408AD">
        <w:rPr>
          <w:b/>
          <w:bCs/>
        </w:rPr>
        <w:t>股權計算錯誤</w:t>
      </w:r>
    </w:p>
    <w:p w14:paraId="6DC496B2" w14:textId="77777777" w:rsidR="008408AD" w:rsidRPr="008408AD" w:rsidRDefault="008408AD" w:rsidP="008408AD">
      <w:r w:rsidRPr="008408AD">
        <w:t>常見問題：</w:t>
      </w:r>
    </w:p>
    <w:p w14:paraId="29D61789" w14:textId="77777777" w:rsidR="008408AD" w:rsidRPr="008408AD" w:rsidRDefault="008408AD" w:rsidP="008408AD">
      <w:pPr>
        <w:numPr>
          <w:ilvl w:val="0"/>
          <w:numId w:val="5"/>
        </w:numPr>
      </w:pPr>
      <w:r w:rsidRPr="008408AD">
        <w:t>漏未將關係人間接持有低</w:t>
      </w:r>
      <w:proofErr w:type="gramStart"/>
      <w:r w:rsidRPr="008408AD">
        <w:t>稅負區股權</w:t>
      </w:r>
      <w:proofErr w:type="gramEnd"/>
      <w:r w:rsidRPr="008408AD">
        <w:t>列入計算，導致未能認定</w:t>
      </w:r>
      <w:r w:rsidRPr="008408AD">
        <w:t>CFC</w:t>
      </w:r>
      <w:r w:rsidRPr="008408AD">
        <w:t>。</w:t>
      </w:r>
    </w:p>
    <w:p w14:paraId="1551B9C4" w14:textId="77777777" w:rsidR="008408AD" w:rsidRPr="008408AD" w:rsidRDefault="008408AD" w:rsidP="008408AD">
      <w:pPr>
        <w:numPr>
          <w:ilvl w:val="0"/>
          <w:numId w:val="5"/>
        </w:numPr>
      </w:pPr>
      <w:r w:rsidRPr="008408AD">
        <w:t>忽略股權控制與實質控制的雙重判斷標準。</w:t>
      </w:r>
    </w:p>
    <w:p w14:paraId="7B504341" w14:textId="77777777" w:rsidR="008408AD" w:rsidRPr="008408AD" w:rsidRDefault="008408AD" w:rsidP="008408AD">
      <w:r w:rsidRPr="008408AD">
        <w:lastRenderedPageBreak/>
        <w:t>正確做法：</w:t>
      </w:r>
      <w:r w:rsidRPr="008408AD">
        <w:t xml:space="preserve"> </w:t>
      </w:r>
      <w:r w:rsidRPr="008408AD">
        <w:t>應全面評估營利事業及其關係人直接或間接持有低</w:t>
      </w:r>
      <w:proofErr w:type="gramStart"/>
      <w:r w:rsidRPr="008408AD">
        <w:t>稅負區關係企業</w:t>
      </w:r>
      <w:proofErr w:type="gramEnd"/>
      <w:r w:rsidRPr="008408AD">
        <w:t>的股權情況，並考量實質控制因素。若合計達</w:t>
      </w:r>
      <w:r w:rsidRPr="008408AD">
        <w:t>50%</w:t>
      </w:r>
      <w:r w:rsidRPr="008408AD">
        <w:t>或具有實質控制能力，</w:t>
      </w:r>
      <w:proofErr w:type="gramStart"/>
      <w:r w:rsidRPr="008408AD">
        <w:t>該低稅負區</w:t>
      </w:r>
      <w:proofErr w:type="gramEnd"/>
      <w:r w:rsidRPr="008408AD">
        <w:t>關係企業即為</w:t>
      </w:r>
      <w:r w:rsidRPr="008408AD">
        <w:t>CFC</w:t>
      </w:r>
      <w:r w:rsidRPr="008408AD">
        <w:t>。</w:t>
      </w:r>
    </w:p>
    <w:p w14:paraId="51311783" w14:textId="77777777" w:rsidR="008408AD" w:rsidRPr="008408AD" w:rsidRDefault="008408AD" w:rsidP="008408AD">
      <w:r w:rsidRPr="008408AD">
        <w:rPr>
          <w:b/>
          <w:bCs/>
        </w:rPr>
        <w:t xml:space="preserve">3. </w:t>
      </w:r>
      <w:r w:rsidRPr="008408AD">
        <w:rPr>
          <w:b/>
          <w:bCs/>
        </w:rPr>
        <w:t>漏報豁免案件</w:t>
      </w:r>
    </w:p>
    <w:p w14:paraId="635FE304" w14:textId="77777777" w:rsidR="008408AD" w:rsidRPr="008408AD" w:rsidRDefault="008408AD" w:rsidP="008408AD">
      <w:r w:rsidRPr="008408AD">
        <w:t>常見問題：</w:t>
      </w:r>
    </w:p>
    <w:p w14:paraId="7094F5E7" w14:textId="77777777" w:rsidR="008408AD" w:rsidRPr="008408AD" w:rsidRDefault="008408AD" w:rsidP="008408AD">
      <w:pPr>
        <w:numPr>
          <w:ilvl w:val="0"/>
          <w:numId w:val="6"/>
        </w:numPr>
      </w:pPr>
      <w:r w:rsidRPr="008408AD">
        <w:t>未依規定申報符合實質營運活動或微量門檻的</w:t>
      </w:r>
      <w:r w:rsidRPr="008408AD">
        <w:t>CFC</w:t>
      </w:r>
      <w:r w:rsidRPr="008408AD">
        <w:t>案件。</w:t>
      </w:r>
    </w:p>
    <w:p w14:paraId="1DAA9CE0" w14:textId="77777777" w:rsidR="008408AD" w:rsidRPr="008408AD" w:rsidRDefault="008408AD" w:rsidP="008408AD">
      <w:pPr>
        <w:numPr>
          <w:ilvl w:val="0"/>
          <w:numId w:val="6"/>
        </w:numPr>
      </w:pPr>
      <w:r w:rsidRPr="008408AD">
        <w:t>錯誤認為符合豁免條件即可完全忽略申報義務。</w:t>
      </w:r>
    </w:p>
    <w:p w14:paraId="3550FDE4" w14:textId="77777777" w:rsidR="008408AD" w:rsidRPr="008408AD" w:rsidRDefault="008408AD" w:rsidP="008408AD">
      <w:r w:rsidRPr="008408AD">
        <w:t>正確做法：</w:t>
      </w:r>
      <w:r w:rsidRPr="008408AD">
        <w:t xml:space="preserve"> </w:t>
      </w:r>
      <w:r w:rsidRPr="008408AD">
        <w:t>即使</w:t>
      </w:r>
      <w:r w:rsidRPr="008408AD">
        <w:t>CFC</w:t>
      </w:r>
      <w:r w:rsidRPr="008408AD">
        <w:t>符合豁免條件，仍應依規定格式揭露</w:t>
      </w:r>
      <w:r w:rsidRPr="008408AD">
        <w:t>CFC</w:t>
      </w:r>
      <w:r w:rsidRPr="008408AD">
        <w:t>相關資訊，並檢附證明文件。尤其是當年度為虧損且未來欲適用虧損扣除的</w:t>
      </w:r>
      <w:r w:rsidRPr="008408AD">
        <w:t>CFC</w:t>
      </w:r>
      <w:r w:rsidRPr="008408AD">
        <w:t>，更應完整申報。</w:t>
      </w:r>
    </w:p>
    <w:p w14:paraId="7F28D65C" w14:textId="77777777" w:rsidR="008408AD" w:rsidRPr="008408AD" w:rsidRDefault="008408AD" w:rsidP="008408AD">
      <w:r w:rsidRPr="008408AD">
        <w:rPr>
          <w:b/>
          <w:bCs/>
        </w:rPr>
        <w:t xml:space="preserve">4. </w:t>
      </w:r>
      <w:r w:rsidRPr="008408AD">
        <w:rPr>
          <w:b/>
          <w:bCs/>
        </w:rPr>
        <w:t>盈餘計算錯誤</w:t>
      </w:r>
      <w:r w:rsidRPr="008408AD">
        <w:rPr>
          <w:b/>
          <w:bCs/>
        </w:rPr>
        <w:t xml:space="preserve"> - </w:t>
      </w:r>
      <w:r w:rsidRPr="008408AD">
        <w:rPr>
          <w:b/>
          <w:bCs/>
        </w:rPr>
        <w:t>投資收益已實現數</w:t>
      </w:r>
    </w:p>
    <w:p w14:paraId="5CB49303" w14:textId="77777777" w:rsidR="008408AD" w:rsidRPr="008408AD" w:rsidRDefault="008408AD" w:rsidP="008408AD">
      <w:r w:rsidRPr="008408AD">
        <w:t>常見問題：</w:t>
      </w:r>
    </w:p>
    <w:p w14:paraId="1678C338" w14:textId="77777777" w:rsidR="008408AD" w:rsidRPr="008408AD" w:rsidRDefault="008408AD" w:rsidP="008408AD">
      <w:pPr>
        <w:numPr>
          <w:ilvl w:val="0"/>
          <w:numId w:val="7"/>
        </w:numPr>
      </w:pPr>
      <w:r w:rsidRPr="008408AD">
        <w:t>未能依規定提示</w:t>
      </w:r>
      <w:r w:rsidRPr="008408AD">
        <w:t>CFC</w:t>
      </w:r>
      <w:r w:rsidRPr="008408AD">
        <w:t>轉投資之非低</w:t>
      </w:r>
      <w:proofErr w:type="gramStart"/>
      <w:r w:rsidRPr="008408AD">
        <w:t>稅負區事業</w:t>
      </w:r>
      <w:proofErr w:type="gramEnd"/>
      <w:r w:rsidRPr="008408AD">
        <w:t>於</w:t>
      </w:r>
      <w:r w:rsidRPr="008408AD">
        <w:t>2024</w:t>
      </w:r>
      <w:r w:rsidRPr="008408AD">
        <w:t>年</w:t>
      </w:r>
      <w:r w:rsidRPr="008408AD">
        <w:t>3</w:t>
      </w:r>
      <w:r w:rsidRPr="008408AD">
        <w:t>月</w:t>
      </w:r>
      <w:r w:rsidRPr="008408AD">
        <w:t>31</w:t>
      </w:r>
      <w:r w:rsidRPr="008408AD">
        <w:t>日以前決議分配</w:t>
      </w:r>
      <w:r w:rsidRPr="008408AD">
        <w:t>2023</w:t>
      </w:r>
      <w:r w:rsidRPr="008408AD">
        <w:t>年度及以前年度盈餘的分配證明文件。</w:t>
      </w:r>
    </w:p>
    <w:p w14:paraId="31E5E8C0" w14:textId="77777777" w:rsidR="008408AD" w:rsidRPr="008408AD" w:rsidRDefault="008408AD" w:rsidP="008408AD">
      <w:pPr>
        <w:numPr>
          <w:ilvl w:val="0"/>
          <w:numId w:val="7"/>
        </w:numPr>
      </w:pPr>
      <w:r w:rsidRPr="008408AD">
        <w:t>誤將應計入</w:t>
      </w:r>
      <w:r w:rsidRPr="008408AD">
        <w:t>CFC</w:t>
      </w:r>
      <w:r w:rsidRPr="008408AD">
        <w:t>當年度盈餘的決議盈餘分配數排除。</w:t>
      </w:r>
    </w:p>
    <w:p w14:paraId="5C1EEA6F" w14:textId="77777777" w:rsidR="008408AD" w:rsidRPr="008408AD" w:rsidRDefault="008408AD" w:rsidP="008408AD">
      <w:r w:rsidRPr="008408AD">
        <w:t>正確做法：</w:t>
      </w:r>
      <w:r w:rsidRPr="008408AD">
        <w:t xml:space="preserve"> </w:t>
      </w:r>
      <w:r w:rsidRPr="008408AD">
        <w:t>營利事業應在申報期限內提示足資證明該盈餘分配的文件，才能將該決議盈餘分配數排除於</w:t>
      </w:r>
      <w:r w:rsidRPr="008408AD">
        <w:t>CFC</w:t>
      </w:r>
      <w:r w:rsidRPr="008408AD">
        <w:t>當年度盈餘之外。對於</w:t>
      </w:r>
      <w:r w:rsidRPr="008408AD">
        <w:t>2024</w:t>
      </w:r>
      <w:r w:rsidRPr="008408AD">
        <w:t>年</w:t>
      </w:r>
      <w:r w:rsidRPr="008408AD">
        <w:t>3</w:t>
      </w:r>
      <w:r w:rsidRPr="008408AD">
        <w:t>月</w:t>
      </w:r>
      <w:r w:rsidRPr="008408AD">
        <w:t>31</w:t>
      </w:r>
      <w:r w:rsidRPr="008408AD">
        <w:t>日以後決議分配的任何盈餘，</w:t>
      </w:r>
      <w:proofErr w:type="gramStart"/>
      <w:r w:rsidRPr="008408AD">
        <w:t>均應依</w:t>
      </w:r>
      <w:proofErr w:type="gramEnd"/>
      <w:r w:rsidRPr="008408AD">
        <w:t>規定計入。</w:t>
      </w:r>
    </w:p>
    <w:p w14:paraId="2914989D" w14:textId="77777777" w:rsidR="008408AD" w:rsidRPr="008408AD" w:rsidRDefault="008408AD" w:rsidP="008408AD">
      <w:r w:rsidRPr="008408AD">
        <w:rPr>
          <w:b/>
          <w:bCs/>
        </w:rPr>
        <w:t xml:space="preserve">5. </w:t>
      </w:r>
      <w:r w:rsidRPr="008408AD">
        <w:rPr>
          <w:b/>
          <w:bCs/>
        </w:rPr>
        <w:t>盈餘計算錯誤</w:t>
      </w:r>
      <w:r w:rsidRPr="008408AD">
        <w:rPr>
          <w:b/>
          <w:bCs/>
        </w:rPr>
        <w:t xml:space="preserve"> - </w:t>
      </w:r>
      <w:r w:rsidRPr="008408AD">
        <w:rPr>
          <w:b/>
          <w:bCs/>
        </w:rPr>
        <w:t>匯率換算</w:t>
      </w:r>
    </w:p>
    <w:p w14:paraId="162F9548" w14:textId="77777777" w:rsidR="008408AD" w:rsidRPr="008408AD" w:rsidRDefault="008408AD" w:rsidP="008408AD">
      <w:r w:rsidRPr="008408AD">
        <w:t>常見問題：</w:t>
      </w:r>
    </w:p>
    <w:p w14:paraId="3A7EA141" w14:textId="77777777" w:rsidR="008408AD" w:rsidRPr="008408AD" w:rsidRDefault="008408AD" w:rsidP="008408AD">
      <w:pPr>
        <w:numPr>
          <w:ilvl w:val="0"/>
          <w:numId w:val="8"/>
        </w:numPr>
      </w:pPr>
      <w:r w:rsidRPr="008408AD">
        <w:t>CFC</w:t>
      </w:r>
      <w:r w:rsidRPr="008408AD">
        <w:t>及其轉投資事業的財務報表數據以外國貨幣作為表達貨幣時，未依規定的匯率方法換算為新臺幣。</w:t>
      </w:r>
    </w:p>
    <w:p w14:paraId="26FD1A00" w14:textId="77777777" w:rsidR="008408AD" w:rsidRPr="008408AD" w:rsidRDefault="008408AD" w:rsidP="008408AD">
      <w:pPr>
        <w:numPr>
          <w:ilvl w:val="0"/>
          <w:numId w:val="8"/>
        </w:numPr>
      </w:pPr>
      <w:r w:rsidRPr="008408AD">
        <w:t>使用不正確的匯率基準或計算方式。</w:t>
      </w:r>
    </w:p>
    <w:p w14:paraId="56DB2E3E" w14:textId="77777777" w:rsidR="008408AD" w:rsidRPr="008408AD" w:rsidRDefault="008408AD" w:rsidP="008408AD">
      <w:r w:rsidRPr="008408AD">
        <w:t>正確做法：</w:t>
      </w:r>
      <w:r w:rsidRPr="008408AD">
        <w:t xml:space="preserve"> </w:t>
      </w:r>
      <w:r w:rsidRPr="008408AD">
        <w:t>應按當年度臺灣銀行每月末日的牌告外幣收盤即期買入匯率計算的年度平均匯率</w:t>
      </w:r>
      <w:r w:rsidRPr="008408AD">
        <w:t>(</w:t>
      </w:r>
      <w:r w:rsidRPr="008408AD">
        <w:t>四捨五入至小數點第五位</w:t>
      </w:r>
      <w:r w:rsidRPr="008408AD">
        <w:t>)</w:t>
      </w:r>
      <w:r w:rsidRPr="008408AD">
        <w:t>換算為新臺幣。對於無臺灣銀行牌告的外幣，應先轉換為有牌告的外幣，再換算為新臺幣。</w:t>
      </w:r>
    </w:p>
    <w:p w14:paraId="3189DBDD" w14:textId="77777777" w:rsidR="008408AD" w:rsidRPr="008408AD" w:rsidRDefault="008408AD" w:rsidP="008408AD">
      <w:r w:rsidRPr="008408AD">
        <w:rPr>
          <w:b/>
          <w:bCs/>
        </w:rPr>
        <w:t xml:space="preserve">6. </w:t>
      </w:r>
      <w:r w:rsidRPr="008408AD">
        <w:rPr>
          <w:b/>
          <w:bCs/>
        </w:rPr>
        <w:t>盈餘計算錯誤</w:t>
      </w:r>
      <w:r w:rsidRPr="008408AD">
        <w:rPr>
          <w:b/>
          <w:bCs/>
        </w:rPr>
        <w:t xml:space="preserve"> - </w:t>
      </w:r>
      <w:r w:rsidRPr="008408AD">
        <w:rPr>
          <w:b/>
          <w:bCs/>
        </w:rPr>
        <w:t>源自非低</w:t>
      </w:r>
      <w:proofErr w:type="gramStart"/>
      <w:r w:rsidRPr="008408AD">
        <w:rPr>
          <w:b/>
          <w:bCs/>
        </w:rPr>
        <w:t>稅負區的</w:t>
      </w:r>
      <w:proofErr w:type="gramEnd"/>
      <w:r w:rsidRPr="008408AD">
        <w:rPr>
          <w:b/>
          <w:bCs/>
        </w:rPr>
        <w:t>未實現投資損益</w:t>
      </w:r>
    </w:p>
    <w:p w14:paraId="10C470E0" w14:textId="77777777" w:rsidR="008408AD" w:rsidRPr="008408AD" w:rsidRDefault="008408AD" w:rsidP="008408AD">
      <w:r w:rsidRPr="008408AD">
        <w:t>常見問題：</w:t>
      </w:r>
    </w:p>
    <w:p w14:paraId="5B2AEEB5" w14:textId="77777777" w:rsidR="008408AD" w:rsidRPr="008408AD" w:rsidRDefault="008408AD" w:rsidP="008408AD">
      <w:pPr>
        <w:numPr>
          <w:ilvl w:val="0"/>
          <w:numId w:val="9"/>
        </w:numPr>
      </w:pPr>
      <w:proofErr w:type="gramStart"/>
      <w:r w:rsidRPr="008408AD">
        <w:lastRenderedPageBreak/>
        <w:t>誤按</w:t>
      </w:r>
      <w:proofErr w:type="gramEnd"/>
      <w:r w:rsidRPr="008408AD">
        <w:t>CFC</w:t>
      </w:r>
      <w:proofErr w:type="gramStart"/>
      <w:r w:rsidRPr="008408AD">
        <w:t>帳上認列</w:t>
      </w:r>
      <w:proofErr w:type="gramEnd"/>
      <w:r w:rsidRPr="008408AD">
        <w:t>的投資損益計算，而非依據非低</w:t>
      </w:r>
      <w:proofErr w:type="gramStart"/>
      <w:r w:rsidRPr="008408AD">
        <w:t>稅負區事業</w:t>
      </w:r>
      <w:proofErr w:type="gramEnd"/>
      <w:r w:rsidRPr="008408AD">
        <w:t>自身的財務報表數據。</w:t>
      </w:r>
    </w:p>
    <w:p w14:paraId="19146B79" w14:textId="77777777" w:rsidR="008408AD" w:rsidRPr="008408AD" w:rsidRDefault="008408AD" w:rsidP="008408AD">
      <w:pPr>
        <w:numPr>
          <w:ilvl w:val="0"/>
          <w:numId w:val="9"/>
        </w:numPr>
      </w:pPr>
      <w:r w:rsidRPr="008408AD">
        <w:t>忽略加權平均持股比率的計算。</w:t>
      </w:r>
    </w:p>
    <w:p w14:paraId="3F6BD301" w14:textId="77777777" w:rsidR="008408AD" w:rsidRPr="008408AD" w:rsidRDefault="008408AD" w:rsidP="008408AD">
      <w:r w:rsidRPr="008408AD">
        <w:t>正確做法：</w:t>
      </w:r>
      <w:r w:rsidRPr="008408AD">
        <w:t xml:space="preserve"> </w:t>
      </w:r>
      <w:r w:rsidRPr="008408AD">
        <w:t>應以非低</w:t>
      </w:r>
      <w:proofErr w:type="gramStart"/>
      <w:r w:rsidRPr="008408AD">
        <w:t>稅負區事業</w:t>
      </w:r>
      <w:proofErr w:type="gramEnd"/>
      <w:r w:rsidRPr="008408AD">
        <w:t>的財務報表數據為基礎，按</w:t>
      </w:r>
      <w:r w:rsidRPr="008408AD">
        <w:t>CFC</w:t>
      </w:r>
      <w:r w:rsidRPr="008408AD">
        <w:t>對該事業的加權平均持股比率計算未實現投資損益，而非直接採用</w:t>
      </w:r>
      <w:r w:rsidRPr="008408AD">
        <w:t>CFC</w:t>
      </w:r>
      <w:r w:rsidRPr="008408AD">
        <w:t>財報上的投資收益金額。</w:t>
      </w:r>
    </w:p>
    <w:p w14:paraId="268AA33C" w14:textId="77777777" w:rsidR="008408AD" w:rsidRPr="008408AD" w:rsidRDefault="008408AD" w:rsidP="008408AD">
      <w:r w:rsidRPr="008408AD">
        <w:rPr>
          <w:b/>
          <w:bCs/>
        </w:rPr>
        <w:t xml:space="preserve">7. </w:t>
      </w:r>
      <w:r w:rsidRPr="008408AD">
        <w:rPr>
          <w:b/>
          <w:bCs/>
        </w:rPr>
        <w:t>盈餘計算錯誤</w:t>
      </w:r>
      <w:r w:rsidRPr="008408AD">
        <w:rPr>
          <w:b/>
          <w:bCs/>
        </w:rPr>
        <w:t xml:space="preserve"> - </w:t>
      </w:r>
      <w:r w:rsidRPr="008408AD">
        <w:rPr>
          <w:b/>
          <w:bCs/>
        </w:rPr>
        <w:t>直接持股比率誤用</w:t>
      </w:r>
    </w:p>
    <w:p w14:paraId="2FA4EE6B" w14:textId="77777777" w:rsidR="008408AD" w:rsidRPr="008408AD" w:rsidRDefault="008408AD" w:rsidP="008408AD">
      <w:r w:rsidRPr="008408AD">
        <w:t>常見問題：</w:t>
      </w:r>
    </w:p>
    <w:p w14:paraId="655B4C7F" w14:textId="77777777" w:rsidR="008408AD" w:rsidRPr="008408AD" w:rsidRDefault="008408AD" w:rsidP="008408AD">
      <w:pPr>
        <w:numPr>
          <w:ilvl w:val="0"/>
          <w:numId w:val="10"/>
        </w:numPr>
      </w:pPr>
      <w:r w:rsidRPr="008408AD">
        <w:t>誤將當年度稅後淨利</w:t>
      </w:r>
      <w:r w:rsidRPr="008408AD">
        <w:t>(</w:t>
      </w:r>
      <w:r w:rsidRPr="008408AD">
        <w:t>損</w:t>
      </w:r>
      <w:r w:rsidRPr="008408AD">
        <w:t>)</w:t>
      </w:r>
      <w:r w:rsidRPr="008408AD">
        <w:t>按直接持股比率計算</w:t>
      </w:r>
      <w:r w:rsidRPr="008408AD">
        <w:t>CFC</w:t>
      </w:r>
      <w:r w:rsidRPr="008408AD">
        <w:t>當年度盈餘。</w:t>
      </w:r>
    </w:p>
    <w:p w14:paraId="7A9284DE" w14:textId="77777777" w:rsidR="008408AD" w:rsidRPr="008408AD" w:rsidRDefault="008408AD" w:rsidP="008408AD">
      <w:pPr>
        <w:numPr>
          <w:ilvl w:val="0"/>
          <w:numId w:val="10"/>
        </w:numPr>
      </w:pPr>
      <w:r w:rsidRPr="008408AD">
        <w:t>混淆</w:t>
      </w:r>
      <w:r w:rsidRPr="008408AD">
        <w:t>CFC</w:t>
      </w:r>
      <w:r w:rsidRPr="008408AD">
        <w:t>當年度盈餘與</w:t>
      </w:r>
      <w:r w:rsidRPr="008408AD">
        <w:t>CFC</w:t>
      </w:r>
      <w:r w:rsidRPr="008408AD">
        <w:t>投資收益的計算步驟。</w:t>
      </w:r>
    </w:p>
    <w:p w14:paraId="62002598" w14:textId="77777777" w:rsidR="008408AD" w:rsidRPr="008408AD" w:rsidRDefault="008408AD" w:rsidP="008408AD">
      <w:r w:rsidRPr="008408AD">
        <w:t>正確做法：</w:t>
      </w:r>
      <w:r w:rsidRPr="008408AD">
        <w:t xml:space="preserve"> CFC</w:t>
      </w:r>
      <w:r w:rsidRPr="008408AD">
        <w:t>當年度盈餘基準是</w:t>
      </w:r>
      <w:r w:rsidRPr="008408AD">
        <w:t>CFC</w:t>
      </w:r>
      <w:r w:rsidRPr="008408AD">
        <w:t>自身的稅後淨利</w:t>
      </w:r>
      <w:r w:rsidRPr="008408AD">
        <w:t>(</w:t>
      </w:r>
      <w:r w:rsidRPr="008408AD">
        <w:t>損</w:t>
      </w:r>
      <w:r w:rsidRPr="008408AD">
        <w:t>)</w:t>
      </w:r>
      <w:r w:rsidRPr="008408AD">
        <w:t>加計其他計入未分配盈餘的項目，無須按持股比率計算。直接持股比率是在計算</w:t>
      </w:r>
      <w:r w:rsidRPr="008408AD">
        <w:t>CFC</w:t>
      </w:r>
      <w:r w:rsidRPr="008408AD">
        <w:t>投資收益時才需使用的因素。</w:t>
      </w:r>
    </w:p>
    <w:p w14:paraId="3AAF1641" w14:textId="77777777" w:rsidR="008408AD" w:rsidRPr="008408AD" w:rsidRDefault="008408AD" w:rsidP="008408AD">
      <w:r w:rsidRPr="008408AD">
        <w:rPr>
          <w:b/>
          <w:bCs/>
        </w:rPr>
        <w:t xml:space="preserve">8. </w:t>
      </w:r>
      <w:r w:rsidRPr="008408AD">
        <w:rPr>
          <w:b/>
          <w:bCs/>
        </w:rPr>
        <w:t>逾期提示</w:t>
      </w:r>
      <w:r w:rsidRPr="008408AD">
        <w:rPr>
          <w:b/>
          <w:bCs/>
        </w:rPr>
        <w:t>CFC</w:t>
      </w:r>
      <w:r w:rsidRPr="008408AD">
        <w:rPr>
          <w:b/>
          <w:bCs/>
        </w:rPr>
        <w:t>財務報表</w:t>
      </w:r>
    </w:p>
    <w:p w14:paraId="69F593E0" w14:textId="77777777" w:rsidR="008408AD" w:rsidRPr="008408AD" w:rsidRDefault="008408AD" w:rsidP="008408AD">
      <w:r w:rsidRPr="008408AD">
        <w:t>常見問題：</w:t>
      </w:r>
    </w:p>
    <w:p w14:paraId="0D36F788" w14:textId="77777777" w:rsidR="008408AD" w:rsidRPr="008408AD" w:rsidRDefault="008408AD" w:rsidP="008408AD">
      <w:pPr>
        <w:numPr>
          <w:ilvl w:val="0"/>
          <w:numId w:val="11"/>
        </w:numPr>
      </w:pPr>
      <w:r w:rsidRPr="008408AD">
        <w:t>漏未申請延期或逾期未提示</w:t>
      </w:r>
      <w:r w:rsidRPr="008408AD">
        <w:t>CFC</w:t>
      </w:r>
      <w:r w:rsidRPr="008408AD">
        <w:t>財務報表。</w:t>
      </w:r>
    </w:p>
    <w:p w14:paraId="10C2D940" w14:textId="77777777" w:rsidR="008408AD" w:rsidRPr="008408AD" w:rsidRDefault="008408AD" w:rsidP="008408AD">
      <w:pPr>
        <w:numPr>
          <w:ilvl w:val="0"/>
          <w:numId w:val="11"/>
        </w:numPr>
      </w:pPr>
      <w:r w:rsidRPr="008408AD">
        <w:t>未認識到逾期提示的嚴重後果。</w:t>
      </w:r>
    </w:p>
    <w:p w14:paraId="1E15329C" w14:textId="77777777" w:rsidR="008408AD" w:rsidRPr="008408AD" w:rsidRDefault="008408AD" w:rsidP="008408AD">
      <w:r w:rsidRPr="008408AD">
        <w:t>正確做法：</w:t>
      </w:r>
      <w:r w:rsidRPr="008408AD">
        <w:t xml:space="preserve"> </w:t>
      </w:r>
      <w:r w:rsidRPr="008408AD">
        <w:t>若無法於申報時提示</w:t>
      </w:r>
      <w:r w:rsidRPr="008408AD">
        <w:t>CFC</w:t>
      </w:r>
      <w:r w:rsidRPr="008408AD">
        <w:t>財務報表，應於申報期間</w:t>
      </w:r>
      <w:proofErr w:type="gramStart"/>
      <w:r w:rsidRPr="008408AD">
        <w:t>屆滿前敘明理</w:t>
      </w:r>
      <w:proofErr w:type="gramEnd"/>
      <w:r w:rsidRPr="008408AD">
        <w:t>由申請延期</w:t>
      </w:r>
      <w:r w:rsidRPr="008408AD">
        <w:t>6</w:t>
      </w:r>
      <w:r w:rsidRPr="008408AD">
        <w:t>個月提供。未依期限提示</w:t>
      </w:r>
      <w:r w:rsidRPr="008408AD">
        <w:t>CFC</w:t>
      </w:r>
      <w:r w:rsidRPr="008408AD">
        <w:t>財務報表，將導致無法選擇</w:t>
      </w:r>
      <w:r w:rsidRPr="008408AD">
        <w:t>FVPL</w:t>
      </w:r>
      <w:r w:rsidRPr="008408AD">
        <w:t>評價損益遞延及無法適用</w:t>
      </w:r>
      <w:r w:rsidRPr="008408AD">
        <w:t>10</w:t>
      </w:r>
      <w:r w:rsidRPr="008408AD">
        <w:t>年虧損扣除，嚴重影響企業稅務權益。</w:t>
      </w:r>
    </w:p>
    <w:p w14:paraId="2E4353A7" w14:textId="77777777" w:rsidR="008408AD" w:rsidRPr="008408AD" w:rsidRDefault="008408AD" w:rsidP="008408AD">
      <w:pPr>
        <w:pStyle w:val="2"/>
      </w:pPr>
      <w:r w:rsidRPr="008408AD">
        <w:t>三、未揭露或未提示文件的法律後果</w:t>
      </w:r>
    </w:p>
    <w:p w14:paraId="67ED045C" w14:textId="77777777" w:rsidR="008408AD" w:rsidRPr="008408AD" w:rsidRDefault="008408AD" w:rsidP="008408AD">
      <w:r w:rsidRPr="008408AD">
        <w:t>若企業未依規定揭露</w:t>
      </w:r>
      <w:r w:rsidRPr="008408AD">
        <w:t>CFC</w:t>
      </w:r>
      <w:r w:rsidRPr="008408AD">
        <w:t>相關資訊或未提示必要文件，可能面臨以下法律後果：</w:t>
      </w:r>
    </w:p>
    <w:p w14:paraId="0ACD1D55" w14:textId="77777777" w:rsidR="008408AD" w:rsidRPr="008408AD" w:rsidRDefault="008408AD" w:rsidP="008408AD">
      <w:r w:rsidRPr="008408AD">
        <w:rPr>
          <w:b/>
          <w:bCs/>
        </w:rPr>
        <w:t xml:space="preserve">1. </w:t>
      </w:r>
      <w:r w:rsidRPr="008408AD">
        <w:rPr>
          <w:b/>
          <w:bCs/>
        </w:rPr>
        <w:t>投資收益核定風險</w:t>
      </w:r>
    </w:p>
    <w:p w14:paraId="79EB0C88" w14:textId="77777777" w:rsidR="008408AD" w:rsidRPr="008408AD" w:rsidRDefault="008408AD" w:rsidP="008408AD">
      <w:r w:rsidRPr="008408AD">
        <w:t>稅務機關可依查得資料核定</w:t>
      </w:r>
      <w:r w:rsidRPr="008408AD">
        <w:t>CFC</w:t>
      </w:r>
      <w:r w:rsidRPr="008408AD">
        <w:t>投資收益，可能導致應納稅額增加。由於</w:t>
      </w:r>
      <w:r w:rsidRPr="008408AD">
        <w:t>CFC</w:t>
      </w:r>
      <w:r w:rsidRPr="008408AD">
        <w:t>制度涉及複雜的境外投資架構及計算方式，稅務機關的核定結果可能與企業自行計算有顯著差異。</w:t>
      </w:r>
    </w:p>
    <w:p w14:paraId="494CC89F" w14:textId="77777777" w:rsidR="008408AD" w:rsidRPr="008408AD" w:rsidRDefault="008408AD" w:rsidP="008408AD">
      <w:r w:rsidRPr="008408AD">
        <w:rPr>
          <w:b/>
          <w:bCs/>
        </w:rPr>
        <w:t xml:space="preserve">2. </w:t>
      </w:r>
      <w:r w:rsidRPr="008408AD">
        <w:rPr>
          <w:b/>
          <w:bCs/>
        </w:rPr>
        <w:t>處罰風險</w:t>
      </w:r>
    </w:p>
    <w:p w14:paraId="21B9687C" w14:textId="77777777" w:rsidR="008408AD" w:rsidRPr="008408AD" w:rsidRDefault="008408AD" w:rsidP="008408AD">
      <w:r w:rsidRPr="008408AD">
        <w:lastRenderedPageBreak/>
        <w:t>依據稅捐</w:t>
      </w:r>
      <w:proofErr w:type="gramStart"/>
      <w:r w:rsidRPr="008408AD">
        <w:t>稽</w:t>
      </w:r>
      <w:proofErr w:type="gramEnd"/>
      <w:r w:rsidRPr="008408AD">
        <w:t>徵法第</w:t>
      </w:r>
      <w:r w:rsidRPr="008408AD">
        <w:t>46</w:t>
      </w:r>
      <w:r w:rsidRPr="008408AD">
        <w:t>條規定，納稅義務人未依規定提示文件者，</w:t>
      </w:r>
      <w:proofErr w:type="gramStart"/>
      <w:r w:rsidRPr="008408AD">
        <w:t>稽</w:t>
      </w:r>
      <w:proofErr w:type="gramEnd"/>
      <w:r w:rsidRPr="008408AD">
        <w:t>徵機關可處以新臺幣</w:t>
      </w:r>
      <w:r w:rsidRPr="008408AD">
        <w:t>3</w:t>
      </w:r>
      <w:r w:rsidRPr="008408AD">
        <w:t>千元以上</w:t>
      </w:r>
      <w:r w:rsidRPr="008408AD">
        <w:t>3</w:t>
      </w:r>
      <w:r w:rsidRPr="008408AD">
        <w:t>萬元以下罰鍰，且可連續處罰。若情節嚴重，累積的罰鍰金額可能相當可觀。</w:t>
      </w:r>
    </w:p>
    <w:p w14:paraId="60EA2606" w14:textId="77777777" w:rsidR="008408AD" w:rsidRPr="008408AD" w:rsidRDefault="008408AD" w:rsidP="008408AD">
      <w:r w:rsidRPr="008408AD">
        <w:rPr>
          <w:b/>
          <w:bCs/>
        </w:rPr>
        <w:t xml:space="preserve">3. </w:t>
      </w:r>
      <w:r w:rsidRPr="008408AD">
        <w:rPr>
          <w:b/>
          <w:bCs/>
        </w:rPr>
        <w:t>權益喪失風險</w:t>
      </w:r>
    </w:p>
    <w:p w14:paraId="11C1B13D" w14:textId="77777777" w:rsidR="008408AD" w:rsidRPr="008408AD" w:rsidRDefault="008408AD" w:rsidP="008408AD">
      <w:r w:rsidRPr="008408AD">
        <w:t>未依期限提示</w:t>
      </w:r>
      <w:r w:rsidRPr="008408AD">
        <w:t>CFC</w:t>
      </w:r>
      <w:r w:rsidRPr="008408AD">
        <w:t>財務報表，將導致下列重要權益喪失：</w:t>
      </w:r>
    </w:p>
    <w:p w14:paraId="4EB92AB4" w14:textId="77777777" w:rsidR="008408AD" w:rsidRPr="008408AD" w:rsidRDefault="008408AD" w:rsidP="008408AD">
      <w:pPr>
        <w:numPr>
          <w:ilvl w:val="0"/>
          <w:numId w:val="12"/>
        </w:numPr>
      </w:pPr>
      <w:r w:rsidRPr="008408AD">
        <w:t>不得選擇</w:t>
      </w:r>
      <w:r w:rsidRPr="008408AD">
        <w:t>CFC</w:t>
      </w:r>
      <w:r w:rsidRPr="008408AD">
        <w:t>持有</w:t>
      </w:r>
      <w:r w:rsidRPr="008408AD">
        <w:t>FVPL</w:t>
      </w:r>
      <w:r w:rsidRPr="008408AD">
        <w:t>的評價損益遞延至實現時計入</w:t>
      </w:r>
      <w:r w:rsidRPr="008408AD">
        <w:t>CFC</w:t>
      </w:r>
      <w:r w:rsidRPr="008408AD">
        <w:t>當年度盈餘</w:t>
      </w:r>
    </w:p>
    <w:p w14:paraId="30A8286A" w14:textId="77777777" w:rsidR="008408AD" w:rsidRPr="008408AD" w:rsidRDefault="008408AD" w:rsidP="008408AD">
      <w:pPr>
        <w:numPr>
          <w:ilvl w:val="0"/>
          <w:numId w:val="12"/>
        </w:numPr>
      </w:pPr>
      <w:r w:rsidRPr="008408AD">
        <w:t>不得適用</w:t>
      </w:r>
      <w:r w:rsidRPr="008408AD">
        <w:t>CFC</w:t>
      </w:r>
      <w:r w:rsidRPr="008408AD">
        <w:t>前</w:t>
      </w:r>
      <w:r w:rsidRPr="008408AD">
        <w:t>10</w:t>
      </w:r>
      <w:r w:rsidRPr="008408AD">
        <w:t>年虧損扣除規定</w:t>
      </w:r>
    </w:p>
    <w:p w14:paraId="3E232900" w14:textId="77777777" w:rsidR="008408AD" w:rsidRPr="008408AD" w:rsidRDefault="008408AD" w:rsidP="008408AD">
      <w:r w:rsidRPr="008408AD">
        <w:t>這些權益的喪失可能對企業的長期稅負規劃造成重大影響。</w:t>
      </w:r>
    </w:p>
    <w:p w14:paraId="65E8AB35" w14:textId="77777777" w:rsidR="008408AD" w:rsidRPr="008408AD" w:rsidRDefault="008408AD" w:rsidP="008408AD">
      <w:pPr>
        <w:pStyle w:val="2"/>
      </w:pPr>
      <w:r w:rsidRPr="008408AD">
        <w:t>四、有效應對</w:t>
      </w:r>
      <w:r w:rsidRPr="008408AD">
        <w:t>CFC</w:t>
      </w:r>
      <w:r w:rsidRPr="008408AD">
        <w:t>稽查的策略建議</w:t>
      </w:r>
    </w:p>
    <w:p w14:paraId="29FCF1AA" w14:textId="77777777" w:rsidR="008408AD" w:rsidRPr="008408AD" w:rsidRDefault="008408AD" w:rsidP="008408AD">
      <w:r w:rsidRPr="008408AD">
        <w:t>面對稅務機關的</w:t>
      </w:r>
      <w:r w:rsidRPr="008408AD">
        <w:t>CFC</w:t>
      </w:r>
      <w:r w:rsidRPr="008408AD">
        <w:t>查核，企業可採取以下策略有效應對：</w:t>
      </w:r>
    </w:p>
    <w:p w14:paraId="67CFBF54" w14:textId="77777777" w:rsidR="008408AD" w:rsidRPr="008408AD" w:rsidRDefault="008408AD" w:rsidP="008408AD">
      <w:r w:rsidRPr="008408AD">
        <w:rPr>
          <w:b/>
          <w:bCs/>
        </w:rPr>
        <w:t xml:space="preserve">1. </w:t>
      </w:r>
      <w:r w:rsidRPr="008408AD">
        <w:rPr>
          <w:b/>
          <w:bCs/>
        </w:rPr>
        <w:t>建立完善的</w:t>
      </w:r>
      <w:r w:rsidRPr="008408AD">
        <w:rPr>
          <w:b/>
          <w:bCs/>
        </w:rPr>
        <w:t>CFC</w:t>
      </w:r>
      <w:r w:rsidRPr="008408AD">
        <w:rPr>
          <w:b/>
          <w:bCs/>
        </w:rPr>
        <w:t>資料庫</w:t>
      </w:r>
    </w:p>
    <w:p w14:paraId="27EBD8AD" w14:textId="77777777" w:rsidR="008408AD" w:rsidRPr="008408AD" w:rsidRDefault="008408AD" w:rsidP="008408AD">
      <w:pPr>
        <w:numPr>
          <w:ilvl w:val="0"/>
          <w:numId w:val="13"/>
        </w:numPr>
      </w:pPr>
      <w:r w:rsidRPr="008408AD">
        <w:t>系統性收集並保存所有</w:t>
      </w:r>
      <w:r w:rsidRPr="008408AD">
        <w:t>CFC</w:t>
      </w:r>
      <w:r w:rsidRPr="008408AD">
        <w:t>相關資料，包括設立文件、財務報表、股東會議記錄等。</w:t>
      </w:r>
    </w:p>
    <w:p w14:paraId="1DE4328D" w14:textId="77777777" w:rsidR="008408AD" w:rsidRPr="008408AD" w:rsidRDefault="008408AD" w:rsidP="008408AD">
      <w:pPr>
        <w:numPr>
          <w:ilvl w:val="0"/>
          <w:numId w:val="13"/>
        </w:numPr>
      </w:pPr>
      <w:r w:rsidRPr="008408AD">
        <w:t>定期更新</w:t>
      </w:r>
      <w:r w:rsidRPr="008408AD">
        <w:t>CFC</w:t>
      </w:r>
      <w:r w:rsidRPr="008408AD">
        <w:t>的持股架構、經營情況及稅務處理資料。</w:t>
      </w:r>
    </w:p>
    <w:p w14:paraId="56740C8F" w14:textId="77777777" w:rsidR="008408AD" w:rsidRPr="008408AD" w:rsidRDefault="008408AD" w:rsidP="008408AD">
      <w:pPr>
        <w:numPr>
          <w:ilvl w:val="0"/>
          <w:numId w:val="13"/>
        </w:numPr>
      </w:pPr>
      <w:r w:rsidRPr="008408AD">
        <w:t>建立跨部門協作機制，確保投資、財務、稅務等部門信息共享。</w:t>
      </w:r>
    </w:p>
    <w:p w14:paraId="3D12B2C6" w14:textId="77777777" w:rsidR="008408AD" w:rsidRPr="008408AD" w:rsidRDefault="008408AD" w:rsidP="008408AD">
      <w:r w:rsidRPr="008408AD">
        <w:rPr>
          <w:b/>
          <w:bCs/>
        </w:rPr>
        <w:t xml:space="preserve">2. </w:t>
      </w:r>
      <w:r w:rsidRPr="008408AD">
        <w:rPr>
          <w:b/>
          <w:bCs/>
        </w:rPr>
        <w:t>強化</w:t>
      </w:r>
      <w:r w:rsidRPr="008408AD">
        <w:rPr>
          <w:b/>
          <w:bCs/>
        </w:rPr>
        <w:t>CFC</w:t>
      </w:r>
      <w:r w:rsidRPr="008408AD">
        <w:rPr>
          <w:b/>
          <w:bCs/>
        </w:rPr>
        <w:t>申報前的自我審查</w:t>
      </w:r>
    </w:p>
    <w:p w14:paraId="11613431" w14:textId="77777777" w:rsidR="008408AD" w:rsidRPr="008408AD" w:rsidRDefault="008408AD" w:rsidP="008408AD">
      <w:pPr>
        <w:numPr>
          <w:ilvl w:val="0"/>
          <w:numId w:val="14"/>
        </w:numPr>
      </w:pPr>
      <w:r w:rsidRPr="008408AD">
        <w:t>在年度申報前，對照本文提到的常見錯誤態樣進行全面自檢。</w:t>
      </w:r>
    </w:p>
    <w:p w14:paraId="591C029B" w14:textId="77777777" w:rsidR="008408AD" w:rsidRPr="008408AD" w:rsidRDefault="008408AD" w:rsidP="008408AD">
      <w:pPr>
        <w:numPr>
          <w:ilvl w:val="0"/>
          <w:numId w:val="14"/>
        </w:numPr>
      </w:pPr>
      <w:r w:rsidRPr="008408AD">
        <w:t>針對稅務機關的查核重點，提前準備相應佐證資料。</w:t>
      </w:r>
    </w:p>
    <w:p w14:paraId="229CE71A" w14:textId="77777777" w:rsidR="008408AD" w:rsidRPr="008408AD" w:rsidRDefault="008408AD" w:rsidP="008408AD">
      <w:pPr>
        <w:numPr>
          <w:ilvl w:val="0"/>
          <w:numId w:val="14"/>
        </w:numPr>
      </w:pPr>
      <w:r w:rsidRPr="008408AD">
        <w:t>考慮聘請專業稅務顧問進行獨立審查，確保申報無誤。</w:t>
      </w:r>
    </w:p>
    <w:p w14:paraId="785A8E68" w14:textId="77777777" w:rsidR="008408AD" w:rsidRPr="008408AD" w:rsidRDefault="008408AD" w:rsidP="008408AD">
      <w:r w:rsidRPr="008408AD">
        <w:rPr>
          <w:b/>
          <w:bCs/>
        </w:rPr>
        <w:t xml:space="preserve">3. </w:t>
      </w:r>
      <w:r w:rsidRPr="008408AD">
        <w:rPr>
          <w:b/>
          <w:bCs/>
        </w:rPr>
        <w:t>完善文件保存及提交流程</w:t>
      </w:r>
    </w:p>
    <w:p w14:paraId="4516344D" w14:textId="77777777" w:rsidR="008408AD" w:rsidRPr="008408AD" w:rsidRDefault="008408AD" w:rsidP="008408AD">
      <w:pPr>
        <w:numPr>
          <w:ilvl w:val="0"/>
          <w:numId w:val="15"/>
        </w:numPr>
      </w:pPr>
      <w:r w:rsidRPr="008408AD">
        <w:t>嚴格遵守文件提交期限，必要時提前申請延期。</w:t>
      </w:r>
    </w:p>
    <w:p w14:paraId="7FE14603" w14:textId="77777777" w:rsidR="008408AD" w:rsidRPr="008408AD" w:rsidRDefault="008408AD" w:rsidP="008408AD">
      <w:pPr>
        <w:numPr>
          <w:ilvl w:val="0"/>
          <w:numId w:val="15"/>
        </w:numPr>
      </w:pPr>
      <w:r w:rsidRPr="008408AD">
        <w:t>確保所有必要文件的完整性及合</w:t>
      </w:r>
      <w:proofErr w:type="gramStart"/>
      <w:r w:rsidRPr="008408AD">
        <w:t>規</w:t>
      </w:r>
      <w:proofErr w:type="gramEnd"/>
      <w:r w:rsidRPr="008408AD">
        <w:t>性，尤其是會計師查核簽證的財務報表。</w:t>
      </w:r>
    </w:p>
    <w:p w14:paraId="0047CB58" w14:textId="77777777" w:rsidR="008408AD" w:rsidRPr="008408AD" w:rsidRDefault="008408AD" w:rsidP="008408AD">
      <w:pPr>
        <w:numPr>
          <w:ilvl w:val="0"/>
          <w:numId w:val="15"/>
        </w:numPr>
      </w:pPr>
      <w:r w:rsidRPr="008408AD">
        <w:t>建立文件提交追蹤機制，避免逾期提示的風險。</w:t>
      </w:r>
    </w:p>
    <w:p w14:paraId="5D5091F5" w14:textId="77777777" w:rsidR="008408AD" w:rsidRPr="008408AD" w:rsidRDefault="008408AD" w:rsidP="008408AD">
      <w:r w:rsidRPr="008408AD">
        <w:rPr>
          <w:b/>
          <w:bCs/>
        </w:rPr>
        <w:t xml:space="preserve">4. </w:t>
      </w:r>
      <w:r w:rsidRPr="008408AD">
        <w:rPr>
          <w:b/>
          <w:bCs/>
        </w:rPr>
        <w:t>積極應對稅務函查</w:t>
      </w:r>
    </w:p>
    <w:p w14:paraId="76FC5D89" w14:textId="77777777" w:rsidR="008408AD" w:rsidRPr="008408AD" w:rsidRDefault="008408AD" w:rsidP="008408AD">
      <w:pPr>
        <w:numPr>
          <w:ilvl w:val="0"/>
          <w:numId w:val="16"/>
        </w:numPr>
      </w:pPr>
      <w:r w:rsidRPr="008408AD">
        <w:t>收到稅務機關的查核函文時，應立即組織專業團隊妥善應對。</w:t>
      </w:r>
    </w:p>
    <w:p w14:paraId="4A9D50D2" w14:textId="77777777" w:rsidR="008408AD" w:rsidRPr="008408AD" w:rsidRDefault="008408AD" w:rsidP="008408AD">
      <w:pPr>
        <w:numPr>
          <w:ilvl w:val="0"/>
          <w:numId w:val="16"/>
        </w:numPr>
      </w:pPr>
      <w:r w:rsidRPr="008408AD">
        <w:t>全面審視查核內容，提供完整且精確的回覆。</w:t>
      </w:r>
    </w:p>
    <w:p w14:paraId="10327277" w14:textId="77777777" w:rsidR="008408AD" w:rsidRPr="008408AD" w:rsidRDefault="008408AD" w:rsidP="008408AD">
      <w:pPr>
        <w:numPr>
          <w:ilvl w:val="0"/>
          <w:numId w:val="16"/>
        </w:numPr>
      </w:pPr>
      <w:r w:rsidRPr="008408AD">
        <w:lastRenderedPageBreak/>
        <w:t>若發現以往申報存在問題，可考慮主動更正申報或補報繳稅款，降低後續處罰風險。</w:t>
      </w:r>
    </w:p>
    <w:p w14:paraId="7A5E0177" w14:textId="77777777" w:rsidR="008408AD" w:rsidRPr="008408AD" w:rsidRDefault="008408AD" w:rsidP="008408AD">
      <w:pPr>
        <w:pStyle w:val="2"/>
      </w:pPr>
      <w:r w:rsidRPr="008408AD">
        <w:t>結語</w:t>
      </w:r>
    </w:p>
    <w:p w14:paraId="036B21F4" w14:textId="77777777" w:rsidR="008408AD" w:rsidRPr="008408AD" w:rsidRDefault="008408AD" w:rsidP="008408AD">
      <w:r w:rsidRPr="008408AD">
        <w:t>CFC</w:t>
      </w:r>
      <w:r w:rsidRPr="008408AD">
        <w:t>稽查工作已成為稅務機關的重點任務之一，企業應充分認識可能面臨的查核重點，避免常見的申報錯誤。通過建立完善的資料管理系統、強化自我審查機制、嚴格遵守文件提交要求及積極應對稅務查核，企業可有效管理</w:t>
      </w:r>
      <w:r w:rsidRPr="008408AD">
        <w:t>CFC</w:t>
      </w:r>
      <w:r w:rsidRPr="008408AD">
        <w:t>相關的稅務風險。</w:t>
      </w:r>
    </w:p>
    <w:p w14:paraId="40023A86" w14:textId="77777777" w:rsidR="008408AD" w:rsidRPr="008408AD" w:rsidRDefault="008408AD" w:rsidP="008408AD">
      <w:r w:rsidRPr="008408AD">
        <w:t>CFC</w:t>
      </w:r>
      <w:r w:rsidRPr="008408AD">
        <w:t>制度的實施旨在防止稅基侵蝕，而非阻礙正常的跨境投資活動。企業應在合</w:t>
      </w:r>
      <w:proofErr w:type="gramStart"/>
      <w:r w:rsidRPr="008408AD">
        <w:t>規</w:t>
      </w:r>
      <w:proofErr w:type="gramEnd"/>
      <w:r w:rsidRPr="008408AD">
        <w:t>基礎上，尋求合理的稅務規劃空間，平衡稅負控制與法律風險。對於複雜的</w:t>
      </w:r>
      <w:r w:rsidRPr="008408AD">
        <w:t>CFC</w:t>
      </w:r>
      <w:r w:rsidRPr="008408AD">
        <w:t>問題，建議尋求專業稅務顧問的協助，確保稅務處理既符合法規要求，又能優化整體稅負效果。</w:t>
      </w:r>
    </w:p>
    <w:p w14:paraId="308BF8F4" w14:textId="77777777" w:rsidR="008408AD" w:rsidRPr="008408AD" w:rsidRDefault="008408AD" w:rsidP="008408AD">
      <w:r w:rsidRPr="008408AD">
        <w:t>下一篇文章將結合實際案例，全面分析</w:t>
      </w:r>
      <w:r w:rsidRPr="008408AD">
        <w:t>CFC</w:t>
      </w:r>
      <w:r w:rsidRPr="008408AD">
        <w:t>制度的實務應用，包括不同投資架構下的</w:t>
      </w:r>
      <w:r w:rsidRPr="008408AD">
        <w:t>CFC</w:t>
      </w:r>
      <w:r w:rsidRPr="008408AD">
        <w:t>認定、豁免判斷、盈餘計算及稅負影響分析，幫助企業在</w:t>
      </w:r>
      <w:r w:rsidRPr="008408AD">
        <w:t>CFC</w:t>
      </w:r>
      <w:r w:rsidRPr="008408AD">
        <w:t>制度下進行更精</w:t>
      </w:r>
      <w:proofErr w:type="gramStart"/>
      <w:r w:rsidRPr="008408AD">
        <w:t>準</w:t>
      </w:r>
      <w:proofErr w:type="gramEnd"/>
      <w:r w:rsidRPr="008408AD">
        <w:t>的跨境投資規劃。</w:t>
      </w:r>
    </w:p>
    <w:p w14:paraId="04DA6D0E" w14:textId="77777777" w:rsidR="008408AD" w:rsidRPr="008408AD" w:rsidRDefault="008408AD" w:rsidP="008408AD">
      <w:r w:rsidRPr="008408AD">
        <w:t>標籤：</w:t>
      </w:r>
      <w:r w:rsidRPr="008408AD">
        <w:t>CFC</w:t>
      </w:r>
      <w:r w:rsidRPr="008408AD">
        <w:t>、稽查重點、錯誤態樣、風險管理</w:t>
      </w:r>
    </w:p>
    <w:p w14:paraId="4A965F58" w14:textId="77777777" w:rsidR="008408AD" w:rsidRPr="008408AD" w:rsidRDefault="008408AD" w:rsidP="008408AD">
      <w:r w:rsidRPr="008408AD">
        <w:t>發布日期：</w:t>
      </w:r>
      <w:r w:rsidRPr="008408AD">
        <w:t>2025-04-26</w:t>
      </w:r>
    </w:p>
    <w:p w14:paraId="488A6C16"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7E8"/>
    <w:multiLevelType w:val="multilevel"/>
    <w:tmpl w:val="2518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389E"/>
    <w:multiLevelType w:val="multilevel"/>
    <w:tmpl w:val="7D92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053B4"/>
    <w:multiLevelType w:val="multilevel"/>
    <w:tmpl w:val="EA58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442B8"/>
    <w:multiLevelType w:val="multilevel"/>
    <w:tmpl w:val="BF8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17B9"/>
    <w:multiLevelType w:val="multilevel"/>
    <w:tmpl w:val="A060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137FC"/>
    <w:multiLevelType w:val="multilevel"/>
    <w:tmpl w:val="F3CC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235D5"/>
    <w:multiLevelType w:val="multilevel"/>
    <w:tmpl w:val="E75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079E7"/>
    <w:multiLevelType w:val="multilevel"/>
    <w:tmpl w:val="A926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428DB"/>
    <w:multiLevelType w:val="multilevel"/>
    <w:tmpl w:val="272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36B0E"/>
    <w:multiLevelType w:val="multilevel"/>
    <w:tmpl w:val="9EDC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31A34"/>
    <w:multiLevelType w:val="multilevel"/>
    <w:tmpl w:val="0946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63021"/>
    <w:multiLevelType w:val="multilevel"/>
    <w:tmpl w:val="475E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24384"/>
    <w:multiLevelType w:val="multilevel"/>
    <w:tmpl w:val="DE44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63CD7"/>
    <w:multiLevelType w:val="multilevel"/>
    <w:tmpl w:val="8E4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C18AD"/>
    <w:multiLevelType w:val="multilevel"/>
    <w:tmpl w:val="9FAC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C5014"/>
    <w:multiLevelType w:val="multilevel"/>
    <w:tmpl w:val="9F9C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323854">
    <w:abstractNumId w:val="14"/>
  </w:num>
  <w:num w:numId="2" w16cid:durableId="481584470">
    <w:abstractNumId w:val="6"/>
  </w:num>
  <w:num w:numId="3" w16cid:durableId="1892838597">
    <w:abstractNumId w:val="13"/>
  </w:num>
  <w:num w:numId="4" w16cid:durableId="479421507">
    <w:abstractNumId w:val="4"/>
  </w:num>
  <w:num w:numId="5" w16cid:durableId="95055010">
    <w:abstractNumId w:val="7"/>
  </w:num>
  <w:num w:numId="6" w16cid:durableId="1230846428">
    <w:abstractNumId w:val="9"/>
  </w:num>
  <w:num w:numId="7" w16cid:durableId="1285696547">
    <w:abstractNumId w:val="12"/>
  </w:num>
  <w:num w:numId="8" w16cid:durableId="1525904778">
    <w:abstractNumId w:val="2"/>
  </w:num>
  <w:num w:numId="9" w16cid:durableId="1542091656">
    <w:abstractNumId w:val="3"/>
  </w:num>
  <w:num w:numId="10" w16cid:durableId="1903130074">
    <w:abstractNumId w:val="11"/>
  </w:num>
  <w:num w:numId="11" w16cid:durableId="881788057">
    <w:abstractNumId w:val="15"/>
  </w:num>
  <w:num w:numId="12" w16cid:durableId="898369680">
    <w:abstractNumId w:val="0"/>
  </w:num>
  <w:num w:numId="13" w16cid:durableId="1995716244">
    <w:abstractNumId w:val="8"/>
  </w:num>
  <w:num w:numId="14" w16cid:durableId="826089943">
    <w:abstractNumId w:val="5"/>
  </w:num>
  <w:num w:numId="15" w16cid:durableId="1435125580">
    <w:abstractNumId w:val="10"/>
  </w:num>
  <w:num w:numId="16" w16cid:durableId="839858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AA"/>
    <w:rsid w:val="00262CCC"/>
    <w:rsid w:val="006111AA"/>
    <w:rsid w:val="008408AD"/>
    <w:rsid w:val="009777E2"/>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EB70"/>
  <w15:chartTrackingRefBased/>
  <w15:docId w15:val="{33813F90-8DFF-4CA8-A13B-D2E5BD80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33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2025-05-06T06:12:00Z</dcterms:created>
  <dcterms:modified xsi:type="dcterms:W3CDTF">2025-05-06T06:12:00Z</dcterms:modified>
</cp:coreProperties>
</file>