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57DB" w14:textId="77777777" w:rsidR="00DE3278" w:rsidRPr="00DE3278" w:rsidRDefault="00DE3278" w:rsidP="00DE3278">
      <w:pPr>
        <w:pStyle w:val="1"/>
      </w:pPr>
      <w:r w:rsidRPr="00DE3278">
        <w:t>【營利事業</w:t>
      </w:r>
      <w:r w:rsidRPr="00DE3278">
        <w:t>II</w:t>
      </w:r>
      <w:r w:rsidRPr="00DE3278">
        <w:t>】營利事業成本認定與課稅所得計算</w:t>
      </w:r>
      <w:r w:rsidRPr="00DE3278">
        <w:t>EP6</w:t>
      </w:r>
    </w:p>
    <w:p w14:paraId="51962AF9" w14:textId="77777777" w:rsidR="00DE3278" w:rsidRPr="00DE3278" w:rsidRDefault="00DE3278" w:rsidP="00DE3278">
      <w:r w:rsidRPr="00DE3278">
        <w:t>發布日期：</w:t>
      </w:r>
      <w:r w:rsidRPr="00DE3278">
        <w:t>2025-08-21</w:t>
      </w:r>
    </w:p>
    <w:p w14:paraId="08FB7810" w14:textId="77777777" w:rsidR="00DE3278" w:rsidRPr="00DE3278" w:rsidRDefault="00DE3278" w:rsidP="00DE3278">
      <w:pPr>
        <w:pStyle w:val="2"/>
      </w:pPr>
      <w:r w:rsidRPr="00DE3278">
        <w:t>前言</w:t>
      </w:r>
    </w:p>
    <w:p w14:paraId="3239BCFA" w14:textId="77777777" w:rsidR="00DE3278" w:rsidRPr="00DE3278" w:rsidRDefault="00DE3278" w:rsidP="00DE3278">
      <w:r w:rsidRPr="00DE3278">
        <w:t>營利事業參與合</w:t>
      </w:r>
      <w:proofErr w:type="gramStart"/>
      <w:r w:rsidRPr="00DE3278">
        <w:t>建分屋</w:t>
      </w:r>
      <w:proofErr w:type="gramEnd"/>
      <w:r w:rsidRPr="00DE3278">
        <w:t>時，正確認定成本及計算課稅所得是稅務處理的核心。房地合一稅</w:t>
      </w:r>
      <w:r w:rsidRPr="00DE3278">
        <w:t>2.0</w:t>
      </w:r>
      <w:r w:rsidRPr="00DE3278">
        <w:t>實施後，營利事業成本認定及課稅所得計算方式更趨複雜，稍有不慎可能導致稅負增加。本文將深入解析營利事業參與合</w:t>
      </w:r>
      <w:proofErr w:type="gramStart"/>
      <w:r w:rsidRPr="00DE3278">
        <w:t>建分屋</w:t>
      </w:r>
      <w:proofErr w:type="gramEnd"/>
      <w:r w:rsidRPr="00DE3278">
        <w:t>的成本認定原則、交易所得計算方法及實務案例，協助企業正確申報納稅，避免不必要的稅務風險。</w:t>
      </w:r>
    </w:p>
    <w:p w14:paraId="6C13A161" w14:textId="77777777" w:rsidR="00DE3278" w:rsidRPr="00DE3278" w:rsidRDefault="00DE3278" w:rsidP="00DE3278">
      <w:pPr>
        <w:pStyle w:val="2"/>
      </w:pPr>
      <w:r w:rsidRPr="00DE3278">
        <w:t>營利事業地主成本認定原則</w:t>
      </w:r>
    </w:p>
    <w:p w14:paraId="4822E8EB" w14:textId="77777777" w:rsidR="00DE3278" w:rsidRPr="00DE3278" w:rsidRDefault="00DE3278" w:rsidP="00DE3278">
      <w:r w:rsidRPr="00DE3278">
        <w:t>營利事業以自有土地與其他營利事業合</w:t>
      </w:r>
      <w:proofErr w:type="gramStart"/>
      <w:r w:rsidRPr="00DE3278">
        <w:t>建分屋</w:t>
      </w:r>
      <w:proofErr w:type="gramEnd"/>
      <w:r w:rsidRPr="00DE3278">
        <w:t>，取得房地的成本認定有特定規定：</w:t>
      </w:r>
    </w:p>
    <w:p w14:paraId="7E4E61C0" w14:textId="77777777" w:rsidR="00DE3278" w:rsidRPr="00DE3278" w:rsidRDefault="00DE3278" w:rsidP="00DE3278">
      <w:pPr>
        <w:rPr>
          <w:b/>
          <w:bCs/>
        </w:rPr>
      </w:pPr>
      <w:r w:rsidRPr="00DE3278">
        <w:rPr>
          <w:b/>
          <w:bCs/>
        </w:rPr>
        <w:t>基本原則</w:t>
      </w:r>
    </w:p>
    <w:p w14:paraId="2008EF8C" w14:textId="77777777" w:rsidR="00DE3278" w:rsidRPr="00DE3278" w:rsidRDefault="00DE3278" w:rsidP="00DE3278">
      <w:pPr>
        <w:numPr>
          <w:ilvl w:val="0"/>
          <w:numId w:val="1"/>
        </w:numPr>
      </w:pPr>
      <w:r w:rsidRPr="00DE3278">
        <w:rPr>
          <w:b/>
          <w:bCs/>
        </w:rPr>
        <w:t>土地成本</w:t>
      </w:r>
      <w:r w:rsidRPr="00DE3278">
        <w:t>：以原取得合建前土地之取得成本為</w:t>
      </w:r>
      <w:proofErr w:type="gramStart"/>
      <w:r w:rsidRPr="00DE3278">
        <w:t>準</w:t>
      </w:r>
      <w:proofErr w:type="gramEnd"/>
    </w:p>
    <w:p w14:paraId="11DA9DD0" w14:textId="77777777" w:rsidR="00DE3278" w:rsidRPr="00DE3278" w:rsidRDefault="00DE3278" w:rsidP="00DE3278">
      <w:pPr>
        <w:numPr>
          <w:ilvl w:val="0"/>
          <w:numId w:val="1"/>
        </w:numPr>
      </w:pPr>
      <w:r w:rsidRPr="00DE3278">
        <w:rPr>
          <w:b/>
          <w:bCs/>
        </w:rPr>
        <w:t>房屋成本</w:t>
      </w:r>
      <w:r w:rsidRPr="00DE3278">
        <w:t>：以換出土地之取得成本為</w:t>
      </w:r>
      <w:proofErr w:type="gramStart"/>
      <w:r w:rsidRPr="00DE3278">
        <w:t>準</w:t>
      </w:r>
      <w:proofErr w:type="gramEnd"/>
      <w:r w:rsidRPr="00DE3278">
        <w:t>，並依情況調整</w:t>
      </w:r>
    </w:p>
    <w:p w14:paraId="0AE4E0C6" w14:textId="77777777" w:rsidR="00DE3278" w:rsidRPr="00DE3278" w:rsidRDefault="00DE3278" w:rsidP="00DE3278">
      <w:pPr>
        <w:rPr>
          <w:b/>
          <w:bCs/>
        </w:rPr>
      </w:pPr>
      <w:r w:rsidRPr="00DE3278">
        <w:rPr>
          <w:b/>
          <w:bCs/>
        </w:rPr>
        <w:t>成本調整方式</w:t>
      </w:r>
    </w:p>
    <w:p w14:paraId="098FC5DA" w14:textId="77777777" w:rsidR="00DE3278" w:rsidRPr="00DE3278" w:rsidRDefault="00DE3278" w:rsidP="00DE3278">
      <w:r w:rsidRPr="00DE3278">
        <w:t>依據房地互易的不同情境，成本認定有特定的調整方式：</w:t>
      </w:r>
    </w:p>
    <w:p w14:paraId="6BA5FF54" w14:textId="77777777" w:rsidR="00DE3278" w:rsidRPr="00DE3278" w:rsidRDefault="00DE3278" w:rsidP="00DE3278">
      <w:pPr>
        <w:numPr>
          <w:ilvl w:val="0"/>
          <w:numId w:val="2"/>
        </w:numPr>
      </w:pPr>
      <w:r w:rsidRPr="00DE3278">
        <w:rPr>
          <w:b/>
          <w:bCs/>
        </w:rPr>
        <w:t>換入房屋價值低於換出土地價值</w:t>
      </w:r>
      <w:r w:rsidRPr="00DE3278">
        <w:t>：收取價金部分應自房屋成本扣除</w:t>
      </w:r>
    </w:p>
    <w:p w14:paraId="5A413020" w14:textId="77777777" w:rsidR="00DE3278" w:rsidRPr="00DE3278" w:rsidRDefault="00DE3278" w:rsidP="00DE3278">
      <w:pPr>
        <w:numPr>
          <w:ilvl w:val="0"/>
          <w:numId w:val="2"/>
        </w:numPr>
      </w:pPr>
      <w:r w:rsidRPr="00DE3278">
        <w:rPr>
          <w:b/>
          <w:bCs/>
        </w:rPr>
        <w:t>換入房屋價值高於換出土地價值</w:t>
      </w:r>
      <w:r w:rsidRPr="00DE3278">
        <w:t>：支付價金部分應計入房屋成本</w:t>
      </w:r>
    </w:p>
    <w:p w14:paraId="11E02A26" w14:textId="77777777" w:rsidR="00DE3278" w:rsidRPr="00DE3278" w:rsidRDefault="00DE3278" w:rsidP="00DE3278">
      <w:pPr>
        <w:rPr>
          <w:b/>
          <w:bCs/>
        </w:rPr>
      </w:pPr>
      <w:r w:rsidRPr="00DE3278">
        <w:rPr>
          <w:b/>
          <w:bCs/>
        </w:rPr>
        <w:t>營建所得稅查核準則規定</w:t>
      </w:r>
    </w:p>
    <w:p w14:paraId="5FBDA435" w14:textId="77777777" w:rsidR="00DE3278" w:rsidRPr="00DE3278" w:rsidRDefault="00DE3278" w:rsidP="00DE3278">
      <w:r w:rsidRPr="00DE3278">
        <w:t>依據營利事業所得稅查核準則第</w:t>
      </w:r>
      <w:r w:rsidRPr="00DE3278">
        <w:t>32</w:t>
      </w:r>
      <w:r w:rsidRPr="00DE3278">
        <w:t>條第</w:t>
      </w:r>
      <w:r w:rsidRPr="00DE3278">
        <w:t>4</w:t>
      </w:r>
      <w:r w:rsidRPr="00DE3278">
        <w:t>款規定，營利事業辦理土地及房屋交換，其交換所得應按下列規定處理：</w:t>
      </w:r>
    </w:p>
    <w:p w14:paraId="09516C22" w14:textId="77777777" w:rsidR="00DE3278" w:rsidRPr="00DE3278" w:rsidRDefault="00DE3278" w:rsidP="00DE3278">
      <w:pPr>
        <w:numPr>
          <w:ilvl w:val="0"/>
          <w:numId w:val="3"/>
        </w:numPr>
      </w:pPr>
      <w:r w:rsidRPr="00DE3278">
        <w:t>以時價認定交換所得</w:t>
      </w:r>
    </w:p>
    <w:p w14:paraId="13AE16E4" w14:textId="77777777" w:rsidR="00DE3278" w:rsidRPr="00DE3278" w:rsidRDefault="00DE3278" w:rsidP="00DE3278">
      <w:pPr>
        <w:numPr>
          <w:ilvl w:val="0"/>
          <w:numId w:val="3"/>
        </w:numPr>
      </w:pPr>
      <w:r w:rsidRPr="00DE3278">
        <w:t>出售土地交換房屋時，認列處分土地利益或損失</w:t>
      </w:r>
    </w:p>
    <w:p w14:paraId="18B0E7B2" w14:textId="77777777" w:rsidR="00DE3278" w:rsidRPr="00DE3278" w:rsidRDefault="00DE3278" w:rsidP="00DE3278">
      <w:pPr>
        <w:numPr>
          <w:ilvl w:val="0"/>
          <w:numId w:val="3"/>
        </w:numPr>
      </w:pPr>
      <w:r w:rsidRPr="00DE3278">
        <w:t>換入房屋的成本以換入時的時價認定</w:t>
      </w:r>
    </w:p>
    <w:p w14:paraId="55B55A59" w14:textId="77777777" w:rsidR="00DE3278" w:rsidRPr="00DE3278" w:rsidRDefault="00DE3278" w:rsidP="00DE3278">
      <w:r w:rsidRPr="00DE3278">
        <w:t>然而，房地合一稅規定下，合</w:t>
      </w:r>
      <w:proofErr w:type="gramStart"/>
      <w:r w:rsidRPr="00DE3278">
        <w:t>建分屋</w:t>
      </w:r>
      <w:proofErr w:type="gramEnd"/>
      <w:r w:rsidRPr="00DE3278">
        <w:t>的成本認定方式與查核準則有所不同，這是實務上容易混淆的地方。</w:t>
      </w:r>
    </w:p>
    <w:p w14:paraId="2957FB80" w14:textId="77777777" w:rsidR="00DE3278" w:rsidRPr="00DE3278" w:rsidRDefault="00DE3278" w:rsidP="00DE3278">
      <w:pPr>
        <w:pStyle w:val="2"/>
      </w:pPr>
      <w:r w:rsidRPr="00DE3278">
        <w:lastRenderedPageBreak/>
        <w:t>都市更新及危老重建的成本認定</w:t>
      </w:r>
    </w:p>
    <w:p w14:paraId="2F5817F2" w14:textId="77777777" w:rsidR="00DE3278" w:rsidRPr="00DE3278" w:rsidRDefault="00DE3278" w:rsidP="00DE3278">
      <w:r w:rsidRPr="00DE3278">
        <w:t>營利事業參與都市更新或危老重建的成本認定有特殊規定：</w:t>
      </w:r>
    </w:p>
    <w:p w14:paraId="619B6C77" w14:textId="77777777" w:rsidR="00DE3278" w:rsidRPr="00DE3278" w:rsidRDefault="00DE3278" w:rsidP="00DE3278">
      <w:pPr>
        <w:rPr>
          <w:b/>
          <w:bCs/>
        </w:rPr>
      </w:pPr>
      <w:r w:rsidRPr="00DE3278">
        <w:rPr>
          <w:b/>
          <w:bCs/>
        </w:rPr>
        <w:t>提供土地參與</w:t>
      </w:r>
      <w:proofErr w:type="gramStart"/>
      <w:r w:rsidRPr="00DE3278">
        <w:rPr>
          <w:b/>
          <w:bCs/>
        </w:rPr>
        <w:t>都更或危老</w:t>
      </w:r>
      <w:proofErr w:type="gramEnd"/>
      <w:r w:rsidRPr="00DE3278">
        <w:rPr>
          <w:b/>
          <w:bCs/>
        </w:rPr>
        <w:t>重建</w:t>
      </w:r>
    </w:p>
    <w:p w14:paraId="229CEAFF" w14:textId="77777777" w:rsidR="00DE3278" w:rsidRPr="00DE3278" w:rsidRDefault="00DE3278" w:rsidP="00DE3278">
      <w:pPr>
        <w:numPr>
          <w:ilvl w:val="0"/>
          <w:numId w:val="4"/>
        </w:numPr>
      </w:pPr>
      <w:r w:rsidRPr="00DE3278">
        <w:rPr>
          <w:b/>
          <w:bCs/>
        </w:rPr>
        <w:t>土地成本</w:t>
      </w:r>
      <w:r w:rsidRPr="00DE3278">
        <w:t>：以取得成本為</w:t>
      </w:r>
      <w:proofErr w:type="gramStart"/>
      <w:r w:rsidRPr="00DE3278">
        <w:t>準</w:t>
      </w:r>
      <w:proofErr w:type="gramEnd"/>
    </w:p>
    <w:p w14:paraId="78F00356" w14:textId="77777777" w:rsidR="00DE3278" w:rsidRPr="00DE3278" w:rsidRDefault="00DE3278" w:rsidP="00DE3278">
      <w:pPr>
        <w:numPr>
          <w:ilvl w:val="0"/>
          <w:numId w:val="4"/>
        </w:numPr>
      </w:pPr>
      <w:r w:rsidRPr="00DE3278">
        <w:rPr>
          <w:b/>
          <w:bCs/>
        </w:rPr>
        <w:t>房屋成本</w:t>
      </w:r>
      <w:r w:rsidRPr="00DE3278">
        <w:t>：以換出土地之取得成本為</w:t>
      </w:r>
      <w:proofErr w:type="gramStart"/>
      <w:r w:rsidRPr="00DE3278">
        <w:t>準</w:t>
      </w:r>
      <w:proofErr w:type="gramEnd"/>
      <w:r w:rsidRPr="00DE3278">
        <w:t>，加計給付之價金，減除收取之價金</w:t>
      </w:r>
    </w:p>
    <w:p w14:paraId="2ABCFE1E" w14:textId="77777777" w:rsidR="00DE3278" w:rsidRPr="00DE3278" w:rsidRDefault="00DE3278" w:rsidP="00DE3278">
      <w:pPr>
        <w:rPr>
          <w:b/>
          <w:bCs/>
        </w:rPr>
      </w:pPr>
      <w:r w:rsidRPr="00DE3278">
        <w:rPr>
          <w:b/>
          <w:bCs/>
        </w:rPr>
        <w:t>提供合法建築物、他項權利或資金參與</w:t>
      </w:r>
    </w:p>
    <w:p w14:paraId="2F6D92C0" w14:textId="77777777" w:rsidR="00DE3278" w:rsidRPr="00DE3278" w:rsidRDefault="00DE3278" w:rsidP="00DE3278">
      <w:pPr>
        <w:numPr>
          <w:ilvl w:val="0"/>
          <w:numId w:val="5"/>
        </w:numPr>
      </w:pPr>
      <w:r w:rsidRPr="00DE3278">
        <w:rPr>
          <w:b/>
          <w:bCs/>
        </w:rPr>
        <w:t>取得房屋、土地的成本</w:t>
      </w:r>
      <w:r w:rsidRPr="00DE3278">
        <w:t>：以換出之合法建築物、他項權利取得成本或提供資金金額為</w:t>
      </w:r>
      <w:proofErr w:type="gramStart"/>
      <w:r w:rsidRPr="00DE3278">
        <w:t>準</w:t>
      </w:r>
      <w:proofErr w:type="gramEnd"/>
      <w:r w:rsidRPr="00DE3278">
        <w:t>，加計給付之價金，減除收取之價金</w:t>
      </w:r>
    </w:p>
    <w:p w14:paraId="19A39F07" w14:textId="77777777" w:rsidR="00DE3278" w:rsidRPr="00DE3278" w:rsidRDefault="00DE3278" w:rsidP="00DE3278">
      <w:pPr>
        <w:rPr>
          <w:b/>
          <w:bCs/>
        </w:rPr>
      </w:pPr>
      <w:r w:rsidRPr="00DE3278">
        <w:rPr>
          <w:b/>
          <w:bCs/>
        </w:rPr>
        <w:t>交易所得與課稅所得計算</w:t>
      </w:r>
    </w:p>
    <w:p w14:paraId="351889C3" w14:textId="77777777" w:rsidR="00DE3278" w:rsidRPr="00DE3278" w:rsidRDefault="00DE3278" w:rsidP="00DE3278">
      <w:r w:rsidRPr="00DE3278">
        <w:t>房地合一稅</w:t>
      </w:r>
      <w:r w:rsidRPr="00DE3278">
        <w:t>2.0</w:t>
      </w:r>
      <w:r w:rsidRPr="00DE3278">
        <w:t>下，營利事業的交易所得與課稅所得計算方式如下：</w:t>
      </w:r>
    </w:p>
    <w:p w14:paraId="0969DCDA" w14:textId="77777777" w:rsidR="00DE3278" w:rsidRPr="00DE3278" w:rsidRDefault="00DE3278" w:rsidP="00DE3278">
      <w:pPr>
        <w:rPr>
          <w:b/>
          <w:bCs/>
        </w:rPr>
      </w:pPr>
      <w:r w:rsidRPr="00DE3278">
        <w:rPr>
          <w:b/>
          <w:bCs/>
        </w:rPr>
        <w:t>交易所得計算公式</w:t>
      </w:r>
    </w:p>
    <w:p w14:paraId="3D4A56F6" w14:textId="77777777" w:rsidR="00DE3278" w:rsidRPr="00DE3278" w:rsidRDefault="00DE3278" w:rsidP="00DE3278">
      <w:r w:rsidRPr="00DE3278">
        <w:t>交易所得</w:t>
      </w:r>
      <w:r w:rsidRPr="00DE3278">
        <w:t xml:space="preserve">(A) = </w:t>
      </w:r>
      <w:r w:rsidRPr="00DE3278">
        <w:t>成交價額</w:t>
      </w:r>
      <w:r w:rsidRPr="00DE3278">
        <w:t xml:space="preserve"> - </w:t>
      </w:r>
      <w:r w:rsidRPr="00DE3278">
        <w:t>相關成本</w:t>
      </w:r>
      <w:r w:rsidRPr="00DE3278">
        <w:t xml:space="preserve"> - </w:t>
      </w:r>
      <w:r w:rsidRPr="00DE3278">
        <w:t>可直接合理明確歸屬或應分攤之費用、利息或損失</w:t>
      </w:r>
    </w:p>
    <w:p w14:paraId="67F6E4F2" w14:textId="77777777" w:rsidR="00DE3278" w:rsidRPr="00DE3278" w:rsidRDefault="00DE3278" w:rsidP="00DE3278">
      <w:r w:rsidRPr="00DE3278">
        <w:t>須特別注意的是，依土地稅法規定繳納之土地增值稅，除特定情況外，不得列為成本費用減除。</w:t>
      </w:r>
    </w:p>
    <w:p w14:paraId="05B9FFFE" w14:textId="77777777" w:rsidR="00DE3278" w:rsidRPr="00DE3278" w:rsidRDefault="00DE3278" w:rsidP="00DE3278">
      <w:pPr>
        <w:rPr>
          <w:b/>
          <w:bCs/>
        </w:rPr>
      </w:pPr>
      <w:r w:rsidRPr="00DE3278">
        <w:rPr>
          <w:b/>
          <w:bCs/>
        </w:rPr>
        <w:t>課稅所得計算</w:t>
      </w:r>
    </w:p>
    <w:p w14:paraId="4B9E7236" w14:textId="77777777" w:rsidR="00DE3278" w:rsidRPr="00DE3278" w:rsidRDefault="00DE3278" w:rsidP="00DE3278">
      <w:r w:rsidRPr="00DE3278">
        <w:t>營利事業房地交易所得的課稅所得計算有特殊規定：</w:t>
      </w:r>
    </w:p>
    <w:p w14:paraId="189071A3" w14:textId="77777777" w:rsidR="00DE3278" w:rsidRPr="00DE3278" w:rsidRDefault="00DE3278" w:rsidP="00DE3278">
      <w:pPr>
        <w:numPr>
          <w:ilvl w:val="0"/>
          <w:numId w:val="6"/>
        </w:numPr>
      </w:pPr>
      <w:r w:rsidRPr="00DE3278">
        <w:t>若</w:t>
      </w:r>
      <w:r w:rsidRPr="00DE3278">
        <w:t>A &gt; 0</w:t>
      </w:r>
      <w:r w:rsidRPr="00DE3278">
        <w:t>，且</w:t>
      </w:r>
      <w:r w:rsidRPr="00DE3278">
        <w:t xml:space="preserve">(A - </w:t>
      </w:r>
      <w:r w:rsidRPr="00DE3278">
        <w:t>土地漲價總數額</w:t>
      </w:r>
      <w:r w:rsidRPr="00DE3278">
        <w:t>) ≥ 0</w:t>
      </w:r>
      <w:r w:rsidRPr="00DE3278">
        <w:t>，課稅所得</w:t>
      </w:r>
      <w:r w:rsidRPr="00DE3278">
        <w:t xml:space="preserve"> = A - </w:t>
      </w:r>
      <w:r w:rsidRPr="00DE3278">
        <w:t>土地漲價總數額</w:t>
      </w:r>
    </w:p>
    <w:p w14:paraId="786442E4" w14:textId="77777777" w:rsidR="00DE3278" w:rsidRPr="00DE3278" w:rsidRDefault="00DE3278" w:rsidP="00DE3278">
      <w:pPr>
        <w:numPr>
          <w:ilvl w:val="0"/>
          <w:numId w:val="6"/>
        </w:numPr>
      </w:pPr>
      <w:r w:rsidRPr="00DE3278">
        <w:t>若</w:t>
      </w:r>
      <w:r w:rsidRPr="00DE3278">
        <w:t>A &gt; 0</w:t>
      </w:r>
      <w:r w:rsidRPr="00DE3278">
        <w:t>，但</w:t>
      </w:r>
      <w:r w:rsidRPr="00DE3278">
        <w:t xml:space="preserve">(A - </w:t>
      </w:r>
      <w:r w:rsidRPr="00DE3278">
        <w:t>土地漲價總數額</w:t>
      </w:r>
      <w:r w:rsidRPr="00DE3278">
        <w:t>) &lt; 0</w:t>
      </w:r>
      <w:r w:rsidRPr="00DE3278">
        <w:t>，課稅所得</w:t>
      </w:r>
      <w:r w:rsidRPr="00DE3278">
        <w:t xml:space="preserve"> = 0</w:t>
      </w:r>
      <w:r w:rsidRPr="00DE3278">
        <w:t>元</w:t>
      </w:r>
    </w:p>
    <w:p w14:paraId="39672C60" w14:textId="77777777" w:rsidR="00DE3278" w:rsidRPr="00DE3278" w:rsidRDefault="00DE3278" w:rsidP="00DE3278">
      <w:pPr>
        <w:numPr>
          <w:ilvl w:val="0"/>
          <w:numId w:val="6"/>
        </w:numPr>
      </w:pPr>
      <w:r w:rsidRPr="00DE3278">
        <w:t>若</w:t>
      </w:r>
      <w:r w:rsidRPr="00DE3278">
        <w:t>A ≤ 0</w:t>
      </w:r>
      <w:r w:rsidRPr="00DE3278">
        <w:t>，不得減除土地漲價總數額，交易損失可依規定扣抵</w:t>
      </w:r>
    </w:p>
    <w:p w14:paraId="461E28FB" w14:textId="77777777" w:rsidR="00DE3278" w:rsidRPr="00DE3278" w:rsidRDefault="00DE3278" w:rsidP="00DE3278">
      <w:pPr>
        <w:rPr>
          <w:b/>
          <w:bCs/>
        </w:rPr>
      </w:pPr>
      <w:r w:rsidRPr="00DE3278">
        <w:rPr>
          <w:b/>
          <w:bCs/>
        </w:rPr>
        <w:t>申報方式</w:t>
      </w:r>
    </w:p>
    <w:p w14:paraId="0E16F150" w14:textId="77777777" w:rsidR="00DE3278" w:rsidRPr="00DE3278" w:rsidRDefault="00DE3278" w:rsidP="00DE3278">
      <w:r w:rsidRPr="00DE3278">
        <w:t>營利事業的房地交易所得不</w:t>
      </w:r>
      <w:proofErr w:type="gramStart"/>
      <w:r w:rsidRPr="00DE3278">
        <w:t>併</w:t>
      </w:r>
      <w:proofErr w:type="gramEnd"/>
      <w:r w:rsidRPr="00DE3278">
        <w:t>計營利事業所得額，按規定稅率分開計算應納稅額，然後合併報繳。這與建商首次銷售房地採取合併計稅方式不同，是實務上容易混淆的地方。</w:t>
      </w:r>
    </w:p>
    <w:p w14:paraId="21345285" w14:textId="77777777" w:rsidR="00DE3278" w:rsidRPr="00DE3278" w:rsidRDefault="00DE3278" w:rsidP="00DE3278">
      <w:pPr>
        <w:rPr>
          <w:b/>
          <w:bCs/>
        </w:rPr>
      </w:pPr>
      <w:r w:rsidRPr="00DE3278">
        <w:rPr>
          <w:b/>
          <w:bCs/>
        </w:rPr>
        <w:t>虧損扣抵規定</w:t>
      </w:r>
    </w:p>
    <w:p w14:paraId="6F4E8497" w14:textId="77777777" w:rsidR="00DE3278" w:rsidRPr="00DE3278" w:rsidRDefault="00DE3278" w:rsidP="00DE3278">
      <w:r w:rsidRPr="00DE3278">
        <w:t>營利事業房地交易如有虧損，</w:t>
      </w:r>
      <w:proofErr w:type="gramStart"/>
      <w:r w:rsidRPr="00DE3278">
        <w:t>其扣抵</w:t>
      </w:r>
      <w:proofErr w:type="gramEnd"/>
      <w:r w:rsidRPr="00DE3278">
        <w:t>適用有嚴格限制：</w:t>
      </w:r>
    </w:p>
    <w:p w14:paraId="3241919D" w14:textId="77777777" w:rsidR="00DE3278" w:rsidRPr="00DE3278" w:rsidRDefault="00DE3278" w:rsidP="00DE3278">
      <w:pPr>
        <w:rPr>
          <w:b/>
          <w:bCs/>
        </w:rPr>
      </w:pPr>
      <w:r w:rsidRPr="00DE3278">
        <w:rPr>
          <w:b/>
          <w:bCs/>
        </w:rPr>
        <w:lastRenderedPageBreak/>
        <w:t>虧損扣抵順序</w:t>
      </w:r>
    </w:p>
    <w:p w14:paraId="187BF826" w14:textId="77777777" w:rsidR="00DE3278" w:rsidRPr="00DE3278" w:rsidRDefault="00DE3278" w:rsidP="00DE3278">
      <w:r w:rsidRPr="00DE3278">
        <w:t>交易損失</w:t>
      </w:r>
      <w:r w:rsidRPr="00DE3278">
        <w:t>(A ≤ 0)</w:t>
      </w:r>
      <w:r w:rsidRPr="00DE3278">
        <w:t>的減除順序：</w:t>
      </w:r>
    </w:p>
    <w:p w14:paraId="66EB818D" w14:textId="77777777" w:rsidR="00DE3278" w:rsidRPr="00DE3278" w:rsidRDefault="00DE3278" w:rsidP="00DE3278">
      <w:pPr>
        <w:numPr>
          <w:ilvl w:val="0"/>
          <w:numId w:val="7"/>
        </w:numPr>
      </w:pPr>
      <w:r w:rsidRPr="00DE3278">
        <w:t>當年度適用相同稅率的房地交易所得</w:t>
      </w:r>
    </w:p>
    <w:p w14:paraId="73D5DD74" w14:textId="77777777" w:rsidR="00DE3278" w:rsidRPr="00DE3278" w:rsidRDefault="00DE3278" w:rsidP="00DE3278">
      <w:pPr>
        <w:numPr>
          <w:ilvl w:val="0"/>
          <w:numId w:val="7"/>
        </w:numPr>
      </w:pPr>
      <w:r w:rsidRPr="00DE3278">
        <w:t>當年度適用不同稅率的房地交易所得</w:t>
      </w:r>
    </w:p>
    <w:p w14:paraId="6E9DA62C" w14:textId="77777777" w:rsidR="00DE3278" w:rsidRPr="00DE3278" w:rsidRDefault="00DE3278" w:rsidP="00DE3278">
      <w:pPr>
        <w:numPr>
          <w:ilvl w:val="0"/>
          <w:numId w:val="7"/>
        </w:numPr>
      </w:pPr>
      <w:r w:rsidRPr="00DE3278">
        <w:t>交易之次年度起</w:t>
      </w:r>
      <w:r w:rsidRPr="00DE3278">
        <w:t>10</w:t>
      </w:r>
      <w:r w:rsidRPr="00DE3278">
        <w:t>年內之房地交易所得</w:t>
      </w:r>
    </w:p>
    <w:p w14:paraId="30FCC9B7" w14:textId="77777777" w:rsidR="00DE3278" w:rsidRPr="00DE3278" w:rsidRDefault="00DE3278" w:rsidP="00DE3278">
      <w:pPr>
        <w:rPr>
          <w:b/>
          <w:bCs/>
        </w:rPr>
      </w:pPr>
      <w:r w:rsidRPr="00DE3278">
        <w:rPr>
          <w:b/>
          <w:bCs/>
        </w:rPr>
        <w:t>限制</w:t>
      </w:r>
    </w:p>
    <w:p w14:paraId="6CD34253" w14:textId="77777777" w:rsidR="00DE3278" w:rsidRPr="00DE3278" w:rsidRDefault="00DE3278" w:rsidP="00DE3278">
      <w:pPr>
        <w:numPr>
          <w:ilvl w:val="0"/>
          <w:numId w:val="8"/>
        </w:numPr>
      </w:pPr>
      <w:r w:rsidRPr="00DE3278">
        <w:t>房地交易虧損不得扣抵營利事業所得額</w:t>
      </w:r>
    </w:p>
    <w:p w14:paraId="7FA469FA" w14:textId="77777777" w:rsidR="00DE3278" w:rsidRPr="00DE3278" w:rsidRDefault="00DE3278" w:rsidP="00DE3278">
      <w:pPr>
        <w:numPr>
          <w:ilvl w:val="0"/>
          <w:numId w:val="8"/>
        </w:numPr>
      </w:pPr>
      <w:r w:rsidRPr="00DE3278">
        <w:t>營利事業本業虧損也不得扣抵房地交易所得</w:t>
      </w:r>
    </w:p>
    <w:p w14:paraId="61829786" w14:textId="77777777" w:rsidR="00DE3278" w:rsidRPr="00DE3278" w:rsidRDefault="00DE3278" w:rsidP="00DE3278">
      <w:r w:rsidRPr="00DE3278">
        <w:t>這種「分離課稅」的方式使得企業在稅務規劃上需要更加謹慎，避免因無法</w:t>
      </w:r>
      <w:proofErr w:type="gramStart"/>
      <w:r w:rsidRPr="00DE3278">
        <w:t>扣抵而增加</w:t>
      </w:r>
      <w:proofErr w:type="gramEnd"/>
      <w:r w:rsidRPr="00DE3278">
        <w:t>稅負。</w:t>
      </w:r>
    </w:p>
    <w:p w14:paraId="69FBEBAF" w14:textId="77777777" w:rsidR="00DE3278" w:rsidRPr="00DE3278" w:rsidRDefault="00DE3278" w:rsidP="00DE3278">
      <w:pPr>
        <w:pStyle w:val="2"/>
      </w:pPr>
      <w:r w:rsidRPr="00DE3278">
        <w:t>實際案例解析</w:t>
      </w:r>
    </w:p>
    <w:p w14:paraId="008D8A05" w14:textId="77777777" w:rsidR="00DE3278" w:rsidRPr="00DE3278" w:rsidRDefault="00DE3278" w:rsidP="00DE3278">
      <w:pPr>
        <w:rPr>
          <w:b/>
          <w:bCs/>
        </w:rPr>
      </w:pPr>
      <w:r w:rsidRPr="00DE3278">
        <w:rPr>
          <w:b/>
          <w:bCs/>
        </w:rPr>
        <w:t>案例</w:t>
      </w:r>
      <w:proofErr w:type="gramStart"/>
      <w:r w:rsidRPr="00DE3278">
        <w:rPr>
          <w:b/>
          <w:bCs/>
        </w:rPr>
        <w:t>一</w:t>
      </w:r>
      <w:proofErr w:type="gramEnd"/>
      <w:r w:rsidRPr="00DE3278">
        <w:rPr>
          <w:b/>
          <w:bCs/>
        </w:rPr>
        <w:t>：合</w:t>
      </w:r>
      <w:proofErr w:type="gramStart"/>
      <w:r w:rsidRPr="00DE3278">
        <w:rPr>
          <w:b/>
          <w:bCs/>
        </w:rPr>
        <w:t>建分屋</w:t>
      </w:r>
      <w:proofErr w:type="gramEnd"/>
      <w:r w:rsidRPr="00DE3278">
        <w:rPr>
          <w:b/>
          <w:bCs/>
        </w:rPr>
        <w:t>與出售</w:t>
      </w:r>
    </w:p>
    <w:p w14:paraId="50F49571" w14:textId="77777777" w:rsidR="00DE3278" w:rsidRPr="00DE3278" w:rsidRDefault="00DE3278" w:rsidP="00DE3278">
      <w:r w:rsidRPr="00DE3278">
        <w:t>甲公司提供</w:t>
      </w:r>
      <w:r w:rsidRPr="00DE3278">
        <w:t>95</w:t>
      </w:r>
      <w:r w:rsidRPr="00DE3278">
        <w:t>年取得之土地與乙建設公司合</w:t>
      </w:r>
      <w:proofErr w:type="gramStart"/>
      <w:r w:rsidRPr="00DE3278">
        <w:t>建分屋</w:t>
      </w:r>
      <w:proofErr w:type="gramEnd"/>
      <w:r w:rsidRPr="00DE3278">
        <w:t>，於</w:t>
      </w:r>
      <w:r w:rsidRPr="00DE3278">
        <w:t>111</w:t>
      </w:r>
      <w:r w:rsidRPr="00DE3278">
        <w:t>年完工，換出土地成本</w:t>
      </w:r>
      <w:r w:rsidRPr="00DE3278">
        <w:t>1,000</w:t>
      </w:r>
      <w:r w:rsidRPr="00DE3278">
        <w:t>萬元，換入房屋價值</w:t>
      </w:r>
      <w:r w:rsidRPr="00DE3278">
        <w:t>1,500</w:t>
      </w:r>
      <w:r w:rsidRPr="00DE3278">
        <w:t>萬元，嗣後出售房屋</w:t>
      </w:r>
      <w:r w:rsidRPr="00DE3278">
        <w:t>2,000</w:t>
      </w:r>
      <w:r w:rsidRPr="00DE3278">
        <w:t>萬元。</w:t>
      </w:r>
    </w:p>
    <w:p w14:paraId="5215EFA9" w14:textId="77777777" w:rsidR="00DE3278" w:rsidRPr="00DE3278" w:rsidRDefault="00DE3278" w:rsidP="00DE3278">
      <w:r w:rsidRPr="00DE3278">
        <w:t>分析：</w:t>
      </w:r>
    </w:p>
    <w:p w14:paraId="2E980302" w14:textId="77777777" w:rsidR="00DE3278" w:rsidRPr="00DE3278" w:rsidRDefault="00DE3278" w:rsidP="00DE3278">
      <w:pPr>
        <w:numPr>
          <w:ilvl w:val="0"/>
          <w:numId w:val="9"/>
        </w:numPr>
      </w:pPr>
      <w:r w:rsidRPr="00DE3278">
        <w:t>依營利事業所得稅查核準則規定：</w:t>
      </w:r>
    </w:p>
    <w:p w14:paraId="18B82AB0" w14:textId="77777777" w:rsidR="00DE3278" w:rsidRPr="00DE3278" w:rsidRDefault="00DE3278" w:rsidP="00DE3278">
      <w:pPr>
        <w:numPr>
          <w:ilvl w:val="1"/>
          <w:numId w:val="9"/>
        </w:numPr>
      </w:pPr>
      <w:r w:rsidRPr="00DE3278">
        <w:t>換入房屋時認列處分土地利益</w:t>
      </w:r>
      <w:r w:rsidRPr="00DE3278">
        <w:t>500</w:t>
      </w:r>
      <w:r w:rsidRPr="00DE3278">
        <w:t>萬元</w:t>
      </w:r>
      <w:r w:rsidRPr="00DE3278">
        <w:t>(1,500</w:t>
      </w:r>
      <w:r w:rsidRPr="00DE3278">
        <w:t>萬</w:t>
      </w:r>
      <w:r w:rsidRPr="00DE3278">
        <w:t>-1,000</w:t>
      </w:r>
      <w:r w:rsidRPr="00DE3278">
        <w:t>萬</w:t>
      </w:r>
      <w:r w:rsidRPr="00DE3278">
        <w:t>)</w:t>
      </w:r>
    </w:p>
    <w:p w14:paraId="6C4A55EF" w14:textId="77777777" w:rsidR="00DE3278" w:rsidRPr="00DE3278" w:rsidRDefault="00DE3278" w:rsidP="00DE3278">
      <w:pPr>
        <w:numPr>
          <w:ilvl w:val="1"/>
          <w:numId w:val="9"/>
        </w:numPr>
      </w:pPr>
      <w:r w:rsidRPr="00DE3278">
        <w:t>換入房屋成本為</w:t>
      </w:r>
      <w:r w:rsidRPr="00DE3278">
        <w:t>1,500</w:t>
      </w:r>
      <w:r w:rsidRPr="00DE3278">
        <w:t>萬元</w:t>
      </w:r>
    </w:p>
    <w:p w14:paraId="7ACFB445" w14:textId="77777777" w:rsidR="00DE3278" w:rsidRPr="00DE3278" w:rsidRDefault="00DE3278" w:rsidP="00DE3278">
      <w:pPr>
        <w:numPr>
          <w:ilvl w:val="1"/>
          <w:numId w:val="9"/>
        </w:numPr>
      </w:pPr>
      <w:r w:rsidRPr="00DE3278">
        <w:t>出售房屋時認列處分房屋利益</w:t>
      </w:r>
      <w:r w:rsidRPr="00DE3278">
        <w:t>500</w:t>
      </w:r>
      <w:r w:rsidRPr="00DE3278">
        <w:t>萬元</w:t>
      </w:r>
      <w:r w:rsidRPr="00DE3278">
        <w:t>(2,000</w:t>
      </w:r>
      <w:r w:rsidRPr="00DE3278">
        <w:t>萬</w:t>
      </w:r>
      <w:r w:rsidRPr="00DE3278">
        <w:t>-1,500</w:t>
      </w:r>
      <w:r w:rsidRPr="00DE3278">
        <w:t>萬</w:t>
      </w:r>
      <w:r w:rsidRPr="00DE3278">
        <w:t>)</w:t>
      </w:r>
    </w:p>
    <w:p w14:paraId="0D43C46A" w14:textId="77777777" w:rsidR="00DE3278" w:rsidRPr="00DE3278" w:rsidRDefault="00DE3278" w:rsidP="00DE3278">
      <w:pPr>
        <w:numPr>
          <w:ilvl w:val="0"/>
          <w:numId w:val="9"/>
        </w:numPr>
      </w:pPr>
      <w:r w:rsidRPr="00DE3278">
        <w:t>依房地合一課徵所得稅規定：</w:t>
      </w:r>
    </w:p>
    <w:p w14:paraId="7BD2C808" w14:textId="77777777" w:rsidR="00DE3278" w:rsidRPr="00DE3278" w:rsidRDefault="00DE3278" w:rsidP="00DE3278">
      <w:pPr>
        <w:numPr>
          <w:ilvl w:val="1"/>
          <w:numId w:val="9"/>
        </w:numPr>
      </w:pPr>
      <w:proofErr w:type="gramStart"/>
      <w:r w:rsidRPr="00DE3278">
        <w:t>若甲公司</w:t>
      </w:r>
      <w:proofErr w:type="gramEnd"/>
      <w:r w:rsidRPr="00DE3278">
        <w:t>提供的是新制土地，換入房屋的成本為換出土地之取得成本</w:t>
      </w:r>
      <w:r w:rsidRPr="00DE3278">
        <w:t>1,000</w:t>
      </w:r>
      <w:r w:rsidRPr="00DE3278">
        <w:t>萬元</w:t>
      </w:r>
    </w:p>
    <w:p w14:paraId="6050DD94" w14:textId="77777777" w:rsidR="00DE3278" w:rsidRPr="00DE3278" w:rsidRDefault="00DE3278" w:rsidP="00DE3278">
      <w:pPr>
        <w:numPr>
          <w:ilvl w:val="1"/>
          <w:numId w:val="9"/>
        </w:numPr>
      </w:pPr>
      <w:r w:rsidRPr="00DE3278">
        <w:t>換入時不認列損益</w:t>
      </w:r>
    </w:p>
    <w:p w14:paraId="19516E94" w14:textId="77777777" w:rsidR="00DE3278" w:rsidRPr="00DE3278" w:rsidRDefault="00DE3278" w:rsidP="00DE3278">
      <w:pPr>
        <w:numPr>
          <w:ilvl w:val="1"/>
          <w:numId w:val="9"/>
        </w:numPr>
      </w:pPr>
      <w:r w:rsidRPr="00DE3278">
        <w:t>房屋出售時認列處分利益</w:t>
      </w:r>
      <w:r w:rsidRPr="00DE3278">
        <w:t>1,000</w:t>
      </w:r>
      <w:r w:rsidRPr="00DE3278">
        <w:t>萬元</w:t>
      </w:r>
      <w:r w:rsidRPr="00DE3278">
        <w:t>(2,000</w:t>
      </w:r>
      <w:r w:rsidRPr="00DE3278">
        <w:t>萬</w:t>
      </w:r>
      <w:r w:rsidRPr="00DE3278">
        <w:t>-1,000</w:t>
      </w:r>
      <w:r w:rsidRPr="00DE3278">
        <w:t>萬</w:t>
      </w:r>
      <w:r w:rsidRPr="00DE3278">
        <w:t>)</w:t>
      </w:r>
    </w:p>
    <w:p w14:paraId="640BE840" w14:textId="77777777" w:rsidR="00DE3278" w:rsidRPr="00DE3278" w:rsidRDefault="00DE3278" w:rsidP="00DE3278">
      <w:pPr>
        <w:rPr>
          <w:b/>
          <w:bCs/>
        </w:rPr>
      </w:pPr>
      <w:r w:rsidRPr="00DE3278">
        <w:rPr>
          <w:b/>
          <w:bCs/>
        </w:rPr>
        <w:t>案例二：營利事業合建房地合一稅申報方式對比</w:t>
      </w:r>
    </w:p>
    <w:p w14:paraId="37D9B9D7" w14:textId="77777777" w:rsidR="00DE3278" w:rsidRPr="00DE3278" w:rsidRDefault="00DE3278" w:rsidP="00DE3278">
      <w:r w:rsidRPr="00DE3278">
        <w:lastRenderedPageBreak/>
        <w:t>甲公司以自有土地與乙公司（建商）合作，</w:t>
      </w:r>
      <w:proofErr w:type="gramStart"/>
      <w:r w:rsidRPr="00DE3278">
        <w:t>採</w:t>
      </w:r>
      <w:proofErr w:type="gramEnd"/>
      <w:r w:rsidRPr="00DE3278">
        <w:t>合</w:t>
      </w:r>
      <w:proofErr w:type="gramStart"/>
      <w:r w:rsidRPr="00DE3278">
        <w:t>建分售</w:t>
      </w:r>
      <w:proofErr w:type="gramEnd"/>
      <w:r w:rsidRPr="00DE3278">
        <w:t>方式。甲公司申報房地合一稅時，將房地交易所得</w:t>
      </w:r>
      <w:r w:rsidRPr="00DE3278">
        <w:t>4,300</w:t>
      </w:r>
      <w:r w:rsidRPr="00DE3278">
        <w:t>萬元併入營利事業所得額，因營業活動虧損</w:t>
      </w:r>
      <w:r w:rsidRPr="00DE3278">
        <w:t>2,900</w:t>
      </w:r>
      <w:r w:rsidRPr="00DE3278">
        <w:t>萬元，抵減後所得</w:t>
      </w:r>
      <w:r w:rsidRPr="00DE3278">
        <w:t>1,400</w:t>
      </w:r>
      <w:r w:rsidRPr="00DE3278">
        <w:t>萬元，甲公司以</w:t>
      </w:r>
      <w:r w:rsidRPr="00DE3278">
        <w:t>20%</w:t>
      </w:r>
      <w:r w:rsidRPr="00DE3278">
        <w:t>稅率計算，繳稅</w:t>
      </w:r>
      <w:r w:rsidRPr="00DE3278">
        <w:t>280</w:t>
      </w:r>
      <w:r w:rsidRPr="00DE3278">
        <w:t>萬元。</w:t>
      </w:r>
    </w:p>
    <w:p w14:paraId="36BB37BC" w14:textId="77777777" w:rsidR="00DE3278" w:rsidRPr="00DE3278" w:rsidRDefault="00DE3278" w:rsidP="00DE3278">
      <w:proofErr w:type="gramStart"/>
      <w:r w:rsidRPr="00DE3278">
        <w:t>稽</w:t>
      </w:r>
      <w:proofErr w:type="gramEnd"/>
      <w:r w:rsidRPr="00DE3278">
        <w:t>徵機關稽核結果：</w:t>
      </w:r>
    </w:p>
    <w:p w14:paraId="4755FDD7" w14:textId="77777777" w:rsidR="00DE3278" w:rsidRPr="00DE3278" w:rsidRDefault="00DE3278" w:rsidP="00DE3278">
      <w:pPr>
        <w:numPr>
          <w:ilvl w:val="0"/>
          <w:numId w:val="10"/>
        </w:numPr>
      </w:pPr>
      <w:r w:rsidRPr="00DE3278">
        <w:t>甲公司應</w:t>
      </w:r>
      <w:proofErr w:type="gramStart"/>
      <w:r w:rsidRPr="00DE3278">
        <w:t>採</w:t>
      </w:r>
      <w:proofErr w:type="gramEnd"/>
      <w:r w:rsidRPr="00DE3278">
        <w:t>分開計稅方式，不能扣抵營業虧損</w:t>
      </w:r>
    </w:p>
    <w:p w14:paraId="48F7F314" w14:textId="77777777" w:rsidR="00DE3278" w:rsidRPr="00DE3278" w:rsidRDefault="00DE3278" w:rsidP="00DE3278">
      <w:pPr>
        <w:numPr>
          <w:ilvl w:val="0"/>
          <w:numId w:val="10"/>
        </w:numPr>
      </w:pPr>
      <w:r w:rsidRPr="00DE3278">
        <w:t>交易所得</w:t>
      </w:r>
      <w:r w:rsidRPr="00DE3278">
        <w:t>4,300</w:t>
      </w:r>
      <w:r w:rsidRPr="00DE3278">
        <w:t>萬元可減除地主分攤的廣告費、代銷佣金等支出</w:t>
      </w:r>
      <w:r w:rsidRPr="00DE3278">
        <w:t>500</w:t>
      </w:r>
      <w:r w:rsidRPr="00DE3278">
        <w:t>萬元</w:t>
      </w:r>
    </w:p>
    <w:p w14:paraId="6B35152A" w14:textId="77777777" w:rsidR="00DE3278" w:rsidRPr="00DE3278" w:rsidRDefault="00DE3278" w:rsidP="00DE3278">
      <w:pPr>
        <w:numPr>
          <w:ilvl w:val="0"/>
          <w:numId w:val="10"/>
        </w:numPr>
      </w:pPr>
      <w:r w:rsidRPr="00DE3278">
        <w:t>課稅所得</w:t>
      </w:r>
      <w:r w:rsidRPr="00DE3278">
        <w:t>3,800</w:t>
      </w:r>
      <w:r w:rsidRPr="00DE3278">
        <w:t>萬元，適用稅率</w:t>
      </w:r>
      <w:r w:rsidRPr="00DE3278">
        <w:t>20%</w:t>
      </w:r>
      <w:r w:rsidRPr="00DE3278">
        <w:t>，應繳稅</w:t>
      </w:r>
      <w:r w:rsidRPr="00DE3278">
        <w:t>760</w:t>
      </w:r>
      <w:r w:rsidRPr="00DE3278">
        <w:t>萬元</w:t>
      </w:r>
    </w:p>
    <w:p w14:paraId="6E79D05C" w14:textId="77777777" w:rsidR="00DE3278" w:rsidRPr="00DE3278" w:rsidRDefault="00DE3278" w:rsidP="00DE3278">
      <w:pPr>
        <w:numPr>
          <w:ilvl w:val="0"/>
          <w:numId w:val="10"/>
        </w:numPr>
      </w:pPr>
      <w:r w:rsidRPr="00DE3278">
        <w:t>甲公司需補稅</w:t>
      </w:r>
      <w:r w:rsidRPr="00DE3278">
        <w:t>480</w:t>
      </w:r>
      <w:r w:rsidRPr="00DE3278">
        <w:t>萬元</w:t>
      </w:r>
    </w:p>
    <w:p w14:paraId="523B4D09" w14:textId="77777777" w:rsidR="00DE3278" w:rsidRPr="00DE3278" w:rsidRDefault="00DE3278" w:rsidP="00DE3278">
      <w:pPr>
        <w:rPr>
          <w:b/>
          <w:bCs/>
        </w:rPr>
      </w:pPr>
      <w:r w:rsidRPr="00DE3278">
        <w:rPr>
          <w:b/>
          <w:bCs/>
        </w:rPr>
        <w:t>營利事業未提示帳簿文據時成本費用的核定</w:t>
      </w:r>
    </w:p>
    <w:p w14:paraId="48073699" w14:textId="77777777" w:rsidR="00DE3278" w:rsidRPr="00DE3278" w:rsidRDefault="00DE3278" w:rsidP="00DE3278">
      <w:r w:rsidRPr="00DE3278">
        <w:t>當營利事業未能提示房地交易相關帳簿文據時，</w:t>
      </w:r>
      <w:proofErr w:type="gramStart"/>
      <w:r w:rsidRPr="00DE3278">
        <w:t>稽</w:t>
      </w:r>
      <w:proofErr w:type="gramEnd"/>
      <w:r w:rsidRPr="00DE3278">
        <w:t>徵機關有特定的核定方式：</w:t>
      </w:r>
    </w:p>
    <w:p w14:paraId="57C66DBD" w14:textId="77777777" w:rsidR="00DE3278" w:rsidRPr="00DE3278" w:rsidRDefault="00DE3278" w:rsidP="00DE3278">
      <w:pPr>
        <w:rPr>
          <w:b/>
          <w:bCs/>
        </w:rPr>
      </w:pPr>
      <w:r w:rsidRPr="00DE3278">
        <w:rPr>
          <w:b/>
          <w:bCs/>
        </w:rPr>
        <w:t>成本核定</w:t>
      </w:r>
    </w:p>
    <w:p w14:paraId="726CC38C" w14:textId="77777777" w:rsidR="00DE3278" w:rsidRPr="00DE3278" w:rsidRDefault="00DE3278" w:rsidP="00DE3278">
      <w:r w:rsidRPr="00DE3278">
        <w:t>若無查得資料：</w:t>
      </w:r>
    </w:p>
    <w:p w14:paraId="5196D489" w14:textId="77777777" w:rsidR="00DE3278" w:rsidRPr="00DE3278" w:rsidRDefault="00DE3278" w:rsidP="00DE3278">
      <w:pPr>
        <w:numPr>
          <w:ilvl w:val="0"/>
          <w:numId w:val="11"/>
        </w:numPr>
      </w:pPr>
      <w:r w:rsidRPr="00DE3278">
        <w:t>房屋、土地：按原始取得時房屋評定現值及公告土地現值按</w:t>
      </w:r>
      <w:r w:rsidRPr="00DE3278">
        <w:t>CPI</w:t>
      </w:r>
      <w:r w:rsidRPr="00DE3278">
        <w:t>調整後之價值核定</w:t>
      </w:r>
    </w:p>
    <w:p w14:paraId="22645D38" w14:textId="77777777" w:rsidR="00DE3278" w:rsidRPr="00DE3278" w:rsidRDefault="00DE3278" w:rsidP="00DE3278">
      <w:pPr>
        <w:numPr>
          <w:ilvl w:val="0"/>
          <w:numId w:val="11"/>
        </w:numPr>
      </w:pPr>
      <w:r w:rsidRPr="00DE3278">
        <w:t>股份或出資額：按取得時該被投資國內外營利事業之每股淨值或出資額核定</w:t>
      </w:r>
    </w:p>
    <w:p w14:paraId="7F58F1D3" w14:textId="77777777" w:rsidR="00DE3278" w:rsidRPr="00DE3278" w:rsidRDefault="00DE3278" w:rsidP="00DE3278">
      <w:pPr>
        <w:rPr>
          <w:b/>
          <w:bCs/>
        </w:rPr>
      </w:pPr>
      <w:r w:rsidRPr="00DE3278">
        <w:rPr>
          <w:b/>
          <w:bCs/>
        </w:rPr>
        <w:t>費用核定</w:t>
      </w:r>
    </w:p>
    <w:p w14:paraId="12422C9B" w14:textId="77777777" w:rsidR="00DE3278" w:rsidRPr="00DE3278" w:rsidRDefault="00DE3278" w:rsidP="00DE3278">
      <w:r w:rsidRPr="00DE3278">
        <w:t>費用無查得資料者，按成交價額</w:t>
      </w:r>
      <w:r w:rsidRPr="00DE3278">
        <w:t>3%</w:t>
      </w:r>
      <w:r w:rsidRPr="00DE3278">
        <w:t>計算，並以</w:t>
      </w:r>
      <w:r w:rsidRPr="00DE3278">
        <w:t>30</w:t>
      </w:r>
      <w:r w:rsidRPr="00DE3278">
        <w:t>萬元為限。</w:t>
      </w:r>
    </w:p>
    <w:p w14:paraId="0FB60104" w14:textId="77777777" w:rsidR="00DE3278" w:rsidRPr="00DE3278" w:rsidRDefault="00DE3278" w:rsidP="00DE3278">
      <w:r w:rsidRPr="00DE3278">
        <w:t>此規定突顯了營利事業保存完整交易資料的重要性，否則可能面臨</w:t>
      </w:r>
      <w:proofErr w:type="gramStart"/>
      <w:r w:rsidRPr="00DE3278">
        <w:t>稽</w:t>
      </w:r>
      <w:proofErr w:type="gramEnd"/>
      <w:r w:rsidRPr="00DE3278">
        <w:t>徵機關依法核定成本費用，導致稅負增加。</w:t>
      </w:r>
    </w:p>
    <w:p w14:paraId="5451AD99" w14:textId="77777777" w:rsidR="00DE3278" w:rsidRPr="00DE3278" w:rsidRDefault="00DE3278" w:rsidP="00DE3278">
      <w:pPr>
        <w:pStyle w:val="2"/>
      </w:pPr>
      <w:r w:rsidRPr="00DE3278">
        <w:t>結論</w:t>
      </w:r>
    </w:p>
    <w:p w14:paraId="5C7DBACB" w14:textId="77777777" w:rsidR="00DE3278" w:rsidRPr="00DE3278" w:rsidRDefault="00DE3278" w:rsidP="00DE3278">
      <w:r w:rsidRPr="00DE3278">
        <w:t>營利事業參與合</w:t>
      </w:r>
      <w:proofErr w:type="gramStart"/>
      <w:r w:rsidRPr="00DE3278">
        <w:t>建分屋</w:t>
      </w:r>
      <w:proofErr w:type="gramEnd"/>
      <w:r w:rsidRPr="00DE3278">
        <w:t>時，成本認定與課稅所得計算是稅務處理的關鍵環節。尤其需要注意的是，營利事業房地交易所得</w:t>
      </w:r>
      <w:proofErr w:type="gramStart"/>
      <w:r w:rsidRPr="00DE3278">
        <w:t>採</w:t>
      </w:r>
      <w:proofErr w:type="gramEnd"/>
      <w:r w:rsidRPr="00DE3278">
        <w:t>分開計稅方式，與本業損益不得互抵，這與建商首次銷售房地</w:t>
      </w:r>
      <w:proofErr w:type="gramStart"/>
      <w:r w:rsidRPr="00DE3278">
        <w:t>採</w:t>
      </w:r>
      <w:proofErr w:type="gramEnd"/>
      <w:r w:rsidRPr="00DE3278">
        <w:t>合併計稅方式有明顯不同。</w:t>
      </w:r>
    </w:p>
    <w:p w14:paraId="5E73F362" w14:textId="77777777" w:rsidR="00DE3278" w:rsidRPr="00DE3278" w:rsidRDefault="00DE3278" w:rsidP="00DE3278">
      <w:r w:rsidRPr="00DE3278">
        <w:t>同時，土地漲價總數額的減除規定及虧損扣抵的限制也是影響稅負的重要因素。營利事業應妥善保存交易相關資料，避免因未能提示帳簿文據而被</w:t>
      </w:r>
      <w:proofErr w:type="gramStart"/>
      <w:r w:rsidRPr="00DE3278">
        <w:t>稽</w:t>
      </w:r>
      <w:proofErr w:type="gramEnd"/>
      <w:r w:rsidRPr="00DE3278">
        <w:t>徵機關核定較高的課稅所得。</w:t>
      </w:r>
    </w:p>
    <w:p w14:paraId="214CD730" w14:textId="77777777" w:rsidR="00DE3278" w:rsidRPr="00DE3278" w:rsidRDefault="00DE3278" w:rsidP="00DE3278">
      <w:r w:rsidRPr="00DE3278">
        <w:t>建議營利事業在參與合</w:t>
      </w:r>
      <w:proofErr w:type="gramStart"/>
      <w:r w:rsidRPr="00DE3278">
        <w:t>建分屋</w:t>
      </w:r>
      <w:proofErr w:type="gramEnd"/>
      <w:r w:rsidRPr="00DE3278">
        <w:t>前，應充分了解相關稅務規定，並諮詢專業會計師的意見，以制定最佳的稅務策略，合法降低稅負。</w:t>
      </w:r>
    </w:p>
    <w:p w14:paraId="1BE80516" w14:textId="77777777" w:rsidR="00DE3278" w:rsidRPr="00DE3278" w:rsidRDefault="00DE3278" w:rsidP="00DE3278">
      <w:r w:rsidRPr="00DE3278">
        <w:lastRenderedPageBreak/>
        <w:t>下期預告：【建設公司</w:t>
      </w:r>
      <w:r w:rsidRPr="00DE3278">
        <w:t>I</w:t>
      </w:r>
      <w:r w:rsidRPr="00DE3278">
        <w:t>】建設公司合</w:t>
      </w:r>
      <w:proofErr w:type="gramStart"/>
      <w:r w:rsidRPr="00DE3278">
        <w:t>建分屋</w:t>
      </w:r>
      <w:proofErr w:type="gramEnd"/>
      <w:r w:rsidRPr="00DE3278">
        <w:t>交易流程與稅務處理，我們將轉向探討建設公司角度的合</w:t>
      </w:r>
      <w:proofErr w:type="gramStart"/>
      <w:r w:rsidRPr="00DE3278">
        <w:t>建分屋</w:t>
      </w:r>
      <w:proofErr w:type="gramEnd"/>
      <w:r w:rsidRPr="00DE3278">
        <w:t>稅務處理，敬請期待！</w:t>
      </w:r>
    </w:p>
    <w:p w14:paraId="5345727F" w14:textId="77777777" w:rsidR="00D9281F" w:rsidRPr="00DE3278" w:rsidRDefault="00D9281F"/>
    <w:sectPr w:rsidR="00D9281F" w:rsidRPr="00DE32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6FB"/>
    <w:multiLevelType w:val="multilevel"/>
    <w:tmpl w:val="B91A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3756A"/>
    <w:multiLevelType w:val="multilevel"/>
    <w:tmpl w:val="495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23485"/>
    <w:multiLevelType w:val="multilevel"/>
    <w:tmpl w:val="330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02113"/>
    <w:multiLevelType w:val="multilevel"/>
    <w:tmpl w:val="1B12C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739A6"/>
    <w:multiLevelType w:val="multilevel"/>
    <w:tmpl w:val="C34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C5D06"/>
    <w:multiLevelType w:val="multilevel"/>
    <w:tmpl w:val="04A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130FE"/>
    <w:multiLevelType w:val="multilevel"/>
    <w:tmpl w:val="869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77C05"/>
    <w:multiLevelType w:val="multilevel"/>
    <w:tmpl w:val="5F3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81C2C"/>
    <w:multiLevelType w:val="multilevel"/>
    <w:tmpl w:val="FF5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B41CF"/>
    <w:multiLevelType w:val="multilevel"/>
    <w:tmpl w:val="DD3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362A7"/>
    <w:multiLevelType w:val="multilevel"/>
    <w:tmpl w:val="BC4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171384">
    <w:abstractNumId w:val="6"/>
  </w:num>
  <w:num w:numId="2" w16cid:durableId="642541242">
    <w:abstractNumId w:val="9"/>
  </w:num>
  <w:num w:numId="3" w16cid:durableId="1375737316">
    <w:abstractNumId w:val="1"/>
  </w:num>
  <w:num w:numId="4" w16cid:durableId="1371955432">
    <w:abstractNumId w:val="8"/>
  </w:num>
  <w:num w:numId="5" w16cid:durableId="19936097">
    <w:abstractNumId w:val="7"/>
  </w:num>
  <w:num w:numId="6" w16cid:durableId="553079192">
    <w:abstractNumId w:val="2"/>
  </w:num>
  <w:num w:numId="7" w16cid:durableId="2043633148">
    <w:abstractNumId w:val="0"/>
  </w:num>
  <w:num w:numId="8" w16cid:durableId="1025982135">
    <w:abstractNumId w:val="5"/>
  </w:num>
  <w:num w:numId="9" w16cid:durableId="220287329">
    <w:abstractNumId w:val="3"/>
  </w:num>
  <w:num w:numId="10" w16cid:durableId="78719414">
    <w:abstractNumId w:val="4"/>
  </w:num>
  <w:num w:numId="11" w16cid:durableId="1489589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F9"/>
    <w:rsid w:val="004555DA"/>
    <w:rsid w:val="004566F9"/>
    <w:rsid w:val="009777E2"/>
    <w:rsid w:val="00B30DCA"/>
    <w:rsid w:val="00B64427"/>
    <w:rsid w:val="00D9281F"/>
    <w:rsid w:val="00DE3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1FFAB-6FE9-4392-80E1-D7C8A10E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2025-05-06T00:28:00Z</dcterms:created>
  <dcterms:modified xsi:type="dcterms:W3CDTF">2025-05-06T00:29:00Z</dcterms:modified>
</cp:coreProperties>
</file>