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3662C" w14:textId="77777777" w:rsidR="008504F2" w:rsidRPr="008504F2" w:rsidRDefault="008504F2" w:rsidP="008504F2">
      <w:pPr>
        <w:pStyle w:val="1"/>
      </w:pPr>
      <w:r w:rsidRPr="008504F2">
        <w:t>贈與稅不計入贈與總額項目及扣除額解析</w:t>
      </w:r>
    </w:p>
    <w:p w14:paraId="4D9371E3" w14:textId="77777777" w:rsidR="008504F2" w:rsidRPr="008504F2" w:rsidRDefault="008504F2" w:rsidP="008504F2">
      <w:r w:rsidRPr="008504F2">
        <w:rPr>
          <w:b/>
          <w:bCs/>
        </w:rPr>
        <w:t>前言</w:t>
      </w:r>
    </w:p>
    <w:p w14:paraId="2C84EB61" w14:textId="77777777" w:rsidR="008504F2" w:rsidRPr="008504F2" w:rsidRDefault="008504F2" w:rsidP="008504F2">
      <w:r w:rsidRPr="008504F2">
        <w:t>在規劃財產移轉或家族資產傳承時，了解贈與稅的不計入贈與總額項目及扣除額，是降低稅負的重要關鍵。遺產及贈與稅法第</w:t>
      </w:r>
      <w:r w:rsidRPr="008504F2">
        <w:t>20</w:t>
      </w:r>
      <w:r w:rsidRPr="008504F2">
        <w:t>條及第</w:t>
      </w:r>
      <w:r w:rsidRPr="008504F2">
        <w:t>21</w:t>
      </w:r>
      <w:r w:rsidRPr="008504F2">
        <w:t>條詳細規定了不計入贈與總額的財產及可扣除項目，善用這些規定可以合法節省贈與稅。本文將深入解析各項不計入贈與總額項目及扣除額的內容、適用條件及申報要點，幫助讀者在財產規劃上做出更明智的決策。</w:t>
      </w:r>
    </w:p>
    <w:p w14:paraId="0246C0E2" w14:textId="77777777" w:rsidR="008504F2" w:rsidRPr="008504F2" w:rsidRDefault="008504F2" w:rsidP="008504F2">
      <w:pPr>
        <w:pStyle w:val="2"/>
      </w:pPr>
      <w:r w:rsidRPr="008504F2">
        <w:t>一、公益捐贈類不計入贈與總額項目</w:t>
      </w:r>
    </w:p>
    <w:p w14:paraId="6F624D01" w14:textId="77777777" w:rsidR="008504F2" w:rsidRPr="008504F2" w:rsidRDefault="008504F2" w:rsidP="008504F2">
      <w:r w:rsidRPr="008504F2">
        <w:t>遺產及贈與稅法提供多項鼓勵公益捐贈的免稅條款：</w:t>
      </w:r>
    </w:p>
    <w:p w14:paraId="29311455" w14:textId="77777777" w:rsidR="008504F2" w:rsidRPr="008504F2" w:rsidRDefault="008504F2" w:rsidP="008504F2">
      <w:pPr>
        <w:numPr>
          <w:ilvl w:val="0"/>
          <w:numId w:val="1"/>
        </w:numPr>
      </w:pPr>
      <w:r w:rsidRPr="008504F2">
        <w:rPr>
          <w:b/>
          <w:bCs/>
        </w:rPr>
        <w:t>捐贈政府及公立機構</w:t>
      </w:r>
    </w:p>
    <w:p w14:paraId="5AE5B9C0" w14:textId="77777777" w:rsidR="008504F2" w:rsidRPr="008504F2" w:rsidRDefault="008504F2" w:rsidP="008504F2">
      <w:pPr>
        <w:numPr>
          <w:ilvl w:val="1"/>
          <w:numId w:val="1"/>
        </w:numPr>
      </w:pPr>
      <w:r w:rsidRPr="008504F2">
        <w:t>法源：遺產及贈與稅法第</w:t>
      </w:r>
      <w:r w:rsidRPr="008504F2">
        <w:t>20</w:t>
      </w:r>
      <w:r w:rsidRPr="008504F2">
        <w:t>條第</w:t>
      </w:r>
      <w:r w:rsidRPr="008504F2">
        <w:t>1</w:t>
      </w:r>
      <w:r w:rsidRPr="008504F2">
        <w:t>項第</w:t>
      </w:r>
      <w:r w:rsidRPr="008504F2">
        <w:t>1</w:t>
      </w:r>
      <w:r w:rsidRPr="008504F2">
        <w:t>款</w:t>
      </w:r>
    </w:p>
    <w:p w14:paraId="3A13CF6B" w14:textId="77777777" w:rsidR="008504F2" w:rsidRPr="008504F2" w:rsidRDefault="008504F2" w:rsidP="008504F2">
      <w:pPr>
        <w:numPr>
          <w:ilvl w:val="1"/>
          <w:numId w:val="1"/>
        </w:numPr>
      </w:pPr>
      <w:r w:rsidRPr="008504F2">
        <w:t>內容：捐贈各級政府及公立教育、文化、公益、慈善機關之財產</w:t>
      </w:r>
    </w:p>
    <w:p w14:paraId="25091F74" w14:textId="77777777" w:rsidR="008504F2" w:rsidRPr="008504F2" w:rsidRDefault="008504F2" w:rsidP="008504F2">
      <w:pPr>
        <w:numPr>
          <w:ilvl w:val="1"/>
          <w:numId w:val="1"/>
        </w:numPr>
      </w:pPr>
      <w:r w:rsidRPr="008504F2">
        <w:t>申報要件：檢附受贈機關開立的捐贈收據或證明文件</w:t>
      </w:r>
    </w:p>
    <w:p w14:paraId="6A0867F9" w14:textId="77777777" w:rsidR="008504F2" w:rsidRPr="008504F2" w:rsidRDefault="008504F2" w:rsidP="008504F2">
      <w:pPr>
        <w:numPr>
          <w:ilvl w:val="0"/>
          <w:numId w:val="1"/>
        </w:numPr>
      </w:pPr>
      <w:r w:rsidRPr="008504F2">
        <w:rPr>
          <w:b/>
          <w:bCs/>
        </w:rPr>
        <w:t>捐贈公營事業</w:t>
      </w:r>
    </w:p>
    <w:p w14:paraId="5F89BC8F" w14:textId="77777777" w:rsidR="008504F2" w:rsidRPr="008504F2" w:rsidRDefault="008504F2" w:rsidP="008504F2">
      <w:pPr>
        <w:numPr>
          <w:ilvl w:val="1"/>
          <w:numId w:val="1"/>
        </w:numPr>
      </w:pPr>
      <w:r w:rsidRPr="008504F2">
        <w:t>法源：遺產及贈與稅法第</w:t>
      </w:r>
      <w:r w:rsidRPr="008504F2">
        <w:t>20</w:t>
      </w:r>
      <w:r w:rsidRPr="008504F2">
        <w:t>條第</w:t>
      </w:r>
      <w:r w:rsidRPr="008504F2">
        <w:t>1</w:t>
      </w:r>
      <w:r w:rsidRPr="008504F2">
        <w:t>項第</w:t>
      </w:r>
      <w:r w:rsidRPr="008504F2">
        <w:t>2</w:t>
      </w:r>
      <w:r w:rsidRPr="008504F2">
        <w:t>款</w:t>
      </w:r>
    </w:p>
    <w:p w14:paraId="42139284" w14:textId="77777777" w:rsidR="008504F2" w:rsidRPr="008504F2" w:rsidRDefault="008504F2" w:rsidP="008504F2">
      <w:pPr>
        <w:numPr>
          <w:ilvl w:val="1"/>
          <w:numId w:val="1"/>
        </w:numPr>
      </w:pPr>
      <w:r w:rsidRPr="008504F2">
        <w:t>內容：捐贈公有事業機構或全部公股之公營事業之財產</w:t>
      </w:r>
    </w:p>
    <w:p w14:paraId="03E8A042" w14:textId="77777777" w:rsidR="008504F2" w:rsidRPr="008504F2" w:rsidRDefault="008504F2" w:rsidP="008504F2">
      <w:pPr>
        <w:numPr>
          <w:ilvl w:val="1"/>
          <w:numId w:val="1"/>
        </w:numPr>
      </w:pPr>
      <w:r w:rsidRPr="008504F2">
        <w:t>申報要件：檢附受贈機構開立的捐贈收據或證明文件</w:t>
      </w:r>
    </w:p>
    <w:p w14:paraId="0E58B056" w14:textId="77777777" w:rsidR="008504F2" w:rsidRPr="008504F2" w:rsidRDefault="008504F2" w:rsidP="008504F2">
      <w:pPr>
        <w:numPr>
          <w:ilvl w:val="0"/>
          <w:numId w:val="1"/>
        </w:numPr>
      </w:pPr>
      <w:r w:rsidRPr="008504F2">
        <w:rPr>
          <w:b/>
          <w:bCs/>
        </w:rPr>
        <w:t>捐贈財團法人</w:t>
      </w:r>
    </w:p>
    <w:p w14:paraId="7B719B18" w14:textId="77777777" w:rsidR="008504F2" w:rsidRPr="008504F2" w:rsidRDefault="008504F2" w:rsidP="008504F2">
      <w:pPr>
        <w:numPr>
          <w:ilvl w:val="1"/>
          <w:numId w:val="1"/>
        </w:numPr>
      </w:pPr>
      <w:r w:rsidRPr="008504F2">
        <w:t>法源：遺產及贈與稅法第</w:t>
      </w:r>
      <w:r w:rsidRPr="008504F2">
        <w:t>20</w:t>
      </w:r>
      <w:r w:rsidRPr="008504F2">
        <w:t>條第</w:t>
      </w:r>
      <w:r w:rsidRPr="008504F2">
        <w:t>1</w:t>
      </w:r>
      <w:r w:rsidRPr="008504F2">
        <w:t>項第</w:t>
      </w:r>
      <w:r w:rsidRPr="008504F2">
        <w:t>3</w:t>
      </w:r>
      <w:r w:rsidRPr="008504F2">
        <w:t>款</w:t>
      </w:r>
    </w:p>
    <w:p w14:paraId="5057EF57" w14:textId="77777777" w:rsidR="008504F2" w:rsidRPr="008504F2" w:rsidRDefault="008504F2" w:rsidP="008504F2">
      <w:pPr>
        <w:numPr>
          <w:ilvl w:val="1"/>
          <w:numId w:val="1"/>
        </w:numPr>
      </w:pPr>
      <w:r w:rsidRPr="008504F2">
        <w:t>內容：捐贈依法登記為財團法人組織且符合行政院規定標準之教育、文化、公益、慈善、宗教團體及祭祀公業之財產</w:t>
      </w:r>
    </w:p>
    <w:p w14:paraId="5885ADC0" w14:textId="77777777" w:rsidR="008504F2" w:rsidRPr="008504F2" w:rsidRDefault="008504F2" w:rsidP="008504F2">
      <w:pPr>
        <w:numPr>
          <w:ilvl w:val="1"/>
          <w:numId w:val="1"/>
        </w:numPr>
      </w:pPr>
      <w:r w:rsidRPr="008504F2">
        <w:t>申報要件：檢附受贈團體開立的捐贈收據、財團法人捐助章程與法人設立登記證書影本</w:t>
      </w:r>
    </w:p>
    <w:p w14:paraId="1B679417" w14:textId="77777777" w:rsidR="008504F2" w:rsidRPr="008504F2" w:rsidRDefault="008504F2" w:rsidP="008504F2">
      <w:pPr>
        <w:numPr>
          <w:ilvl w:val="1"/>
          <w:numId w:val="1"/>
        </w:numPr>
      </w:pPr>
      <w:r w:rsidRPr="008504F2">
        <w:t>注意事項：受贈財團法人須符合行政院規定標準，應事先確認其資格</w:t>
      </w:r>
    </w:p>
    <w:p w14:paraId="6FA8FB10" w14:textId="77777777" w:rsidR="008504F2" w:rsidRPr="008504F2" w:rsidRDefault="008504F2" w:rsidP="008504F2">
      <w:pPr>
        <w:pStyle w:val="2"/>
      </w:pPr>
      <w:r w:rsidRPr="008504F2">
        <w:t>二、親屬間特殊贈與不計入贈與總額項目</w:t>
      </w:r>
    </w:p>
    <w:p w14:paraId="40B4844E" w14:textId="77777777" w:rsidR="008504F2" w:rsidRPr="008504F2" w:rsidRDefault="008504F2" w:rsidP="008504F2">
      <w:r w:rsidRPr="008504F2">
        <w:t>法律對某些特定的親屬間贈與提供了免稅優惠：</w:t>
      </w:r>
    </w:p>
    <w:p w14:paraId="684488F6" w14:textId="77777777" w:rsidR="008504F2" w:rsidRPr="008504F2" w:rsidRDefault="008504F2" w:rsidP="008504F2">
      <w:pPr>
        <w:numPr>
          <w:ilvl w:val="0"/>
          <w:numId w:val="2"/>
        </w:numPr>
      </w:pPr>
      <w:r w:rsidRPr="008504F2">
        <w:rPr>
          <w:b/>
          <w:bCs/>
        </w:rPr>
        <w:lastRenderedPageBreak/>
        <w:t>扶養支出</w:t>
      </w:r>
    </w:p>
    <w:p w14:paraId="28474366" w14:textId="77777777" w:rsidR="008504F2" w:rsidRPr="008504F2" w:rsidRDefault="008504F2" w:rsidP="008504F2">
      <w:pPr>
        <w:numPr>
          <w:ilvl w:val="1"/>
          <w:numId w:val="2"/>
        </w:numPr>
      </w:pPr>
      <w:r w:rsidRPr="008504F2">
        <w:t>法源：遺產及贈與稅法第</w:t>
      </w:r>
      <w:r w:rsidRPr="008504F2">
        <w:t>20</w:t>
      </w:r>
      <w:r w:rsidRPr="008504F2">
        <w:t>條第</w:t>
      </w:r>
      <w:r w:rsidRPr="008504F2">
        <w:t>1</w:t>
      </w:r>
      <w:r w:rsidRPr="008504F2">
        <w:t>項第</w:t>
      </w:r>
      <w:r w:rsidRPr="008504F2">
        <w:t>4</w:t>
      </w:r>
      <w:r w:rsidRPr="008504F2">
        <w:t>款</w:t>
      </w:r>
    </w:p>
    <w:p w14:paraId="50F16776" w14:textId="77777777" w:rsidR="008504F2" w:rsidRPr="008504F2" w:rsidRDefault="008504F2" w:rsidP="008504F2">
      <w:pPr>
        <w:numPr>
          <w:ilvl w:val="1"/>
          <w:numId w:val="2"/>
        </w:numPr>
      </w:pPr>
      <w:r w:rsidRPr="008504F2">
        <w:t>內容：扶養義務人為受扶養人支付之生活費、教育費及醫藥費</w:t>
      </w:r>
    </w:p>
    <w:p w14:paraId="581AF7AD" w14:textId="77777777" w:rsidR="008504F2" w:rsidRPr="008504F2" w:rsidRDefault="008504F2" w:rsidP="008504F2">
      <w:pPr>
        <w:numPr>
          <w:ilvl w:val="1"/>
          <w:numId w:val="2"/>
        </w:numPr>
      </w:pPr>
      <w:r w:rsidRPr="008504F2">
        <w:t>說明：基於法定扶養義務所為的必要支出，</w:t>
      </w:r>
      <w:proofErr w:type="gramStart"/>
      <w:r w:rsidRPr="008504F2">
        <w:t>不</w:t>
      </w:r>
      <w:proofErr w:type="gramEnd"/>
      <w:r w:rsidRPr="008504F2">
        <w:t>視為贈與</w:t>
      </w:r>
    </w:p>
    <w:p w14:paraId="1D9C9193" w14:textId="77777777" w:rsidR="008504F2" w:rsidRPr="008504F2" w:rsidRDefault="008504F2" w:rsidP="008504F2">
      <w:pPr>
        <w:numPr>
          <w:ilvl w:val="0"/>
          <w:numId w:val="2"/>
        </w:numPr>
      </w:pPr>
      <w:r w:rsidRPr="008504F2">
        <w:rPr>
          <w:b/>
          <w:bCs/>
        </w:rPr>
        <w:t>農業用地贈與</w:t>
      </w:r>
    </w:p>
    <w:p w14:paraId="1A897332" w14:textId="77777777" w:rsidR="008504F2" w:rsidRPr="008504F2" w:rsidRDefault="008504F2" w:rsidP="008504F2">
      <w:pPr>
        <w:numPr>
          <w:ilvl w:val="1"/>
          <w:numId w:val="2"/>
        </w:numPr>
      </w:pPr>
      <w:r w:rsidRPr="008504F2">
        <w:t>法源：遺產及贈與稅法第</w:t>
      </w:r>
      <w:r w:rsidRPr="008504F2">
        <w:t>20</w:t>
      </w:r>
      <w:r w:rsidRPr="008504F2">
        <w:t>條第</w:t>
      </w:r>
      <w:r w:rsidRPr="008504F2">
        <w:t>1</w:t>
      </w:r>
      <w:r w:rsidRPr="008504F2">
        <w:t>項第</w:t>
      </w:r>
      <w:r w:rsidRPr="008504F2">
        <w:t>5</w:t>
      </w:r>
      <w:r w:rsidRPr="008504F2">
        <w:t>款</w:t>
      </w:r>
    </w:p>
    <w:p w14:paraId="261500E2" w14:textId="77777777" w:rsidR="008504F2" w:rsidRPr="008504F2" w:rsidRDefault="008504F2" w:rsidP="008504F2">
      <w:pPr>
        <w:numPr>
          <w:ilvl w:val="1"/>
          <w:numId w:val="2"/>
        </w:numPr>
      </w:pPr>
      <w:r w:rsidRPr="008504F2">
        <w:t>內容：作農業使用之農業用地及其地上農作物，贈與民法第</w:t>
      </w:r>
      <w:r w:rsidRPr="008504F2">
        <w:t>1138</w:t>
      </w:r>
      <w:r w:rsidRPr="008504F2">
        <w:t>條所定繼承人者（如子女、孫子女等）</w:t>
      </w:r>
    </w:p>
    <w:p w14:paraId="0ECFAF07" w14:textId="77777777" w:rsidR="008504F2" w:rsidRPr="008504F2" w:rsidRDefault="008504F2" w:rsidP="008504F2">
      <w:pPr>
        <w:numPr>
          <w:ilvl w:val="1"/>
          <w:numId w:val="2"/>
        </w:numPr>
      </w:pPr>
      <w:r w:rsidRPr="008504F2">
        <w:t>條件：受贈人自受贈之日起</w:t>
      </w:r>
      <w:r w:rsidRPr="008504F2">
        <w:t>5</w:t>
      </w:r>
      <w:r w:rsidRPr="008504F2">
        <w:t>年內，需將該土地繼續作農業使用</w:t>
      </w:r>
    </w:p>
    <w:p w14:paraId="507A599D" w14:textId="77777777" w:rsidR="008504F2" w:rsidRPr="008504F2" w:rsidRDefault="008504F2" w:rsidP="008504F2">
      <w:pPr>
        <w:numPr>
          <w:ilvl w:val="1"/>
          <w:numId w:val="2"/>
        </w:numPr>
      </w:pPr>
      <w:r w:rsidRPr="008504F2">
        <w:t>違反規定：未繼續作農業使用且未恢復者，或雖恢復但再有未作農業使用情事者，應追繳應納稅賦</w:t>
      </w:r>
    </w:p>
    <w:p w14:paraId="00CCAD1D" w14:textId="77777777" w:rsidR="008504F2" w:rsidRPr="008504F2" w:rsidRDefault="008504F2" w:rsidP="008504F2">
      <w:pPr>
        <w:numPr>
          <w:ilvl w:val="1"/>
          <w:numId w:val="2"/>
        </w:numPr>
      </w:pPr>
      <w:r w:rsidRPr="008504F2">
        <w:t>例外情形：受贈人死亡、土地被徵收或依法變更為非農業用地者，不在此限</w:t>
      </w:r>
    </w:p>
    <w:p w14:paraId="4719D32E" w14:textId="77777777" w:rsidR="008504F2" w:rsidRPr="008504F2" w:rsidRDefault="008504F2" w:rsidP="008504F2">
      <w:pPr>
        <w:numPr>
          <w:ilvl w:val="1"/>
          <w:numId w:val="2"/>
        </w:numPr>
      </w:pPr>
      <w:r w:rsidRPr="008504F2">
        <w:t>申報要件：檢附農業用地作農業使用證明書</w:t>
      </w:r>
    </w:p>
    <w:p w14:paraId="44C7548B" w14:textId="77777777" w:rsidR="008504F2" w:rsidRPr="008504F2" w:rsidRDefault="008504F2" w:rsidP="008504F2">
      <w:pPr>
        <w:numPr>
          <w:ilvl w:val="0"/>
          <w:numId w:val="2"/>
        </w:numPr>
      </w:pPr>
      <w:r w:rsidRPr="008504F2">
        <w:rPr>
          <w:b/>
          <w:bCs/>
        </w:rPr>
        <w:t>配偶間贈與</w:t>
      </w:r>
    </w:p>
    <w:p w14:paraId="2E032CB8" w14:textId="77777777" w:rsidR="008504F2" w:rsidRPr="008504F2" w:rsidRDefault="008504F2" w:rsidP="008504F2">
      <w:pPr>
        <w:numPr>
          <w:ilvl w:val="1"/>
          <w:numId w:val="2"/>
        </w:numPr>
      </w:pPr>
      <w:r w:rsidRPr="008504F2">
        <w:t>法源：遺產及贈與稅法第</w:t>
      </w:r>
      <w:r w:rsidRPr="008504F2">
        <w:t>20</w:t>
      </w:r>
      <w:r w:rsidRPr="008504F2">
        <w:t>條第</w:t>
      </w:r>
      <w:r w:rsidRPr="008504F2">
        <w:t>1</w:t>
      </w:r>
      <w:r w:rsidRPr="008504F2">
        <w:t>項第</w:t>
      </w:r>
      <w:r w:rsidRPr="008504F2">
        <w:t>6</w:t>
      </w:r>
      <w:r w:rsidRPr="008504F2">
        <w:t>款</w:t>
      </w:r>
    </w:p>
    <w:p w14:paraId="4AD7489D" w14:textId="77777777" w:rsidR="008504F2" w:rsidRPr="008504F2" w:rsidRDefault="008504F2" w:rsidP="008504F2">
      <w:pPr>
        <w:numPr>
          <w:ilvl w:val="1"/>
          <w:numId w:val="2"/>
        </w:numPr>
      </w:pPr>
      <w:r w:rsidRPr="008504F2">
        <w:t>內容：配偶相互贈與之財產</w:t>
      </w:r>
    </w:p>
    <w:p w14:paraId="40098A99" w14:textId="77777777" w:rsidR="008504F2" w:rsidRPr="008504F2" w:rsidRDefault="008504F2" w:rsidP="008504F2">
      <w:pPr>
        <w:numPr>
          <w:ilvl w:val="1"/>
          <w:numId w:val="2"/>
        </w:numPr>
      </w:pPr>
      <w:r w:rsidRPr="008504F2">
        <w:t>適用範圍：包括動產、不動產及各種財產權利</w:t>
      </w:r>
    </w:p>
    <w:p w14:paraId="4916E812" w14:textId="77777777" w:rsidR="008504F2" w:rsidRPr="008504F2" w:rsidRDefault="008504F2" w:rsidP="008504F2">
      <w:pPr>
        <w:numPr>
          <w:ilvl w:val="1"/>
          <w:numId w:val="2"/>
        </w:numPr>
      </w:pPr>
      <w:r w:rsidRPr="008504F2">
        <w:t>注意事項：與土地增值稅的關係（土地稅法第</w:t>
      </w:r>
      <w:r w:rsidRPr="008504F2">
        <w:t>28</w:t>
      </w:r>
      <w:r w:rsidRPr="008504F2">
        <w:t>條之</w:t>
      </w:r>
      <w:r w:rsidRPr="008504F2">
        <w:t>2</w:t>
      </w:r>
      <w:r w:rsidRPr="008504F2">
        <w:t>規定，配偶相互贈與土地可申請</w:t>
      </w:r>
      <w:proofErr w:type="gramStart"/>
      <w:r w:rsidRPr="008504F2">
        <w:t>不</w:t>
      </w:r>
      <w:proofErr w:type="gramEnd"/>
      <w:r w:rsidRPr="008504F2">
        <w:t>課徵土地增值稅）</w:t>
      </w:r>
    </w:p>
    <w:p w14:paraId="0ED1E83D" w14:textId="77777777" w:rsidR="008504F2" w:rsidRPr="008504F2" w:rsidRDefault="008504F2" w:rsidP="008504F2">
      <w:pPr>
        <w:numPr>
          <w:ilvl w:val="0"/>
          <w:numId w:val="2"/>
        </w:numPr>
      </w:pPr>
      <w:r w:rsidRPr="008504F2">
        <w:rPr>
          <w:b/>
          <w:bCs/>
        </w:rPr>
        <w:t>子女婚嫁贈與</w:t>
      </w:r>
    </w:p>
    <w:p w14:paraId="25C71CA4" w14:textId="77777777" w:rsidR="008504F2" w:rsidRPr="008504F2" w:rsidRDefault="008504F2" w:rsidP="008504F2">
      <w:pPr>
        <w:numPr>
          <w:ilvl w:val="1"/>
          <w:numId w:val="2"/>
        </w:numPr>
      </w:pPr>
      <w:r w:rsidRPr="008504F2">
        <w:t>法源：遺產及贈與稅法第</w:t>
      </w:r>
      <w:r w:rsidRPr="008504F2">
        <w:t>20</w:t>
      </w:r>
      <w:r w:rsidRPr="008504F2">
        <w:t>條第</w:t>
      </w:r>
      <w:r w:rsidRPr="008504F2">
        <w:t>1</w:t>
      </w:r>
      <w:r w:rsidRPr="008504F2">
        <w:t>項第</w:t>
      </w:r>
      <w:r w:rsidRPr="008504F2">
        <w:t>7</w:t>
      </w:r>
      <w:r w:rsidRPr="008504F2">
        <w:t>款</w:t>
      </w:r>
    </w:p>
    <w:p w14:paraId="62A2870F" w14:textId="77777777" w:rsidR="008504F2" w:rsidRPr="008504F2" w:rsidRDefault="008504F2" w:rsidP="008504F2">
      <w:pPr>
        <w:numPr>
          <w:ilvl w:val="1"/>
          <w:numId w:val="2"/>
        </w:numPr>
      </w:pPr>
      <w:r w:rsidRPr="008504F2">
        <w:t>內容：父母於子女婚嫁時所贈與之財物</w:t>
      </w:r>
    </w:p>
    <w:p w14:paraId="10242F3B" w14:textId="77777777" w:rsidR="008504F2" w:rsidRPr="008504F2" w:rsidRDefault="008504F2" w:rsidP="008504F2">
      <w:pPr>
        <w:numPr>
          <w:ilvl w:val="1"/>
          <w:numId w:val="2"/>
        </w:numPr>
      </w:pPr>
      <w:r w:rsidRPr="008504F2">
        <w:t>金額限制：總金額不超過</w:t>
      </w:r>
      <w:r w:rsidRPr="008504F2">
        <w:t>100</w:t>
      </w:r>
      <w:r w:rsidRPr="008504F2">
        <w:t>萬元</w:t>
      </w:r>
    </w:p>
    <w:p w14:paraId="5734A9AC" w14:textId="77777777" w:rsidR="008504F2" w:rsidRPr="008504F2" w:rsidRDefault="008504F2" w:rsidP="008504F2">
      <w:pPr>
        <w:numPr>
          <w:ilvl w:val="1"/>
          <w:numId w:val="2"/>
        </w:numPr>
      </w:pPr>
      <w:r w:rsidRPr="008504F2">
        <w:t>時間認定：以結婚日前後</w:t>
      </w:r>
      <w:r w:rsidRPr="008504F2">
        <w:t>6</w:t>
      </w:r>
      <w:r w:rsidRPr="008504F2">
        <w:t>個月內之贈與認定</w:t>
      </w:r>
    </w:p>
    <w:p w14:paraId="1A5E1104" w14:textId="77777777" w:rsidR="008504F2" w:rsidRPr="008504F2" w:rsidRDefault="008504F2" w:rsidP="008504F2">
      <w:pPr>
        <w:numPr>
          <w:ilvl w:val="1"/>
          <w:numId w:val="2"/>
        </w:numPr>
      </w:pPr>
      <w:r w:rsidRPr="008504F2">
        <w:t>申報要件：檢附辦妥結婚登記後之戶籍資料</w:t>
      </w:r>
    </w:p>
    <w:p w14:paraId="25BF7EA7" w14:textId="77777777" w:rsidR="008504F2" w:rsidRPr="008504F2" w:rsidRDefault="008504F2" w:rsidP="008504F2">
      <w:pPr>
        <w:pStyle w:val="2"/>
      </w:pPr>
      <w:r w:rsidRPr="008504F2">
        <w:lastRenderedPageBreak/>
        <w:t>三、贈與稅扣除額</w:t>
      </w:r>
    </w:p>
    <w:p w14:paraId="3E6A88FC" w14:textId="77777777" w:rsidR="008504F2" w:rsidRPr="008504F2" w:rsidRDefault="008504F2" w:rsidP="008504F2">
      <w:r w:rsidRPr="008504F2">
        <w:t>贈與稅的扣除額雖然不像遺產稅那樣</w:t>
      </w:r>
      <w:proofErr w:type="gramStart"/>
      <w:r w:rsidRPr="008504F2">
        <w:t>多樣，</w:t>
      </w:r>
      <w:proofErr w:type="gramEnd"/>
      <w:r w:rsidRPr="008504F2">
        <w:t>但仍有幾項重要的扣除規定：</w:t>
      </w:r>
    </w:p>
    <w:p w14:paraId="18160DDB" w14:textId="77777777" w:rsidR="008504F2" w:rsidRPr="008504F2" w:rsidRDefault="008504F2" w:rsidP="008504F2">
      <w:pPr>
        <w:numPr>
          <w:ilvl w:val="0"/>
          <w:numId w:val="3"/>
        </w:numPr>
      </w:pPr>
      <w:r w:rsidRPr="008504F2">
        <w:rPr>
          <w:b/>
          <w:bCs/>
        </w:rPr>
        <w:t>附有負擔之贈與</w:t>
      </w:r>
    </w:p>
    <w:p w14:paraId="211E4A06" w14:textId="77777777" w:rsidR="008504F2" w:rsidRPr="008504F2" w:rsidRDefault="008504F2" w:rsidP="008504F2">
      <w:pPr>
        <w:numPr>
          <w:ilvl w:val="1"/>
          <w:numId w:val="3"/>
        </w:numPr>
      </w:pPr>
      <w:r w:rsidRPr="008504F2">
        <w:t>法源：遺產及贈與稅法第</w:t>
      </w:r>
      <w:r w:rsidRPr="008504F2">
        <w:t>21</w:t>
      </w:r>
      <w:r w:rsidRPr="008504F2">
        <w:t>條</w:t>
      </w:r>
    </w:p>
    <w:p w14:paraId="220A9C40" w14:textId="77777777" w:rsidR="008504F2" w:rsidRPr="008504F2" w:rsidRDefault="008504F2" w:rsidP="008504F2">
      <w:pPr>
        <w:numPr>
          <w:ilvl w:val="1"/>
          <w:numId w:val="3"/>
        </w:numPr>
      </w:pPr>
      <w:r w:rsidRPr="008504F2">
        <w:t>內容：贈與附有負擔者，由受贈人負擔部分應自贈與額中扣除</w:t>
      </w:r>
    </w:p>
    <w:p w14:paraId="0C191573" w14:textId="77777777" w:rsidR="008504F2" w:rsidRPr="008504F2" w:rsidRDefault="008504F2" w:rsidP="008504F2">
      <w:pPr>
        <w:numPr>
          <w:ilvl w:val="1"/>
          <w:numId w:val="3"/>
        </w:numPr>
      </w:pPr>
      <w:r w:rsidRPr="008504F2">
        <w:t>例如：贈與房屋但要求受贈人需償還該房屋的貸款餘額，則該貸款餘額可自贈與額中扣除</w:t>
      </w:r>
    </w:p>
    <w:p w14:paraId="39589A38" w14:textId="77777777" w:rsidR="008504F2" w:rsidRPr="008504F2" w:rsidRDefault="008504F2" w:rsidP="008504F2">
      <w:pPr>
        <w:numPr>
          <w:ilvl w:val="1"/>
          <w:numId w:val="3"/>
        </w:numPr>
      </w:pPr>
      <w:r w:rsidRPr="008504F2">
        <w:t>申報要件：檢附相關負擔的證明文件</w:t>
      </w:r>
    </w:p>
    <w:p w14:paraId="17212E16" w14:textId="77777777" w:rsidR="008504F2" w:rsidRPr="008504F2" w:rsidRDefault="008504F2" w:rsidP="008504F2">
      <w:pPr>
        <w:numPr>
          <w:ilvl w:val="0"/>
          <w:numId w:val="3"/>
        </w:numPr>
      </w:pPr>
      <w:r w:rsidRPr="008504F2">
        <w:rPr>
          <w:b/>
          <w:bCs/>
        </w:rPr>
        <w:t>土地增值稅及契稅扣除</w:t>
      </w:r>
    </w:p>
    <w:p w14:paraId="6EF1D05D" w14:textId="77777777" w:rsidR="008504F2" w:rsidRPr="008504F2" w:rsidRDefault="008504F2" w:rsidP="008504F2">
      <w:pPr>
        <w:numPr>
          <w:ilvl w:val="1"/>
          <w:numId w:val="3"/>
        </w:numPr>
      </w:pPr>
      <w:r w:rsidRPr="008504F2">
        <w:t>法源：遺產及贈與稅法施行細則第</w:t>
      </w:r>
      <w:r w:rsidRPr="008504F2">
        <w:t>19</w:t>
      </w:r>
      <w:r w:rsidRPr="008504F2">
        <w:t>條</w:t>
      </w:r>
    </w:p>
    <w:p w14:paraId="4DD37FD6" w14:textId="77777777" w:rsidR="008504F2" w:rsidRPr="008504F2" w:rsidRDefault="008504F2" w:rsidP="008504F2">
      <w:pPr>
        <w:numPr>
          <w:ilvl w:val="1"/>
          <w:numId w:val="3"/>
        </w:numPr>
      </w:pPr>
      <w:r w:rsidRPr="008504F2">
        <w:t>內容：贈與不動產時，由受贈人繳納的土地增值稅及契稅可自贈與總額中扣除</w:t>
      </w:r>
    </w:p>
    <w:p w14:paraId="45DC1EEA" w14:textId="77777777" w:rsidR="008504F2" w:rsidRPr="008504F2" w:rsidRDefault="008504F2" w:rsidP="008504F2">
      <w:pPr>
        <w:numPr>
          <w:ilvl w:val="1"/>
          <w:numId w:val="3"/>
        </w:numPr>
      </w:pPr>
      <w:r w:rsidRPr="008504F2">
        <w:t>條件：須由受贈人實際支付且有明確證明</w:t>
      </w:r>
    </w:p>
    <w:p w14:paraId="289ADF9C" w14:textId="77777777" w:rsidR="008504F2" w:rsidRPr="008504F2" w:rsidRDefault="008504F2" w:rsidP="008504F2">
      <w:pPr>
        <w:numPr>
          <w:ilvl w:val="1"/>
          <w:numId w:val="3"/>
        </w:numPr>
      </w:pPr>
      <w:r w:rsidRPr="008504F2">
        <w:t>申報要件：檢附已繳納之稅單影本及由受贈人支付的證明文件（如金流證明）</w:t>
      </w:r>
    </w:p>
    <w:p w14:paraId="58812D07" w14:textId="77777777" w:rsidR="008504F2" w:rsidRPr="008504F2" w:rsidRDefault="008504F2" w:rsidP="008504F2">
      <w:pPr>
        <w:numPr>
          <w:ilvl w:val="0"/>
          <w:numId w:val="3"/>
        </w:numPr>
      </w:pPr>
      <w:r w:rsidRPr="008504F2">
        <w:rPr>
          <w:b/>
          <w:bCs/>
        </w:rPr>
        <w:t>公共設施保留地的特殊規定</w:t>
      </w:r>
    </w:p>
    <w:p w14:paraId="6EA938B6" w14:textId="77777777" w:rsidR="008504F2" w:rsidRPr="008504F2" w:rsidRDefault="008504F2" w:rsidP="008504F2">
      <w:pPr>
        <w:numPr>
          <w:ilvl w:val="1"/>
          <w:numId w:val="3"/>
        </w:numPr>
      </w:pPr>
      <w:r w:rsidRPr="008504F2">
        <w:t>法源：都市計畫法第</w:t>
      </w:r>
      <w:r w:rsidRPr="008504F2">
        <w:t>50</w:t>
      </w:r>
      <w:r w:rsidRPr="008504F2">
        <w:t>條之</w:t>
      </w:r>
      <w:r w:rsidRPr="008504F2">
        <w:t>1</w:t>
      </w:r>
    </w:p>
    <w:p w14:paraId="6CF18FC8" w14:textId="77777777" w:rsidR="008504F2" w:rsidRPr="008504F2" w:rsidRDefault="008504F2" w:rsidP="008504F2">
      <w:pPr>
        <w:numPr>
          <w:ilvl w:val="1"/>
          <w:numId w:val="3"/>
        </w:numPr>
      </w:pPr>
      <w:r w:rsidRPr="008504F2">
        <w:t>內容：贈與配偶、直系血親間之贈與而移轉的公共設施保留地，免徵贈與稅</w:t>
      </w:r>
    </w:p>
    <w:p w14:paraId="0A25DAA1" w14:textId="77777777" w:rsidR="008504F2" w:rsidRPr="008504F2" w:rsidRDefault="008504F2" w:rsidP="008504F2">
      <w:pPr>
        <w:numPr>
          <w:ilvl w:val="1"/>
          <w:numId w:val="3"/>
        </w:numPr>
      </w:pPr>
      <w:r w:rsidRPr="008504F2">
        <w:t>申報要件：檢附土地使用分區證明（需載明為公共設施保留地）</w:t>
      </w:r>
    </w:p>
    <w:p w14:paraId="69410669" w14:textId="77777777" w:rsidR="008504F2" w:rsidRPr="008504F2" w:rsidRDefault="008504F2" w:rsidP="008504F2">
      <w:pPr>
        <w:pStyle w:val="2"/>
      </w:pPr>
      <w:r w:rsidRPr="008504F2">
        <w:t>四、案例應用</w:t>
      </w:r>
    </w:p>
    <w:p w14:paraId="7E9FE59F" w14:textId="77777777" w:rsidR="008504F2" w:rsidRPr="008504F2" w:rsidRDefault="008504F2" w:rsidP="008504F2">
      <w:r w:rsidRPr="008504F2">
        <w:rPr>
          <w:b/>
          <w:bCs/>
        </w:rPr>
        <w:t>案例</w:t>
      </w:r>
      <w:proofErr w:type="gramStart"/>
      <w:r w:rsidRPr="008504F2">
        <w:rPr>
          <w:b/>
          <w:bCs/>
        </w:rPr>
        <w:t>一</w:t>
      </w:r>
      <w:proofErr w:type="gramEnd"/>
      <w:r w:rsidRPr="008504F2">
        <w:rPr>
          <w:b/>
          <w:bCs/>
        </w:rPr>
        <w:t>：配偶間贈與</w:t>
      </w:r>
      <w:r w:rsidRPr="008504F2">
        <w:t xml:space="preserve"> </w:t>
      </w:r>
      <w:r w:rsidRPr="008504F2">
        <w:t>王先生擁有多筆不動產及股票，為進行家族資產配置，將部分財產贈與其妻子。根據遺產及贈與稅法第</w:t>
      </w:r>
      <w:r w:rsidRPr="008504F2">
        <w:t>20</w:t>
      </w:r>
      <w:r w:rsidRPr="008504F2">
        <w:t>條第</w:t>
      </w:r>
      <w:r w:rsidRPr="008504F2">
        <w:t>1</w:t>
      </w:r>
      <w:r w:rsidRPr="008504F2">
        <w:t>項第</w:t>
      </w:r>
      <w:r w:rsidRPr="008504F2">
        <w:t>6</w:t>
      </w:r>
      <w:r w:rsidRPr="008504F2">
        <w:t>款，配偶相互贈與之財產不計入贈與總額，因此這筆贈與無需繳納贈與稅。不過，若贈與的是不動產，仍需辦理贈與過戶登記。</w:t>
      </w:r>
    </w:p>
    <w:p w14:paraId="57391226" w14:textId="77777777" w:rsidR="008504F2" w:rsidRPr="008504F2" w:rsidRDefault="008504F2" w:rsidP="008504F2">
      <w:r w:rsidRPr="008504F2">
        <w:rPr>
          <w:b/>
          <w:bCs/>
        </w:rPr>
        <w:t>案例二：農業用地贈與</w:t>
      </w:r>
      <w:r w:rsidRPr="008504F2">
        <w:t xml:space="preserve"> </w:t>
      </w:r>
      <w:r w:rsidRPr="008504F2">
        <w:t>李先生擁有一筆農業用地，目前正作農業使用，他想將該土地贈與兒子繼續經營農業。如果符合遺產及贈與稅法第</w:t>
      </w:r>
      <w:r w:rsidRPr="008504F2">
        <w:t>20</w:t>
      </w:r>
      <w:r w:rsidRPr="008504F2">
        <w:t>條第</w:t>
      </w:r>
      <w:r w:rsidRPr="008504F2">
        <w:t>1</w:t>
      </w:r>
      <w:r w:rsidRPr="008504F2">
        <w:t>項第</w:t>
      </w:r>
      <w:r w:rsidRPr="008504F2">
        <w:t>5</w:t>
      </w:r>
      <w:r w:rsidRPr="008504F2">
        <w:t>款的規定，即作</w:t>
      </w:r>
      <w:r w:rsidRPr="008504F2">
        <w:lastRenderedPageBreak/>
        <w:t>農業使用的農業用地贈與給民法第</w:t>
      </w:r>
      <w:r w:rsidRPr="008504F2">
        <w:t>1138</w:t>
      </w:r>
      <w:r w:rsidRPr="008504F2">
        <w:t>條所定的繼承人（如子女），且受贈人繼續作農業使用</w:t>
      </w:r>
      <w:r w:rsidRPr="008504F2">
        <w:t>5</w:t>
      </w:r>
      <w:r w:rsidRPr="008504F2">
        <w:t>年以上，則該贈與可不計入贈與總額，免徵贈與稅。</w:t>
      </w:r>
    </w:p>
    <w:p w14:paraId="437A32B7" w14:textId="77777777" w:rsidR="008504F2" w:rsidRPr="008504F2" w:rsidRDefault="008504F2" w:rsidP="008504F2">
      <w:r w:rsidRPr="008504F2">
        <w:rPr>
          <w:b/>
          <w:bCs/>
        </w:rPr>
        <w:t>案例</w:t>
      </w:r>
      <w:proofErr w:type="gramStart"/>
      <w:r w:rsidRPr="008504F2">
        <w:rPr>
          <w:b/>
          <w:bCs/>
        </w:rPr>
        <w:t>三</w:t>
      </w:r>
      <w:proofErr w:type="gramEnd"/>
      <w:r w:rsidRPr="008504F2">
        <w:rPr>
          <w:b/>
          <w:bCs/>
        </w:rPr>
        <w:t>：不動產贈與中稅款扣除</w:t>
      </w:r>
      <w:r w:rsidRPr="008504F2">
        <w:t xml:space="preserve"> </w:t>
      </w:r>
      <w:r w:rsidRPr="008504F2">
        <w:t>張先生將一筆公告現值為</w:t>
      </w:r>
      <w:r w:rsidRPr="008504F2">
        <w:t>500</w:t>
      </w:r>
      <w:r w:rsidRPr="008504F2">
        <w:t>萬元的土地贈與兒子，產生土地增值稅</w:t>
      </w:r>
      <w:r w:rsidRPr="008504F2">
        <w:t>20</w:t>
      </w:r>
      <w:r w:rsidRPr="008504F2">
        <w:t>萬元及契稅</w:t>
      </w:r>
      <w:r w:rsidRPr="008504F2">
        <w:t>3</w:t>
      </w:r>
      <w:r w:rsidRPr="008504F2">
        <w:t>萬元，共計</w:t>
      </w:r>
      <w:r w:rsidRPr="008504F2">
        <w:t>23</w:t>
      </w:r>
      <w:r w:rsidRPr="008504F2">
        <w:t>萬元稅費由兒子支付。因為這些稅費由受贈人負擔，故贈與總額可扣除為：</w:t>
      </w:r>
      <w:r w:rsidRPr="008504F2">
        <w:t>500</w:t>
      </w:r>
      <w:r w:rsidRPr="008504F2">
        <w:t>萬元</w:t>
      </w:r>
      <w:r w:rsidRPr="008504F2">
        <w:t xml:space="preserve"> - 23</w:t>
      </w:r>
      <w:r w:rsidRPr="008504F2">
        <w:t>萬元</w:t>
      </w:r>
      <w:r w:rsidRPr="008504F2">
        <w:t xml:space="preserve"> = 477</w:t>
      </w:r>
      <w:r w:rsidRPr="008504F2">
        <w:t>萬元。</w:t>
      </w:r>
    </w:p>
    <w:p w14:paraId="41F87A6F" w14:textId="77777777" w:rsidR="008504F2" w:rsidRPr="008504F2" w:rsidRDefault="008504F2" w:rsidP="008504F2">
      <w:r w:rsidRPr="008504F2">
        <w:rPr>
          <w:b/>
          <w:bCs/>
        </w:rPr>
        <w:t>案例四：子女婚嫁贈與</w:t>
      </w:r>
      <w:r w:rsidRPr="008504F2">
        <w:t xml:space="preserve"> </w:t>
      </w:r>
      <w:r w:rsidRPr="008504F2">
        <w:t>陳先生的女兒將於明年結婚，陳先生計劃在女兒結婚時贈與</w:t>
      </w:r>
      <w:r w:rsidRPr="008504F2">
        <w:t>100</w:t>
      </w:r>
      <w:r w:rsidRPr="008504F2">
        <w:t>萬元現金作為結婚禮金。根據遺產及贈與稅法第</w:t>
      </w:r>
      <w:r w:rsidRPr="008504F2">
        <w:t>20</w:t>
      </w:r>
      <w:r w:rsidRPr="008504F2">
        <w:t>條第</w:t>
      </w:r>
      <w:r w:rsidRPr="008504F2">
        <w:t>1</w:t>
      </w:r>
      <w:r w:rsidRPr="008504F2">
        <w:t>項第</w:t>
      </w:r>
      <w:r w:rsidRPr="008504F2">
        <w:t>7</w:t>
      </w:r>
      <w:r w:rsidRPr="008504F2">
        <w:t>款，父母於子女婚嫁時所贈與的財物，總金額不超過</w:t>
      </w:r>
      <w:r w:rsidRPr="008504F2">
        <w:t>100</w:t>
      </w:r>
      <w:r w:rsidRPr="008504F2">
        <w:t>萬元的部分，不計入贈與總額，免徵贈與稅。</w:t>
      </w:r>
    </w:p>
    <w:p w14:paraId="747DDA00" w14:textId="77777777" w:rsidR="008504F2" w:rsidRPr="008504F2" w:rsidRDefault="008504F2" w:rsidP="008504F2">
      <w:pPr>
        <w:pStyle w:val="2"/>
      </w:pPr>
      <w:r w:rsidRPr="008504F2">
        <w:t>五、申報實務注意事項</w:t>
      </w:r>
    </w:p>
    <w:p w14:paraId="1B211E80" w14:textId="77777777" w:rsidR="008504F2" w:rsidRPr="008504F2" w:rsidRDefault="008504F2" w:rsidP="008504F2">
      <w:pPr>
        <w:numPr>
          <w:ilvl w:val="0"/>
          <w:numId w:val="4"/>
        </w:numPr>
      </w:pPr>
      <w:r w:rsidRPr="008504F2">
        <w:rPr>
          <w:b/>
          <w:bCs/>
        </w:rPr>
        <w:t>證明文件的重要性</w:t>
      </w:r>
    </w:p>
    <w:p w14:paraId="609BC893" w14:textId="77777777" w:rsidR="008504F2" w:rsidRPr="008504F2" w:rsidRDefault="008504F2" w:rsidP="008504F2">
      <w:pPr>
        <w:numPr>
          <w:ilvl w:val="1"/>
          <w:numId w:val="4"/>
        </w:numPr>
      </w:pPr>
      <w:r w:rsidRPr="008504F2">
        <w:t>主張不計入贈與總額項目時，必須檢附相關證明文件，如受贈機構證明、婚姻證明、農業用地證明等</w:t>
      </w:r>
    </w:p>
    <w:p w14:paraId="536A9275" w14:textId="77777777" w:rsidR="008504F2" w:rsidRPr="008504F2" w:rsidRDefault="008504F2" w:rsidP="008504F2">
      <w:pPr>
        <w:numPr>
          <w:ilvl w:val="1"/>
          <w:numId w:val="4"/>
        </w:numPr>
      </w:pPr>
      <w:r w:rsidRPr="008504F2">
        <w:t>主張扣除額時，同樣需要完整的證明文件，如由受贈人負擔稅款的證明</w:t>
      </w:r>
    </w:p>
    <w:p w14:paraId="3A81714A" w14:textId="77777777" w:rsidR="008504F2" w:rsidRPr="008504F2" w:rsidRDefault="008504F2" w:rsidP="008504F2">
      <w:pPr>
        <w:numPr>
          <w:ilvl w:val="0"/>
          <w:numId w:val="4"/>
        </w:numPr>
      </w:pPr>
      <w:r w:rsidRPr="008504F2">
        <w:rPr>
          <w:b/>
          <w:bCs/>
        </w:rPr>
        <w:t>時間點的掌握</w:t>
      </w:r>
    </w:p>
    <w:p w14:paraId="12E3F51C" w14:textId="77777777" w:rsidR="008504F2" w:rsidRPr="008504F2" w:rsidRDefault="008504F2" w:rsidP="008504F2">
      <w:pPr>
        <w:numPr>
          <w:ilvl w:val="1"/>
          <w:numId w:val="4"/>
        </w:numPr>
      </w:pPr>
      <w:r w:rsidRPr="008504F2">
        <w:t>子女婚嫁贈與需在結婚日前後</w:t>
      </w:r>
      <w:r w:rsidRPr="008504F2">
        <w:t>6</w:t>
      </w:r>
      <w:r w:rsidRPr="008504F2">
        <w:t>個月內</w:t>
      </w:r>
    </w:p>
    <w:p w14:paraId="4E3EE2C0" w14:textId="77777777" w:rsidR="008504F2" w:rsidRPr="008504F2" w:rsidRDefault="008504F2" w:rsidP="008504F2">
      <w:pPr>
        <w:numPr>
          <w:ilvl w:val="1"/>
          <w:numId w:val="4"/>
        </w:numPr>
      </w:pPr>
      <w:r w:rsidRPr="008504F2">
        <w:t>農業用地需自受贈之日起</w:t>
      </w:r>
      <w:r w:rsidRPr="008504F2">
        <w:t>5</w:t>
      </w:r>
      <w:r w:rsidRPr="008504F2">
        <w:t>年內繼續作農業使用</w:t>
      </w:r>
    </w:p>
    <w:p w14:paraId="5D8DC6B3" w14:textId="77777777" w:rsidR="008504F2" w:rsidRPr="008504F2" w:rsidRDefault="008504F2" w:rsidP="008504F2">
      <w:pPr>
        <w:numPr>
          <w:ilvl w:val="0"/>
          <w:numId w:val="4"/>
        </w:numPr>
      </w:pPr>
      <w:r w:rsidRPr="008504F2">
        <w:rPr>
          <w:b/>
          <w:bCs/>
        </w:rPr>
        <w:t>金額限制的遵守</w:t>
      </w:r>
    </w:p>
    <w:p w14:paraId="230CB0E6" w14:textId="77777777" w:rsidR="008504F2" w:rsidRPr="008504F2" w:rsidRDefault="008504F2" w:rsidP="008504F2">
      <w:pPr>
        <w:numPr>
          <w:ilvl w:val="1"/>
          <w:numId w:val="4"/>
        </w:numPr>
      </w:pPr>
      <w:r w:rsidRPr="008504F2">
        <w:t>子女婚嫁贈與不計入贈與總額的上限為</w:t>
      </w:r>
      <w:r w:rsidRPr="008504F2">
        <w:t>100</w:t>
      </w:r>
      <w:r w:rsidRPr="008504F2">
        <w:t>萬元</w:t>
      </w:r>
    </w:p>
    <w:p w14:paraId="38EB224D" w14:textId="77777777" w:rsidR="008504F2" w:rsidRPr="008504F2" w:rsidRDefault="008504F2" w:rsidP="008504F2">
      <w:pPr>
        <w:numPr>
          <w:ilvl w:val="1"/>
          <w:numId w:val="4"/>
        </w:numPr>
      </w:pPr>
      <w:r w:rsidRPr="008504F2">
        <w:t>超過限額的部分仍需併入贈與總額課稅</w:t>
      </w:r>
    </w:p>
    <w:p w14:paraId="2F8FA709" w14:textId="77777777" w:rsidR="008504F2" w:rsidRPr="008504F2" w:rsidRDefault="008504F2" w:rsidP="008504F2">
      <w:pPr>
        <w:numPr>
          <w:ilvl w:val="0"/>
          <w:numId w:val="4"/>
        </w:numPr>
      </w:pPr>
      <w:r w:rsidRPr="008504F2">
        <w:rPr>
          <w:b/>
          <w:bCs/>
        </w:rPr>
        <w:t>正確申報贈與日期</w:t>
      </w:r>
    </w:p>
    <w:p w14:paraId="3507CD8D" w14:textId="77777777" w:rsidR="008504F2" w:rsidRPr="008504F2" w:rsidRDefault="008504F2" w:rsidP="008504F2">
      <w:pPr>
        <w:numPr>
          <w:ilvl w:val="1"/>
          <w:numId w:val="4"/>
        </w:numPr>
      </w:pPr>
      <w:r w:rsidRPr="008504F2">
        <w:t>不同類型財產的贈與日認定標準不同：</w:t>
      </w:r>
      <w:r w:rsidRPr="008504F2">
        <w:t xml:space="preserve"> </w:t>
      </w:r>
    </w:p>
    <w:p w14:paraId="0765666E" w14:textId="77777777" w:rsidR="008504F2" w:rsidRPr="008504F2" w:rsidRDefault="008504F2" w:rsidP="008504F2">
      <w:pPr>
        <w:numPr>
          <w:ilvl w:val="2"/>
          <w:numId w:val="4"/>
        </w:numPr>
      </w:pPr>
      <w:r w:rsidRPr="008504F2">
        <w:t>不動產：立</w:t>
      </w:r>
      <w:proofErr w:type="gramStart"/>
      <w:r w:rsidRPr="008504F2">
        <w:t>契</w:t>
      </w:r>
      <w:proofErr w:type="gramEnd"/>
      <w:r w:rsidRPr="008504F2">
        <w:t>日</w:t>
      </w:r>
    </w:p>
    <w:p w14:paraId="58173305" w14:textId="77777777" w:rsidR="008504F2" w:rsidRPr="008504F2" w:rsidRDefault="008504F2" w:rsidP="008504F2">
      <w:pPr>
        <w:numPr>
          <w:ilvl w:val="2"/>
          <w:numId w:val="4"/>
        </w:numPr>
      </w:pPr>
      <w:r w:rsidRPr="008504F2">
        <w:t>股票：贈與契約立</w:t>
      </w:r>
      <w:proofErr w:type="gramStart"/>
      <w:r w:rsidRPr="008504F2">
        <w:t>契</w:t>
      </w:r>
      <w:proofErr w:type="gramEnd"/>
      <w:r w:rsidRPr="008504F2">
        <w:t>日</w:t>
      </w:r>
    </w:p>
    <w:p w14:paraId="0D0D3557" w14:textId="77777777" w:rsidR="008504F2" w:rsidRPr="008504F2" w:rsidRDefault="008504F2" w:rsidP="008504F2">
      <w:pPr>
        <w:numPr>
          <w:ilvl w:val="2"/>
          <w:numId w:val="4"/>
        </w:numPr>
      </w:pPr>
      <w:r w:rsidRPr="008504F2">
        <w:t>現金：轉帳、匯款或交付移轉日</w:t>
      </w:r>
    </w:p>
    <w:p w14:paraId="4EC3FB02" w14:textId="77777777" w:rsidR="008504F2" w:rsidRPr="008504F2" w:rsidRDefault="008504F2" w:rsidP="008504F2">
      <w:pPr>
        <w:pStyle w:val="2"/>
      </w:pPr>
      <w:r w:rsidRPr="008504F2">
        <w:t>六、節稅策略建議</w:t>
      </w:r>
    </w:p>
    <w:p w14:paraId="4F81629A" w14:textId="77777777" w:rsidR="008504F2" w:rsidRPr="008504F2" w:rsidRDefault="008504F2" w:rsidP="008504F2">
      <w:pPr>
        <w:numPr>
          <w:ilvl w:val="0"/>
          <w:numId w:val="5"/>
        </w:numPr>
      </w:pPr>
      <w:r w:rsidRPr="008504F2">
        <w:rPr>
          <w:b/>
          <w:bCs/>
        </w:rPr>
        <w:t>善用配偶間贈與</w:t>
      </w:r>
    </w:p>
    <w:p w14:paraId="31B096D9" w14:textId="77777777" w:rsidR="008504F2" w:rsidRPr="008504F2" w:rsidRDefault="008504F2" w:rsidP="008504F2">
      <w:pPr>
        <w:numPr>
          <w:ilvl w:val="1"/>
          <w:numId w:val="5"/>
        </w:numPr>
      </w:pPr>
      <w:r w:rsidRPr="008504F2">
        <w:lastRenderedPageBreak/>
        <w:t>配偶間贈與完全免徵贈與稅，是平衡夫妻雙方財產的有效工具</w:t>
      </w:r>
    </w:p>
    <w:p w14:paraId="5E97C1B2" w14:textId="77777777" w:rsidR="008504F2" w:rsidRPr="008504F2" w:rsidRDefault="008504F2" w:rsidP="008504F2">
      <w:pPr>
        <w:numPr>
          <w:ilvl w:val="1"/>
          <w:numId w:val="5"/>
        </w:numPr>
      </w:pPr>
      <w:r w:rsidRPr="008504F2">
        <w:t>但需注意被繼承人死亡前</w:t>
      </w:r>
      <w:r w:rsidRPr="008504F2">
        <w:t>2</w:t>
      </w:r>
      <w:r w:rsidRPr="008504F2">
        <w:t>年內贈與配偶的財產，仍會視為遺產課徵遺產稅</w:t>
      </w:r>
    </w:p>
    <w:p w14:paraId="7EEEB2B6" w14:textId="77777777" w:rsidR="008504F2" w:rsidRPr="008504F2" w:rsidRDefault="008504F2" w:rsidP="008504F2">
      <w:pPr>
        <w:numPr>
          <w:ilvl w:val="0"/>
          <w:numId w:val="5"/>
        </w:numPr>
      </w:pPr>
      <w:r w:rsidRPr="008504F2">
        <w:rPr>
          <w:b/>
          <w:bCs/>
        </w:rPr>
        <w:t>利用年度免稅額分散贈與</w:t>
      </w:r>
    </w:p>
    <w:p w14:paraId="264AE349" w14:textId="77777777" w:rsidR="008504F2" w:rsidRPr="008504F2" w:rsidRDefault="008504F2" w:rsidP="008504F2">
      <w:pPr>
        <w:numPr>
          <w:ilvl w:val="1"/>
          <w:numId w:val="5"/>
        </w:numPr>
      </w:pPr>
      <w:r w:rsidRPr="008504F2">
        <w:t>每年贈與免稅額（</w:t>
      </w:r>
      <w:r w:rsidRPr="008504F2">
        <w:t>2025</w:t>
      </w:r>
      <w:r w:rsidRPr="008504F2">
        <w:t>年為</w:t>
      </w:r>
      <w:r w:rsidRPr="008504F2">
        <w:t>244</w:t>
      </w:r>
      <w:r w:rsidRPr="008504F2">
        <w:t>萬元）可充分利用</w:t>
      </w:r>
    </w:p>
    <w:p w14:paraId="21FE220A" w14:textId="77777777" w:rsidR="008504F2" w:rsidRPr="008504F2" w:rsidRDefault="008504F2" w:rsidP="008504F2">
      <w:pPr>
        <w:numPr>
          <w:ilvl w:val="1"/>
          <w:numId w:val="5"/>
        </w:numPr>
      </w:pPr>
      <w:r w:rsidRPr="008504F2">
        <w:t>可將大額贈與分散於不同年度進行，降低整體贈與稅負擔</w:t>
      </w:r>
    </w:p>
    <w:p w14:paraId="2D6CAE27" w14:textId="77777777" w:rsidR="008504F2" w:rsidRPr="008504F2" w:rsidRDefault="008504F2" w:rsidP="008504F2">
      <w:pPr>
        <w:numPr>
          <w:ilvl w:val="0"/>
          <w:numId w:val="5"/>
        </w:numPr>
      </w:pPr>
      <w:r w:rsidRPr="008504F2">
        <w:rPr>
          <w:b/>
          <w:bCs/>
        </w:rPr>
        <w:t>結合子女婚嫁時機</w:t>
      </w:r>
    </w:p>
    <w:p w14:paraId="3D61E3D0" w14:textId="77777777" w:rsidR="008504F2" w:rsidRPr="008504F2" w:rsidRDefault="008504F2" w:rsidP="008504F2">
      <w:pPr>
        <w:numPr>
          <w:ilvl w:val="1"/>
          <w:numId w:val="5"/>
        </w:numPr>
      </w:pPr>
      <w:r w:rsidRPr="008504F2">
        <w:t>子女結婚是一個可以免稅贈與</w:t>
      </w:r>
      <w:r w:rsidRPr="008504F2">
        <w:t>100</w:t>
      </w:r>
      <w:r w:rsidRPr="008504F2">
        <w:t>萬元的好時機</w:t>
      </w:r>
    </w:p>
    <w:p w14:paraId="6F6D6DA3" w14:textId="77777777" w:rsidR="008504F2" w:rsidRPr="008504F2" w:rsidRDefault="008504F2" w:rsidP="008504F2">
      <w:pPr>
        <w:numPr>
          <w:ilvl w:val="1"/>
          <w:numId w:val="5"/>
        </w:numPr>
      </w:pPr>
      <w:r w:rsidRPr="008504F2">
        <w:t>婚嫁贈與可與年度免稅額結合使用</w:t>
      </w:r>
    </w:p>
    <w:p w14:paraId="54140691" w14:textId="77777777" w:rsidR="008504F2" w:rsidRPr="008504F2" w:rsidRDefault="008504F2" w:rsidP="008504F2">
      <w:pPr>
        <w:numPr>
          <w:ilvl w:val="0"/>
          <w:numId w:val="5"/>
        </w:numPr>
      </w:pPr>
      <w:r w:rsidRPr="008504F2">
        <w:rPr>
          <w:b/>
          <w:bCs/>
        </w:rPr>
        <w:t>考慮農業用地贈與</w:t>
      </w:r>
    </w:p>
    <w:p w14:paraId="1F4CC85D" w14:textId="77777777" w:rsidR="008504F2" w:rsidRPr="008504F2" w:rsidRDefault="008504F2" w:rsidP="008504F2">
      <w:pPr>
        <w:numPr>
          <w:ilvl w:val="1"/>
          <w:numId w:val="5"/>
        </w:numPr>
      </w:pPr>
      <w:r w:rsidRPr="008504F2">
        <w:t>擁有符合條件的農業用地時，贈與給子女可免徵贈與稅</w:t>
      </w:r>
    </w:p>
    <w:p w14:paraId="5FAF4989" w14:textId="77777777" w:rsidR="008504F2" w:rsidRPr="008504F2" w:rsidRDefault="008504F2" w:rsidP="008504F2">
      <w:pPr>
        <w:numPr>
          <w:ilvl w:val="1"/>
          <w:numId w:val="5"/>
        </w:numPr>
      </w:pPr>
      <w:r w:rsidRPr="008504F2">
        <w:t>但受贈人需承諾繼續作農業使用</w:t>
      </w:r>
      <w:r w:rsidRPr="008504F2">
        <w:t>5</w:t>
      </w:r>
      <w:r w:rsidRPr="008504F2">
        <w:t>年以上</w:t>
      </w:r>
    </w:p>
    <w:p w14:paraId="62A4FDFC" w14:textId="77777777" w:rsidR="008504F2" w:rsidRPr="008504F2" w:rsidRDefault="008504F2" w:rsidP="008504F2">
      <w:pPr>
        <w:pStyle w:val="2"/>
      </w:pPr>
      <w:r w:rsidRPr="008504F2">
        <w:t>結語</w:t>
      </w:r>
    </w:p>
    <w:p w14:paraId="6EB097FE" w14:textId="77777777" w:rsidR="008504F2" w:rsidRPr="008504F2" w:rsidRDefault="008504F2" w:rsidP="008504F2">
      <w:r w:rsidRPr="008504F2">
        <w:t>了解贈與稅的不計入贈與總額項目及扣除額，對於合理規劃財產移轉至關重要。透過妥善運用這些免稅優惠，可以在合法的前提下降低贈與稅負擔，達到資產有效傳承的目的。</w:t>
      </w:r>
    </w:p>
    <w:p w14:paraId="07C3D740" w14:textId="77777777" w:rsidR="008504F2" w:rsidRPr="008504F2" w:rsidRDefault="008504F2" w:rsidP="008504F2">
      <w:r w:rsidRPr="008504F2">
        <w:t>然而，每項免稅優惠都有其特定條件和申報要求，納稅義務人應詳加了解，並保存完整的證明文件，以確保申報無誤。在進行重要的財產贈與前，建議諮詢專業人士，根據個人財產狀況及家庭需求，制定最適合的贈與方案。</w:t>
      </w:r>
    </w:p>
    <w:p w14:paraId="7F255BFB" w14:textId="77777777" w:rsidR="008504F2" w:rsidRPr="008504F2" w:rsidRDefault="008504F2" w:rsidP="008504F2">
      <w:r w:rsidRPr="008504F2">
        <w:t>本篇文章詳細解析了贈與稅不計入贈與總額項目及扣除額，下一篇將深入探討遺產稅稅率變化與節稅思維，敬請期待。</w:t>
      </w:r>
    </w:p>
    <w:p w14:paraId="5746B30E" w14:textId="77777777" w:rsidR="008504F2" w:rsidRPr="008504F2" w:rsidRDefault="008504F2" w:rsidP="008504F2">
      <w:r w:rsidRPr="008504F2">
        <w:t>標籤：贈與稅、不計入贈與總額、扣除額、配偶贈與、農業用地贈與</w:t>
      </w:r>
    </w:p>
    <w:p w14:paraId="4E4FF820" w14:textId="77777777" w:rsidR="008504F2" w:rsidRPr="008504F2" w:rsidRDefault="008504F2" w:rsidP="008504F2">
      <w:r w:rsidRPr="008504F2">
        <w:t>發布日期：</w:t>
      </w:r>
      <w:r w:rsidRPr="008504F2">
        <w:t>2025-02-11</w:t>
      </w:r>
    </w:p>
    <w:p w14:paraId="1C1C8924" w14:textId="77777777" w:rsidR="00D9281F" w:rsidRDefault="00D9281F"/>
    <w:sectPr w:rsidR="00D928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369AD"/>
    <w:multiLevelType w:val="multilevel"/>
    <w:tmpl w:val="AD145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4F5EDD"/>
    <w:multiLevelType w:val="multilevel"/>
    <w:tmpl w:val="186EA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EA71DF"/>
    <w:multiLevelType w:val="multilevel"/>
    <w:tmpl w:val="A5983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BE4A33"/>
    <w:multiLevelType w:val="multilevel"/>
    <w:tmpl w:val="B97A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424EEE"/>
    <w:multiLevelType w:val="multilevel"/>
    <w:tmpl w:val="7A64B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5274487">
    <w:abstractNumId w:val="0"/>
  </w:num>
  <w:num w:numId="2" w16cid:durableId="208807807">
    <w:abstractNumId w:val="1"/>
  </w:num>
  <w:num w:numId="3" w16cid:durableId="199249067">
    <w:abstractNumId w:val="4"/>
  </w:num>
  <w:num w:numId="4" w16cid:durableId="1650743610">
    <w:abstractNumId w:val="3"/>
  </w:num>
  <w:num w:numId="5" w16cid:durableId="825975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FAA"/>
    <w:rsid w:val="00160A96"/>
    <w:rsid w:val="008504F2"/>
    <w:rsid w:val="009777E2"/>
    <w:rsid w:val="00B30DCA"/>
    <w:rsid w:val="00B64427"/>
    <w:rsid w:val="00C57FAA"/>
    <w:rsid w:val="00D9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CD495-F73A-472F-AEC4-4008E510B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7E2"/>
  </w:style>
  <w:style w:type="paragraph" w:styleId="1">
    <w:name w:val="heading 1"/>
    <w:basedOn w:val="a"/>
    <w:next w:val="a"/>
    <w:link w:val="10"/>
    <w:uiPriority w:val="9"/>
    <w:qFormat/>
    <w:rsid w:val="009777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777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77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77E2"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77E2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77E2"/>
    <w:pPr>
      <w:keepNext/>
      <w:keepLines/>
      <w:spacing w:before="40" w:after="0"/>
      <w:outlineLvl w:val="5"/>
    </w:p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77E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77E2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77E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777E2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777E2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777E2"/>
    <w:rPr>
      <w:i/>
      <w:iCs/>
    </w:rPr>
  </w:style>
  <w:style w:type="character" w:customStyle="1" w:styleId="50">
    <w:name w:val="標題 5 字元"/>
    <w:basedOn w:val="a0"/>
    <w:link w:val="5"/>
    <w:uiPriority w:val="9"/>
    <w:semiHidden/>
    <w:rsid w:val="009777E2"/>
    <w:rPr>
      <w:color w:val="404040" w:themeColor="text1" w:themeTint="BF"/>
    </w:rPr>
  </w:style>
  <w:style w:type="character" w:customStyle="1" w:styleId="60">
    <w:name w:val="標題 6 字元"/>
    <w:basedOn w:val="a0"/>
    <w:link w:val="6"/>
    <w:uiPriority w:val="9"/>
    <w:semiHidden/>
    <w:rsid w:val="009777E2"/>
  </w:style>
  <w:style w:type="character" w:customStyle="1" w:styleId="70">
    <w:name w:val="標題 7 字元"/>
    <w:basedOn w:val="a0"/>
    <w:link w:val="7"/>
    <w:uiPriority w:val="9"/>
    <w:semiHidden/>
    <w:rsid w:val="009777E2"/>
    <w:rPr>
      <w:rFonts w:asciiTheme="majorHAnsi" w:eastAsiaTheme="majorEastAsia" w:hAnsiTheme="majorHAnsi" w:cstheme="majorBidi"/>
      <w:i/>
      <w:iCs/>
    </w:rPr>
  </w:style>
  <w:style w:type="character" w:customStyle="1" w:styleId="80">
    <w:name w:val="標題 8 字元"/>
    <w:basedOn w:val="a0"/>
    <w:link w:val="8"/>
    <w:uiPriority w:val="9"/>
    <w:semiHidden/>
    <w:rsid w:val="009777E2"/>
    <w:rPr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9777E2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9777E2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9777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標題 字元"/>
    <w:basedOn w:val="a0"/>
    <w:link w:val="a4"/>
    <w:uiPriority w:val="10"/>
    <w:rsid w:val="009777E2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9777E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標題 字元"/>
    <w:basedOn w:val="a0"/>
    <w:link w:val="a6"/>
    <w:uiPriority w:val="11"/>
    <w:rsid w:val="009777E2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9777E2"/>
    <w:rPr>
      <w:b/>
      <w:bCs/>
      <w:color w:val="auto"/>
    </w:rPr>
  </w:style>
  <w:style w:type="character" w:styleId="a9">
    <w:name w:val="Emphasis"/>
    <w:basedOn w:val="a0"/>
    <w:uiPriority w:val="20"/>
    <w:qFormat/>
    <w:rsid w:val="009777E2"/>
    <w:rPr>
      <w:i/>
      <w:iCs/>
      <w:color w:val="auto"/>
    </w:rPr>
  </w:style>
  <w:style w:type="paragraph" w:styleId="aa">
    <w:name w:val="No Spacing"/>
    <w:uiPriority w:val="1"/>
    <w:qFormat/>
    <w:rsid w:val="009777E2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777E2"/>
    <w:pPr>
      <w:ind w:leftChars="200" w:left="480"/>
    </w:pPr>
  </w:style>
  <w:style w:type="paragraph" w:styleId="ac">
    <w:name w:val="Quote"/>
    <w:basedOn w:val="a"/>
    <w:next w:val="a"/>
    <w:link w:val="ad"/>
    <w:uiPriority w:val="29"/>
    <w:qFormat/>
    <w:rsid w:val="009777E2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d">
    <w:name w:val="引文 字元"/>
    <w:basedOn w:val="a0"/>
    <w:link w:val="ac"/>
    <w:uiPriority w:val="29"/>
    <w:rsid w:val="009777E2"/>
    <w:rPr>
      <w:i/>
      <w:iCs/>
      <w:color w:val="404040" w:themeColor="text1" w:themeTint="BF"/>
    </w:rPr>
  </w:style>
  <w:style w:type="paragraph" w:styleId="ae">
    <w:name w:val="Intense Quote"/>
    <w:basedOn w:val="a"/>
    <w:next w:val="a"/>
    <w:link w:val="af"/>
    <w:uiPriority w:val="30"/>
    <w:qFormat/>
    <w:rsid w:val="009777E2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鮮明引文 字元"/>
    <w:basedOn w:val="a0"/>
    <w:link w:val="ae"/>
    <w:uiPriority w:val="30"/>
    <w:rsid w:val="009777E2"/>
    <w:rPr>
      <w:i/>
      <w:iCs/>
      <w:color w:val="404040" w:themeColor="text1" w:themeTint="BF"/>
    </w:rPr>
  </w:style>
  <w:style w:type="character" w:styleId="af0">
    <w:name w:val="Subtle Emphasis"/>
    <w:basedOn w:val="a0"/>
    <w:uiPriority w:val="19"/>
    <w:qFormat/>
    <w:rsid w:val="009777E2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9777E2"/>
    <w:rPr>
      <w:b/>
      <w:bCs/>
      <w:i/>
      <w:iCs/>
      <w:color w:val="auto"/>
    </w:rPr>
  </w:style>
  <w:style w:type="character" w:styleId="af2">
    <w:name w:val="Subtle Reference"/>
    <w:basedOn w:val="a0"/>
    <w:uiPriority w:val="31"/>
    <w:qFormat/>
    <w:rsid w:val="009777E2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9777E2"/>
    <w:rPr>
      <w:b/>
      <w:bCs/>
      <w:smallCaps/>
      <w:color w:val="404040" w:themeColor="text1" w:themeTint="BF"/>
      <w:spacing w:val="5"/>
    </w:rPr>
  </w:style>
  <w:style w:type="character" w:styleId="af4">
    <w:name w:val="Book Title"/>
    <w:basedOn w:val="a0"/>
    <w:uiPriority w:val="33"/>
    <w:qFormat/>
    <w:rsid w:val="009777E2"/>
    <w:rPr>
      <w:b/>
      <w:bCs/>
      <w:i/>
      <w:iC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9777E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2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Liu</dc:creator>
  <cp:keywords/>
  <dc:description/>
  <cp:lastModifiedBy>Wayne Liu</cp:lastModifiedBy>
  <cp:revision>2</cp:revision>
  <dcterms:created xsi:type="dcterms:W3CDTF">2025-05-06T01:10:00Z</dcterms:created>
  <dcterms:modified xsi:type="dcterms:W3CDTF">2025-05-06T01:11:00Z</dcterms:modified>
</cp:coreProperties>
</file>