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CFBA" w14:textId="77777777" w:rsidR="00E14DF0" w:rsidRPr="00E14DF0" w:rsidRDefault="00E14DF0" w:rsidP="00E14DF0">
      <w:pPr>
        <w:pStyle w:val="1"/>
      </w:pPr>
      <w:r w:rsidRPr="00E14DF0">
        <w:t>【個人稅務</w:t>
      </w:r>
      <w:r w:rsidRPr="00E14DF0">
        <w:t>III</w:t>
      </w:r>
      <w:r w:rsidRPr="00E14DF0">
        <w:t>】自住與差額補貼稅務處理</w:t>
      </w:r>
      <w:r w:rsidRPr="00E14DF0">
        <w:t>EP4</w:t>
      </w:r>
    </w:p>
    <w:p w14:paraId="28FAC766" w14:textId="77777777" w:rsidR="00E14DF0" w:rsidRPr="00E14DF0" w:rsidRDefault="00E14DF0" w:rsidP="00E14DF0">
      <w:r w:rsidRPr="00E14DF0">
        <w:t>發布日期：</w:t>
      </w:r>
      <w:r w:rsidRPr="00E14DF0">
        <w:t>2025-08-07</w:t>
      </w:r>
    </w:p>
    <w:p w14:paraId="37C049B5" w14:textId="77777777" w:rsidR="00E14DF0" w:rsidRPr="00E14DF0" w:rsidRDefault="00E14DF0" w:rsidP="00E14DF0">
      <w:pPr>
        <w:pStyle w:val="2"/>
      </w:pPr>
      <w:r w:rsidRPr="00E14DF0">
        <w:t>前言</w:t>
      </w:r>
    </w:p>
    <w:p w14:paraId="66D87154" w14:textId="77777777" w:rsidR="00E14DF0" w:rsidRPr="00E14DF0" w:rsidRDefault="00E14DF0" w:rsidP="00E14DF0">
      <w:r w:rsidRPr="00E14DF0">
        <w:t>個人地主參與合</w:t>
      </w:r>
      <w:proofErr w:type="gramStart"/>
      <w:r w:rsidRPr="00E14DF0">
        <w:t>建分屋</w:t>
      </w:r>
      <w:proofErr w:type="gramEnd"/>
      <w:r w:rsidRPr="00E14DF0">
        <w:t>時，除了基本稅率適用及成本認定外，自住優惠條件與差額補貼的稅務處理也是影響稅負的重要因素。本文將詳細解析合</w:t>
      </w:r>
      <w:proofErr w:type="gramStart"/>
      <w:r w:rsidRPr="00E14DF0">
        <w:t>建分屋</w:t>
      </w:r>
      <w:proofErr w:type="gramEnd"/>
      <w:r w:rsidRPr="00E14DF0">
        <w:t>中如何適用自住優惠，以及差額補貼款的稅務處理方式，協助地主在稅務規劃時掌握這些關鍵細節，合理降低稅負。</w:t>
      </w:r>
    </w:p>
    <w:p w14:paraId="188095C9" w14:textId="77777777" w:rsidR="00E14DF0" w:rsidRPr="00E14DF0" w:rsidRDefault="00E14DF0" w:rsidP="00E14DF0">
      <w:pPr>
        <w:pStyle w:val="2"/>
      </w:pPr>
      <w:r w:rsidRPr="00E14DF0">
        <w:t>合</w:t>
      </w:r>
      <w:proofErr w:type="gramStart"/>
      <w:r w:rsidRPr="00E14DF0">
        <w:t>建分屋</w:t>
      </w:r>
      <w:proofErr w:type="gramEnd"/>
      <w:r w:rsidRPr="00E14DF0">
        <w:t>適用自住優惠的條件</w:t>
      </w:r>
    </w:p>
    <w:p w14:paraId="17FEF393" w14:textId="77777777" w:rsidR="00E14DF0" w:rsidRPr="00E14DF0" w:rsidRDefault="00E14DF0" w:rsidP="00E14DF0">
      <w:r w:rsidRPr="00E14DF0">
        <w:t>房地合一稅制下，符合自住條件的房地交易可享有優惠稅率，但在合</w:t>
      </w:r>
      <w:proofErr w:type="gramStart"/>
      <w:r w:rsidRPr="00E14DF0">
        <w:t>建分屋</w:t>
      </w:r>
      <w:proofErr w:type="gramEnd"/>
      <w:r w:rsidRPr="00E14DF0">
        <w:t>情境中，適用自住優惠有特殊規定：</w:t>
      </w:r>
    </w:p>
    <w:p w14:paraId="2AD300AE" w14:textId="77777777" w:rsidR="00E14DF0" w:rsidRPr="00E14DF0" w:rsidRDefault="00E14DF0" w:rsidP="00E14DF0">
      <w:pPr>
        <w:rPr>
          <w:b/>
          <w:bCs/>
        </w:rPr>
      </w:pPr>
      <w:r w:rsidRPr="00E14DF0">
        <w:rPr>
          <w:b/>
          <w:bCs/>
        </w:rPr>
        <w:t>自住優惠稅率</w:t>
      </w:r>
    </w:p>
    <w:p w14:paraId="7BCDE87A" w14:textId="77777777" w:rsidR="00E14DF0" w:rsidRPr="00E14DF0" w:rsidRDefault="00E14DF0" w:rsidP="00E14DF0">
      <w:r w:rsidRPr="00E14DF0">
        <w:t>符合自住條件的房地交易，課稅所得在</w:t>
      </w:r>
      <w:r w:rsidRPr="00E14DF0">
        <w:t>400</w:t>
      </w:r>
      <w:r w:rsidRPr="00E14DF0">
        <w:t>萬元以下免稅，超過</w:t>
      </w:r>
      <w:r w:rsidRPr="00E14DF0">
        <w:t>400</w:t>
      </w:r>
      <w:r w:rsidRPr="00E14DF0">
        <w:t>萬元部分適用</w:t>
      </w:r>
      <w:r w:rsidRPr="00E14DF0">
        <w:t>10%</w:t>
      </w:r>
      <w:r w:rsidRPr="00E14DF0">
        <w:t>稅率。</w:t>
      </w:r>
    </w:p>
    <w:p w14:paraId="255C8549" w14:textId="77777777" w:rsidR="00E14DF0" w:rsidRPr="00E14DF0" w:rsidRDefault="00E14DF0" w:rsidP="00E14DF0">
      <w:pPr>
        <w:rPr>
          <w:b/>
          <w:bCs/>
        </w:rPr>
      </w:pPr>
      <w:r w:rsidRPr="00E14DF0">
        <w:rPr>
          <w:b/>
          <w:bCs/>
        </w:rPr>
        <w:t>「三個</w:t>
      </w:r>
      <w:r w:rsidRPr="00E14DF0">
        <w:rPr>
          <w:b/>
          <w:bCs/>
        </w:rPr>
        <w:t>6</w:t>
      </w:r>
      <w:r w:rsidRPr="00E14DF0">
        <w:rPr>
          <w:b/>
          <w:bCs/>
        </w:rPr>
        <w:t>」自住條件</w:t>
      </w:r>
    </w:p>
    <w:p w14:paraId="697209D3" w14:textId="77777777" w:rsidR="00E14DF0" w:rsidRPr="00E14DF0" w:rsidRDefault="00E14DF0" w:rsidP="00E14DF0">
      <w:r w:rsidRPr="00E14DF0">
        <w:t>申請自住優惠須同時符合：</w:t>
      </w:r>
    </w:p>
    <w:p w14:paraId="56EFC85B" w14:textId="77777777" w:rsidR="00E14DF0" w:rsidRPr="00E14DF0" w:rsidRDefault="00E14DF0" w:rsidP="00E14DF0">
      <w:pPr>
        <w:numPr>
          <w:ilvl w:val="0"/>
          <w:numId w:val="1"/>
        </w:numPr>
      </w:pPr>
      <w:r w:rsidRPr="00E14DF0">
        <w:t>個人、配偶或未成年子女設有戶籍</w:t>
      </w:r>
    </w:p>
    <w:p w14:paraId="47E629B1" w14:textId="77777777" w:rsidR="00E14DF0" w:rsidRPr="00E14DF0" w:rsidRDefault="00E14DF0" w:rsidP="00E14DF0">
      <w:pPr>
        <w:numPr>
          <w:ilvl w:val="0"/>
          <w:numId w:val="1"/>
        </w:numPr>
      </w:pPr>
      <w:r w:rsidRPr="00E14DF0">
        <w:t>持有並設籍連續滿</w:t>
      </w:r>
      <w:r w:rsidRPr="00E14DF0">
        <w:t>6</w:t>
      </w:r>
      <w:r w:rsidRPr="00E14DF0">
        <w:t>年</w:t>
      </w:r>
    </w:p>
    <w:p w14:paraId="63DA54F3" w14:textId="77777777" w:rsidR="00E14DF0" w:rsidRPr="00E14DF0" w:rsidRDefault="00E14DF0" w:rsidP="00E14DF0">
      <w:pPr>
        <w:numPr>
          <w:ilvl w:val="0"/>
          <w:numId w:val="1"/>
        </w:numPr>
      </w:pPr>
      <w:r w:rsidRPr="00E14DF0">
        <w:t>交易前</w:t>
      </w:r>
      <w:r w:rsidRPr="00E14DF0">
        <w:t>6</w:t>
      </w:r>
      <w:r w:rsidRPr="00E14DF0">
        <w:t>年內無出租、供營業或執行業務使用</w:t>
      </w:r>
    </w:p>
    <w:p w14:paraId="49F9CC76" w14:textId="77777777" w:rsidR="00E14DF0" w:rsidRPr="00E14DF0" w:rsidRDefault="00E14DF0" w:rsidP="00E14DF0">
      <w:pPr>
        <w:pStyle w:val="2"/>
      </w:pPr>
      <w:r w:rsidRPr="00E14DF0">
        <w:t>合</w:t>
      </w:r>
      <w:proofErr w:type="gramStart"/>
      <w:r w:rsidRPr="00E14DF0">
        <w:t>建分屋</w:t>
      </w:r>
      <w:proofErr w:type="gramEnd"/>
      <w:r w:rsidRPr="00E14DF0">
        <w:t>特殊規定</w:t>
      </w:r>
    </w:p>
    <w:p w14:paraId="0F25B113" w14:textId="77777777" w:rsidR="00E14DF0" w:rsidRPr="00E14DF0" w:rsidRDefault="00E14DF0" w:rsidP="00E14DF0">
      <w:r w:rsidRPr="00E14DF0">
        <w:t>在合</w:t>
      </w:r>
      <w:proofErr w:type="gramStart"/>
      <w:r w:rsidRPr="00E14DF0">
        <w:t>建分屋</w:t>
      </w:r>
      <w:proofErr w:type="gramEnd"/>
      <w:r w:rsidRPr="00E14DF0">
        <w:t>中，以下情況</w:t>
      </w:r>
      <w:r w:rsidRPr="00E14DF0">
        <w:rPr>
          <w:b/>
          <w:bCs/>
        </w:rPr>
        <w:t>不適用</w:t>
      </w:r>
      <w:r w:rsidRPr="00E14DF0">
        <w:t>自住優惠：</w:t>
      </w:r>
    </w:p>
    <w:p w14:paraId="3406D017" w14:textId="77777777" w:rsidR="00E14DF0" w:rsidRPr="00E14DF0" w:rsidRDefault="00E14DF0" w:rsidP="00E14DF0">
      <w:pPr>
        <w:numPr>
          <w:ilvl w:val="0"/>
          <w:numId w:val="2"/>
        </w:numPr>
      </w:pPr>
      <w:r w:rsidRPr="00E14DF0">
        <w:t>合</w:t>
      </w:r>
      <w:proofErr w:type="gramStart"/>
      <w:r w:rsidRPr="00E14DF0">
        <w:t>建分售</w:t>
      </w:r>
      <w:proofErr w:type="gramEnd"/>
      <w:r w:rsidRPr="00E14DF0">
        <w:t>模式</w:t>
      </w:r>
    </w:p>
    <w:p w14:paraId="0469BFF3" w14:textId="77777777" w:rsidR="00E14DF0" w:rsidRPr="00E14DF0" w:rsidRDefault="00E14DF0" w:rsidP="00E14DF0">
      <w:pPr>
        <w:numPr>
          <w:ilvl w:val="0"/>
          <w:numId w:val="2"/>
        </w:numPr>
      </w:pPr>
      <w:r w:rsidRPr="00E14DF0">
        <w:t>以素地建屋（未涉及拆屋重建）</w:t>
      </w:r>
    </w:p>
    <w:p w14:paraId="67F58C97" w14:textId="77777777" w:rsidR="00E14DF0" w:rsidRPr="00E14DF0" w:rsidRDefault="00E14DF0" w:rsidP="00E14DF0">
      <w:r w:rsidRPr="00E14DF0">
        <w:t>能夠適用自住優惠的情況：</w:t>
      </w:r>
    </w:p>
    <w:p w14:paraId="521F695A" w14:textId="77777777" w:rsidR="00E14DF0" w:rsidRPr="00E14DF0" w:rsidRDefault="00E14DF0" w:rsidP="00E14DF0">
      <w:pPr>
        <w:numPr>
          <w:ilvl w:val="0"/>
          <w:numId w:val="3"/>
        </w:numPr>
      </w:pPr>
      <w:r w:rsidRPr="00E14DF0">
        <w:t>拆除自住房屋與營利事業合</w:t>
      </w:r>
      <w:proofErr w:type="gramStart"/>
      <w:r w:rsidRPr="00E14DF0">
        <w:t>建分屋</w:t>
      </w:r>
      <w:proofErr w:type="gramEnd"/>
    </w:p>
    <w:p w14:paraId="1A197C23" w14:textId="77777777" w:rsidR="00E14DF0" w:rsidRPr="00E14DF0" w:rsidRDefault="00E14DF0" w:rsidP="00E14DF0">
      <w:pPr>
        <w:numPr>
          <w:ilvl w:val="0"/>
          <w:numId w:val="3"/>
        </w:numPr>
      </w:pPr>
      <w:r w:rsidRPr="00E14DF0">
        <w:t>以自住房屋依都更條例參與都更</w:t>
      </w:r>
    </w:p>
    <w:p w14:paraId="5EBC0768" w14:textId="77777777" w:rsidR="00E14DF0" w:rsidRPr="00E14DF0" w:rsidRDefault="00E14DF0" w:rsidP="00E14DF0">
      <w:pPr>
        <w:numPr>
          <w:ilvl w:val="0"/>
          <w:numId w:val="3"/>
        </w:numPr>
      </w:pPr>
      <w:proofErr w:type="gramStart"/>
      <w:r w:rsidRPr="00E14DF0">
        <w:lastRenderedPageBreak/>
        <w:t>依危老</w:t>
      </w:r>
      <w:proofErr w:type="gramEnd"/>
      <w:r w:rsidRPr="00E14DF0">
        <w:t>條例參與重建分配取得房屋</w:t>
      </w:r>
    </w:p>
    <w:p w14:paraId="6E74FF90" w14:textId="77777777" w:rsidR="00E14DF0" w:rsidRPr="00E14DF0" w:rsidRDefault="00E14DF0" w:rsidP="00E14DF0">
      <w:pPr>
        <w:rPr>
          <w:b/>
          <w:bCs/>
        </w:rPr>
      </w:pPr>
      <w:r w:rsidRPr="00E14DF0">
        <w:rPr>
          <w:b/>
          <w:bCs/>
        </w:rPr>
        <w:t>自住房屋拆除重建的持有期間計算</w:t>
      </w:r>
    </w:p>
    <w:p w14:paraId="197D2EE7" w14:textId="77777777" w:rsidR="00E14DF0" w:rsidRPr="00E14DF0" w:rsidRDefault="00E14DF0" w:rsidP="00E14DF0">
      <w:r w:rsidRPr="00E14DF0">
        <w:t>當個人拆除自住房屋參與合</w:t>
      </w:r>
      <w:proofErr w:type="gramStart"/>
      <w:r w:rsidRPr="00E14DF0">
        <w:t>建分屋</w:t>
      </w:r>
      <w:proofErr w:type="gramEnd"/>
      <w:r w:rsidRPr="00E14DF0">
        <w:t>時，持有期間的計算有特殊規定：</w:t>
      </w:r>
    </w:p>
    <w:p w14:paraId="727D037F" w14:textId="77777777" w:rsidR="00E14DF0" w:rsidRPr="00E14DF0" w:rsidRDefault="00E14DF0" w:rsidP="00E14DF0">
      <w:pPr>
        <w:rPr>
          <w:b/>
          <w:bCs/>
        </w:rPr>
      </w:pPr>
      <w:r w:rsidRPr="00E14DF0">
        <w:rPr>
          <w:b/>
          <w:bCs/>
        </w:rPr>
        <w:t>持有期間合併計算規定</w:t>
      </w:r>
    </w:p>
    <w:p w14:paraId="40FC0617" w14:textId="77777777" w:rsidR="00E14DF0" w:rsidRPr="00E14DF0" w:rsidRDefault="00E14DF0" w:rsidP="00E14DF0">
      <w:r w:rsidRPr="00E14DF0">
        <w:t>拆除自住房屋參與合</w:t>
      </w:r>
      <w:proofErr w:type="gramStart"/>
      <w:r w:rsidRPr="00E14DF0">
        <w:t>建分屋</w:t>
      </w:r>
      <w:proofErr w:type="gramEnd"/>
      <w:r w:rsidRPr="00E14DF0">
        <w:t>，在適用自住優惠稅率計算持有期間時，可將拆除前的自住房屋持有期間合併計算。</w:t>
      </w:r>
    </w:p>
    <w:p w14:paraId="1F826A03" w14:textId="77777777" w:rsidR="00E14DF0" w:rsidRPr="00E14DF0" w:rsidRDefault="00E14DF0" w:rsidP="00E14DF0">
      <w:pPr>
        <w:rPr>
          <w:b/>
          <w:bCs/>
        </w:rPr>
      </w:pPr>
      <w:r w:rsidRPr="00E14DF0">
        <w:rPr>
          <w:b/>
          <w:bCs/>
        </w:rPr>
        <w:t>合併計算的限制條件</w:t>
      </w:r>
    </w:p>
    <w:p w14:paraId="6929BDC5" w14:textId="77777777" w:rsidR="00E14DF0" w:rsidRPr="00E14DF0" w:rsidRDefault="00E14DF0" w:rsidP="00E14DF0">
      <w:r w:rsidRPr="00E14DF0">
        <w:t>能夠合併計算的</w:t>
      </w:r>
      <w:proofErr w:type="gramStart"/>
      <w:r w:rsidRPr="00E14DF0">
        <w:t>期間，</w:t>
      </w:r>
      <w:proofErr w:type="gramEnd"/>
      <w:r w:rsidRPr="00E14DF0">
        <w:t>以個人或其配偶、未成年子女符合以下條件為限：</w:t>
      </w:r>
    </w:p>
    <w:p w14:paraId="01620FC1" w14:textId="77777777" w:rsidR="00E14DF0" w:rsidRPr="00E14DF0" w:rsidRDefault="00E14DF0" w:rsidP="00E14DF0">
      <w:pPr>
        <w:numPr>
          <w:ilvl w:val="0"/>
          <w:numId w:val="4"/>
        </w:numPr>
      </w:pPr>
      <w:r w:rsidRPr="00E14DF0">
        <w:t>於該</w:t>
      </w:r>
      <w:proofErr w:type="gramStart"/>
      <w:r w:rsidRPr="00E14DF0">
        <w:t>屋辦竣</w:t>
      </w:r>
      <w:proofErr w:type="gramEnd"/>
      <w:r w:rsidRPr="00E14DF0">
        <w:t>戶籍登記並居住</w:t>
      </w:r>
    </w:p>
    <w:p w14:paraId="2A0302C8" w14:textId="77777777" w:rsidR="00E14DF0" w:rsidRPr="00E14DF0" w:rsidRDefault="00E14DF0" w:rsidP="00E14DF0">
      <w:pPr>
        <w:numPr>
          <w:ilvl w:val="0"/>
          <w:numId w:val="4"/>
        </w:numPr>
      </w:pPr>
      <w:r w:rsidRPr="00E14DF0">
        <w:t>無出租、供營業或執行業務使用</w:t>
      </w:r>
    </w:p>
    <w:p w14:paraId="508E77D1" w14:textId="77777777" w:rsidR="00E14DF0" w:rsidRPr="00E14DF0" w:rsidRDefault="00E14DF0" w:rsidP="00E14DF0">
      <w:pPr>
        <w:pStyle w:val="2"/>
      </w:pPr>
      <w:r w:rsidRPr="00E14DF0">
        <w:t>實例說明</w:t>
      </w:r>
    </w:p>
    <w:p w14:paraId="04976502" w14:textId="77777777" w:rsidR="00E14DF0" w:rsidRPr="00E14DF0" w:rsidRDefault="00E14DF0" w:rsidP="00E14DF0">
      <w:r w:rsidRPr="00E14DF0">
        <w:t>王先生於民國</w:t>
      </w:r>
      <w:r w:rsidRPr="00E14DF0">
        <w:t>100</w:t>
      </w:r>
      <w:r w:rsidRPr="00E14DF0">
        <w:t>年取得並設籍於</w:t>
      </w:r>
      <w:r w:rsidRPr="00E14DF0">
        <w:t>A</w:t>
      </w:r>
      <w:r w:rsidRPr="00E14DF0">
        <w:t>房屋，於</w:t>
      </w:r>
      <w:r w:rsidRPr="00E14DF0">
        <w:t>110</w:t>
      </w:r>
      <w:r w:rsidRPr="00E14DF0">
        <w:t>年拆除該自住房屋與建商合建，</w:t>
      </w:r>
      <w:r w:rsidRPr="00E14DF0">
        <w:t>115</w:t>
      </w:r>
      <w:r w:rsidRPr="00E14DF0">
        <w:t>年完工取得新房屋並立即設籍居住，</w:t>
      </w:r>
      <w:r w:rsidRPr="00E14DF0">
        <w:t>116</w:t>
      </w:r>
      <w:r w:rsidRPr="00E14DF0">
        <w:t>年因工作調動需出售該房屋。</w:t>
      </w:r>
    </w:p>
    <w:p w14:paraId="3F0AB1E1" w14:textId="77777777" w:rsidR="00E14DF0" w:rsidRPr="00E14DF0" w:rsidRDefault="00E14DF0" w:rsidP="00E14DF0">
      <w:r w:rsidRPr="00E14DF0">
        <w:t>計算持有期間：</w:t>
      </w:r>
    </w:p>
    <w:p w14:paraId="1856C867" w14:textId="77777777" w:rsidR="00E14DF0" w:rsidRPr="00E14DF0" w:rsidRDefault="00E14DF0" w:rsidP="00E14DF0">
      <w:pPr>
        <w:numPr>
          <w:ilvl w:val="0"/>
          <w:numId w:val="5"/>
        </w:numPr>
      </w:pPr>
      <w:r w:rsidRPr="00E14DF0">
        <w:t>舊屋持有期間：</w:t>
      </w:r>
      <w:r w:rsidRPr="00E14DF0">
        <w:t>100</w:t>
      </w:r>
      <w:r w:rsidRPr="00E14DF0">
        <w:t>年至</w:t>
      </w:r>
      <w:r w:rsidRPr="00E14DF0">
        <w:t>110</w:t>
      </w:r>
      <w:r w:rsidRPr="00E14DF0">
        <w:t>年，共</w:t>
      </w:r>
      <w:r w:rsidRPr="00E14DF0">
        <w:t>10</w:t>
      </w:r>
      <w:r w:rsidRPr="00E14DF0">
        <w:t>年</w:t>
      </w:r>
    </w:p>
    <w:p w14:paraId="5452CBB8" w14:textId="77777777" w:rsidR="00E14DF0" w:rsidRPr="00E14DF0" w:rsidRDefault="00E14DF0" w:rsidP="00E14DF0">
      <w:pPr>
        <w:numPr>
          <w:ilvl w:val="0"/>
          <w:numId w:val="5"/>
        </w:numPr>
      </w:pPr>
      <w:r w:rsidRPr="00E14DF0">
        <w:t>新屋持有期間：</w:t>
      </w:r>
      <w:r w:rsidRPr="00E14DF0">
        <w:t>115</w:t>
      </w:r>
      <w:r w:rsidRPr="00E14DF0">
        <w:t>年至</w:t>
      </w:r>
      <w:r w:rsidRPr="00E14DF0">
        <w:t>116</w:t>
      </w:r>
      <w:r w:rsidRPr="00E14DF0">
        <w:t>年，共</w:t>
      </w:r>
      <w:r w:rsidRPr="00E14DF0">
        <w:t>1</w:t>
      </w:r>
      <w:r w:rsidRPr="00E14DF0">
        <w:t>年</w:t>
      </w:r>
    </w:p>
    <w:p w14:paraId="075E2372" w14:textId="77777777" w:rsidR="00E14DF0" w:rsidRPr="00E14DF0" w:rsidRDefault="00E14DF0" w:rsidP="00E14DF0">
      <w:pPr>
        <w:numPr>
          <w:ilvl w:val="0"/>
          <w:numId w:val="5"/>
        </w:numPr>
      </w:pPr>
      <w:r w:rsidRPr="00E14DF0">
        <w:t>合併計算後的持有期間：共</w:t>
      </w:r>
      <w:r w:rsidRPr="00E14DF0">
        <w:t>11</w:t>
      </w:r>
      <w:r w:rsidRPr="00E14DF0">
        <w:t>年</w:t>
      </w:r>
    </w:p>
    <w:p w14:paraId="41827879" w14:textId="77777777" w:rsidR="00E14DF0" w:rsidRPr="00E14DF0" w:rsidRDefault="00E14DF0" w:rsidP="00E14DF0">
      <w:r w:rsidRPr="00E14DF0">
        <w:t>結果：持有期間超過</w:t>
      </w:r>
      <w:r w:rsidRPr="00E14DF0">
        <w:t>6</w:t>
      </w:r>
      <w:r w:rsidRPr="00E14DF0">
        <w:t>年，且符合其他自住條件，可適用自住優惠稅率。</w:t>
      </w:r>
    </w:p>
    <w:p w14:paraId="45548C4E" w14:textId="77777777" w:rsidR="00E14DF0" w:rsidRPr="00E14DF0" w:rsidRDefault="00E14DF0" w:rsidP="00E14DF0">
      <w:pPr>
        <w:rPr>
          <w:b/>
          <w:bCs/>
        </w:rPr>
      </w:pPr>
      <w:r w:rsidRPr="00E14DF0">
        <w:rPr>
          <w:b/>
          <w:bCs/>
        </w:rPr>
        <w:t>差額補貼款的稅務處理</w:t>
      </w:r>
    </w:p>
    <w:p w14:paraId="579757B6" w14:textId="77777777" w:rsidR="00E14DF0" w:rsidRPr="00E14DF0" w:rsidRDefault="00E14DF0" w:rsidP="00E14DF0">
      <w:r w:rsidRPr="00E14DF0">
        <w:t>合</w:t>
      </w:r>
      <w:proofErr w:type="gramStart"/>
      <w:r w:rsidRPr="00E14DF0">
        <w:t>建分屋</w:t>
      </w:r>
      <w:proofErr w:type="gramEnd"/>
      <w:r w:rsidRPr="00E14DF0">
        <w:t>時，若房地價值不對等，常有差額補貼的情況，此時稅務處理方式如下：</w:t>
      </w:r>
    </w:p>
    <w:p w14:paraId="640CD6FA" w14:textId="77777777" w:rsidR="00E14DF0" w:rsidRPr="00E14DF0" w:rsidRDefault="00E14DF0" w:rsidP="00E14DF0">
      <w:pPr>
        <w:rPr>
          <w:b/>
          <w:bCs/>
        </w:rPr>
      </w:pPr>
      <w:r w:rsidRPr="00E14DF0">
        <w:rPr>
          <w:b/>
          <w:bCs/>
        </w:rPr>
        <w:t>地主收取差價的情況</w:t>
      </w:r>
    </w:p>
    <w:p w14:paraId="5BA02A4E" w14:textId="77777777" w:rsidR="00E14DF0" w:rsidRPr="00E14DF0" w:rsidRDefault="00E14DF0" w:rsidP="00E14DF0">
      <w:r w:rsidRPr="00E14DF0">
        <w:t>當地主以土地換入房屋，且收取差價時：</w:t>
      </w:r>
    </w:p>
    <w:p w14:paraId="2A83EB59" w14:textId="77777777" w:rsidR="00E14DF0" w:rsidRPr="00E14DF0" w:rsidRDefault="00E14DF0" w:rsidP="00E14DF0">
      <w:pPr>
        <w:numPr>
          <w:ilvl w:val="0"/>
          <w:numId w:val="6"/>
        </w:numPr>
      </w:pPr>
      <w:r w:rsidRPr="00E14DF0">
        <w:t>收取的差價視為出售部分土地，應計算交易所得並申報納稅</w:t>
      </w:r>
    </w:p>
    <w:p w14:paraId="21E87639" w14:textId="77777777" w:rsidR="00E14DF0" w:rsidRPr="00E14DF0" w:rsidRDefault="00E14DF0" w:rsidP="00E14DF0">
      <w:pPr>
        <w:numPr>
          <w:ilvl w:val="0"/>
          <w:numId w:val="6"/>
        </w:numPr>
      </w:pPr>
      <w:r w:rsidRPr="00E14DF0">
        <w:t>稅率依原取得土地之移轉登記日至移轉該土地予建商之移轉登記日計算持有期間決定</w:t>
      </w:r>
    </w:p>
    <w:p w14:paraId="6E0C27B8" w14:textId="77777777" w:rsidR="00E14DF0" w:rsidRPr="00E14DF0" w:rsidRDefault="00E14DF0" w:rsidP="00E14DF0">
      <w:pPr>
        <w:numPr>
          <w:ilvl w:val="0"/>
          <w:numId w:val="6"/>
        </w:numPr>
      </w:pPr>
      <w:r w:rsidRPr="00E14DF0">
        <w:t>並非出售以自有土地與營利事業合</w:t>
      </w:r>
      <w:proofErr w:type="gramStart"/>
      <w:r w:rsidRPr="00E14DF0">
        <w:t>建分屋</w:t>
      </w:r>
      <w:proofErr w:type="gramEnd"/>
      <w:r w:rsidRPr="00E14DF0">
        <w:t>取得之房地，不適用固定</w:t>
      </w:r>
      <w:r w:rsidRPr="00E14DF0">
        <w:t>20%</w:t>
      </w:r>
      <w:r w:rsidRPr="00E14DF0">
        <w:t>稅率</w:t>
      </w:r>
    </w:p>
    <w:p w14:paraId="635CB4D4" w14:textId="77777777" w:rsidR="00E14DF0" w:rsidRPr="00E14DF0" w:rsidRDefault="00E14DF0" w:rsidP="00E14DF0">
      <w:pPr>
        <w:pStyle w:val="2"/>
      </w:pPr>
      <w:r w:rsidRPr="00E14DF0">
        <w:lastRenderedPageBreak/>
        <w:t>計算方式示例</w:t>
      </w:r>
    </w:p>
    <w:p w14:paraId="769213EF" w14:textId="77777777" w:rsidR="00E14DF0" w:rsidRPr="00E14DF0" w:rsidRDefault="00E14DF0" w:rsidP="00E14DF0">
      <w:proofErr w:type="gramStart"/>
      <w:r w:rsidRPr="00E14DF0">
        <w:t>甲君以</w:t>
      </w:r>
      <w:proofErr w:type="gramEnd"/>
      <w:r w:rsidRPr="00E14DF0">
        <w:t>108</w:t>
      </w:r>
      <w:r w:rsidRPr="00E14DF0">
        <w:t>年</w:t>
      </w:r>
      <w:r w:rsidRPr="00E14DF0">
        <w:t>10</w:t>
      </w:r>
      <w:r w:rsidRPr="00E14DF0">
        <w:t>月受贈取得之土地與建商合</w:t>
      </w:r>
      <w:proofErr w:type="gramStart"/>
      <w:r w:rsidRPr="00E14DF0">
        <w:t>建分屋</w:t>
      </w:r>
      <w:proofErr w:type="gramEnd"/>
      <w:r w:rsidRPr="00E14DF0">
        <w:t>，</w:t>
      </w:r>
      <w:r w:rsidRPr="00E14DF0">
        <w:t>111</w:t>
      </w:r>
      <w:r w:rsidRPr="00E14DF0">
        <w:t>年</w:t>
      </w:r>
      <w:r w:rsidRPr="00E14DF0">
        <w:t>4</w:t>
      </w:r>
      <w:r w:rsidRPr="00E14DF0">
        <w:t>月與建商交換取得房屋及找補款</w:t>
      </w:r>
      <w:r w:rsidRPr="00E14DF0">
        <w:t>570</w:t>
      </w:r>
      <w:r w:rsidRPr="00E14DF0">
        <w:t>萬元。</w:t>
      </w:r>
    </w:p>
    <w:p w14:paraId="5D13BFBE" w14:textId="77777777" w:rsidR="00E14DF0" w:rsidRPr="00E14DF0" w:rsidRDefault="00E14DF0" w:rsidP="00E14DF0">
      <w:r w:rsidRPr="00E14DF0">
        <w:t>稅務處理：</w:t>
      </w:r>
    </w:p>
    <w:p w14:paraId="59AFC90B" w14:textId="77777777" w:rsidR="00E14DF0" w:rsidRPr="00E14DF0" w:rsidRDefault="00E14DF0" w:rsidP="00E14DF0">
      <w:pPr>
        <w:numPr>
          <w:ilvl w:val="0"/>
          <w:numId w:val="7"/>
        </w:numPr>
      </w:pPr>
      <w:r w:rsidRPr="00E14DF0">
        <w:t>收取找補款視為出售部分土地</w:t>
      </w:r>
    </w:p>
    <w:p w14:paraId="47C08FD9" w14:textId="77777777" w:rsidR="00E14DF0" w:rsidRPr="00E14DF0" w:rsidRDefault="00E14DF0" w:rsidP="00E14DF0">
      <w:pPr>
        <w:numPr>
          <w:ilvl w:val="0"/>
          <w:numId w:val="7"/>
        </w:numPr>
      </w:pPr>
      <w:r w:rsidRPr="00E14DF0">
        <w:t>持有期間：</w:t>
      </w:r>
      <w:r w:rsidRPr="00E14DF0">
        <w:t>108</w:t>
      </w:r>
      <w:r w:rsidRPr="00E14DF0">
        <w:t>年</w:t>
      </w:r>
      <w:r w:rsidRPr="00E14DF0">
        <w:t>10</w:t>
      </w:r>
      <w:r w:rsidRPr="00E14DF0">
        <w:t>月至</w:t>
      </w:r>
      <w:r w:rsidRPr="00E14DF0">
        <w:t>111</w:t>
      </w:r>
      <w:r w:rsidRPr="00E14DF0">
        <w:t>年</w:t>
      </w:r>
      <w:r w:rsidRPr="00E14DF0">
        <w:t>4</w:t>
      </w:r>
      <w:r w:rsidRPr="00E14DF0">
        <w:t>月，約</w:t>
      </w:r>
      <w:r w:rsidRPr="00E14DF0">
        <w:t>2</w:t>
      </w:r>
      <w:r w:rsidRPr="00E14DF0">
        <w:t>年</w:t>
      </w:r>
      <w:r w:rsidRPr="00E14DF0">
        <w:t>6</w:t>
      </w:r>
      <w:r w:rsidRPr="00E14DF0">
        <w:t>個月</w:t>
      </w:r>
    </w:p>
    <w:p w14:paraId="415B6467" w14:textId="77777777" w:rsidR="00E14DF0" w:rsidRPr="00E14DF0" w:rsidRDefault="00E14DF0" w:rsidP="00E14DF0">
      <w:pPr>
        <w:numPr>
          <w:ilvl w:val="0"/>
          <w:numId w:val="7"/>
        </w:numPr>
      </w:pPr>
      <w:r w:rsidRPr="00E14DF0">
        <w:t>適用稅率：超過</w:t>
      </w:r>
      <w:r w:rsidRPr="00E14DF0">
        <w:t>2</w:t>
      </w:r>
      <w:r w:rsidRPr="00E14DF0">
        <w:t>年未逾</w:t>
      </w:r>
      <w:r w:rsidRPr="00E14DF0">
        <w:t>5</w:t>
      </w:r>
      <w:r w:rsidRPr="00E14DF0">
        <w:t>年，為</w:t>
      </w:r>
      <w:r w:rsidRPr="00E14DF0">
        <w:t>35%</w:t>
      </w:r>
    </w:p>
    <w:p w14:paraId="6A27A4D3" w14:textId="77777777" w:rsidR="00E14DF0" w:rsidRPr="00E14DF0" w:rsidRDefault="00E14DF0" w:rsidP="00E14DF0">
      <w:pPr>
        <w:numPr>
          <w:ilvl w:val="0"/>
          <w:numId w:val="7"/>
        </w:numPr>
      </w:pPr>
      <w:r w:rsidRPr="00E14DF0">
        <w:t>交易所得計算：找</w:t>
      </w:r>
      <w:proofErr w:type="gramStart"/>
      <w:r w:rsidRPr="00E14DF0">
        <w:t>補款減除</w:t>
      </w:r>
      <w:proofErr w:type="gramEnd"/>
      <w:r w:rsidRPr="00E14DF0">
        <w:t>相關成本、費用及土地漲價總數額後之餘額</w:t>
      </w:r>
    </w:p>
    <w:p w14:paraId="0DEB1197" w14:textId="77777777" w:rsidR="00E14DF0" w:rsidRPr="00E14DF0" w:rsidRDefault="00E14DF0" w:rsidP="00E14DF0">
      <w:pPr>
        <w:numPr>
          <w:ilvl w:val="0"/>
          <w:numId w:val="7"/>
        </w:numPr>
      </w:pPr>
      <w:r w:rsidRPr="00E14DF0">
        <w:t>應納稅額：交易所得</w:t>
      </w:r>
      <w:r w:rsidRPr="00E14DF0">
        <w:t xml:space="preserve"> × 35%</w:t>
      </w:r>
    </w:p>
    <w:p w14:paraId="0E0E86A8" w14:textId="77777777" w:rsidR="00E14DF0" w:rsidRPr="00E14DF0" w:rsidRDefault="00E14DF0" w:rsidP="00E14DF0">
      <w:pPr>
        <w:rPr>
          <w:b/>
          <w:bCs/>
        </w:rPr>
      </w:pPr>
      <w:r w:rsidRPr="00E14DF0">
        <w:rPr>
          <w:b/>
          <w:bCs/>
        </w:rPr>
        <w:t>地主支付差價的情況</w:t>
      </w:r>
    </w:p>
    <w:p w14:paraId="5E50825E" w14:textId="77777777" w:rsidR="00E14DF0" w:rsidRPr="00E14DF0" w:rsidRDefault="00E14DF0" w:rsidP="00E14DF0">
      <w:r w:rsidRPr="00E14DF0">
        <w:t>當地主以土地換入房屋，且支付差價時：</w:t>
      </w:r>
    </w:p>
    <w:p w14:paraId="51A637D9" w14:textId="77777777" w:rsidR="00E14DF0" w:rsidRPr="00E14DF0" w:rsidRDefault="00E14DF0" w:rsidP="00E14DF0">
      <w:pPr>
        <w:numPr>
          <w:ilvl w:val="0"/>
          <w:numId w:val="8"/>
        </w:numPr>
      </w:pPr>
      <w:r w:rsidRPr="00E14DF0">
        <w:t>支付的差價視為購入房屋的額外成本</w:t>
      </w:r>
    </w:p>
    <w:p w14:paraId="70B968A7" w14:textId="77777777" w:rsidR="00E14DF0" w:rsidRPr="00E14DF0" w:rsidRDefault="00E14DF0" w:rsidP="00E14DF0">
      <w:pPr>
        <w:numPr>
          <w:ilvl w:val="0"/>
          <w:numId w:val="8"/>
        </w:numPr>
      </w:pPr>
      <w:r w:rsidRPr="00E14DF0">
        <w:t>計入房屋取得成本，未來出售時可減少課稅所得</w:t>
      </w:r>
    </w:p>
    <w:p w14:paraId="13F0D34B" w14:textId="77777777" w:rsidR="00E14DF0" w:rsidRPr="00E14DF0" w:rsidRDefault="00E14DF0" w:rsidP="00E14DF0">
      <w:pPr>
        <w:rPr>
          <w:b/>
          <w:bCs/>
        </w:rPr>
      </w:pPr>
      <w:r w:rsidRPr="00E14DF0">
        <w:rPr>
          <w:b/>
          <w:bCs/>
        </w:rPr>
        <w:t>合建房地於房地合一稅制下的契稅處理</w:t>
      </w:r>
    </w:p>
    <w:p w14:paraId="18E6AB35" w14:textId="77777777" w:rsidR="00E14DF0" w:rsidRPr="00E14DF0" w:rsidRDefault="00E14DF0" w:rsidP="00E14DF0">
      <w:r w:rsidRPr="00E14DF0">
        <w:t>合</w:t>
      </w:r>
      <w:proofErr w:type="gramStart"/>
      <w:r w:rsidRPr="00E14DF0">
        <w:t>建分屋</w:t>
      </w:r>
      <w:proofErr w:type="gramEnd"/>
      <w:r w:rsidRPr="00E14DF0">
        <w:t>涉及不動產移轉，除了房地合一稅外，還需關注契稅的處理：</w:t>
      </w:r>
    </w:p>
    <w:p w14:paraId="6442C441" w14:textId="77777777" w:rsidR="00E14DF0" w:rsidRPr="00E14DF0" w:rsidRDefault="00E14DF0" w:rsidP="00E14DF0">
      <w:pPr>
        <w:rPr>
          <w:b/>
          <w:bCs/>
        </w:rPr>
      </w:pPr>
      <w:r w:rsidRPr="00E14DF0">
        <w:rPr>
          <w:b/>
          <w:bCs/>
        </w:rPr>
        <w:t>契稅計算原則</w:t>
      </w:r>
    </w:p>
    <w:p w14:paraId="706FCDB3" w14:textId="77777777" w:rsidR="00E14DF0" w:rsidRPr="00E14DF0" w:rsidRDefault="00E14DF0" w:rsidP="00E14DF0">
      <w:r w:rsidRPr="00E14DF0">
        <w:t>地主與建商合</w:t>
      </w:r>
      <w:proofErr w:type="gramStart"/>
      <w:r w:rsidRPr="00E14DF0">
        <w:t>建分屋</w:t>
      </w:r>
      <w:proofErr w:type="gramEnd"/>
      <w:r w:rsidRPr="00E14DF0">
        <w:t>，實際上是建商出資興建，地主再以土地與建商交換取得房屋：</w:t>
      </w:r>
    </w:p>
    <w:p w14:paraId="0C332EF0" w14:textId="77777777" w:rsidR="00E14DF0" w:rsidRPr="00E14DF0" w:rsidRDefault="00E14DF0" w:rsidP="00E14DF0">
      <w:pPr>
        <w:numPr>
          <w:ilvl w:val="0"/>
          <w:numId w:val="9"/>
        </w:numPr>
      </w:pPr>
      <w:r w:rsidRPr="00E14DF0">
        <w:t>即使直接以地主為起造人取得房屋，仍應申報交換契稅</w:t>
      </w:r>
    </w:p>
    <w:p w14:paraId="229C57AD" w14:textId="77777777" w:rsidR="00E14DF0" w:rsidRPr="00E14DF0" w:rsidRDefault="00E14DF0" w:rsidP="00E14DF0">
      <w:pPr>
        <w:numPr>
          <w:ilvl w:val="0"/>
          <w:numId w:val="9"/>
        </w:numPr>
      </w:pPr>
      <w:r w:rsidRPr="00E14DF0">
        <w:t>交換等值部分按</w:t>
      </w:r>
      <w:r w:rsidRPr="00E14DF0">
        <w:t>2%</w:t>
      </w:r>
      <w:r w:rsidRPr="00E14DF0">
        <w:t>交換稅率課徵</w:t>
      </w:r>
    </w:p>
    <w:p w14:paraId="62DC3AF2" w14:textId="77777777" w:rsidR="00E14DF0" w:rsidRPr="00E14DF0" w:rsidRDefault="00E14DF0" w:rsidP="00E14DF0">
      <w:pPr>
        <w:numPr>
          <w:ilvl w:val="0"/>
          <w:numId w:val="9"/>
        </w:numPr>
      </w:pPr>
      <w:r w:rsidRPr="00E14DF0">
        <w:t>差額部分按</w:t>
      </w:r>
      <w:r w:rsidRPr="00E14DF0">
        <w:t>6%</w:t>
      </w:r>
      <w:r w:rsidRPr="00E14DF0">
        <w:t>買賣稅率課徵</w:t>
      </w:r>
    </w:p>
    <w:p w14:paraId="35CE5179" w14:textId="77777777" w:rsidR="00E14DF0" w:rsidRPr="00E14DF0" w:rsidRDefault="00E14DF0" w:rsidP="00E14DF0">
      <w:pPr>
        <w:rPr>
          <w:b/>
          <w:bCs/>
        </w:rPr>
      </w:pPr>
      <w:r w:rsidRPr="00E14DF0">
        <w:rPr>
          <w:b/>
          <w:bCs/>
        </w:rPr>
        <w:t>起造人不同情況的契稅處理</w:t>
      </w:r>
    </w:p>
    <w:p w14:paraId="47185697" w14:textId="77777777" w:rsidR="00E14DF0" w:rsidRPr="00E14DF0" w:rsidRDefault="00E14DF0" w:rsidP="00E14DF0">
      <w:r w:rsidRPr="00E14DF0">
        <w:t>若地主以子女名義為起造人取得房屋：</w:t>
      </w:r>
    </w:p>
    <w:p w14:paraId="0BBEAB36" w14:textId="77777777" w:rsidR="00E14DF0" w:rsidRPr="00E14DF0" w:rsidRDefault="00E14DF0" w:rsidP="00E14DF0">
      <w:pPr>
        <w:numPr>
          <w:ilvl w:val="0"/>
          <w:numId w:val="10"/>
        </w:numPr>
      </w:pPr>
      <w:r w:rsidRPr="00E14DF0">
        <w:t>因子女是無償受贈取得房屋，應按</w:t>
      </w:r>
      <w:r w:rsidRPr="00E14DF0">
        <w:t>6%</w:t>
      </w:r>
      <w:r w:rsidRPr="00E14DF0">
        <w:t>的贈與契稅課徵</w:t>
      </w:r>
    </w:p>
    <w:p w14:paraId="2CBAED9E" w14:textId="77777777" w:rsidR="00E14DF0" w:rsidRPr="00E14DF0" w:rsidRDefault="00E14DF0" w:rsidP="00E14DF0">
      <w:pPr>
        <w:numPr>
          <w:ilvl w:val="0"/>
          <w:numId w:val="10"/>
        </w:numPr>
      </w:pPr>
      <w:r w:rsidRPr="00E14DF0">
        <w:t>申報期限為使用執照核發之日起</w:t>
      </w:r>
      <w:r w:rsidRPr="00E14DF0">
        <w:t>60</w:t>
      </w:r>
      <w:r w:rsidRPr="00E14DF0">
        <w:t>日內</w:t>
      </w:r>
    </w:p>
    <w:p w14:paraId="1A3A8651" w14:textId="77777777" w:rsidR="00E14DF0" w:rsidRPr="00E14DF0" w:rsidRDefault="00E14DF0" w:rsidP="00E14DF0">
      <w:pPr>
        <w:pStyle w:val="2"/>
      </w:pPr>
      <w:r w:rsidRPr="00E14DF0">
        <w:lastRenderedPageBreak/>
        <w:t>常見稅務爭議案例</w:t>
      </w:r>
    </w:p>
    <w:p w14:paraId="523F8294" w14:textId="77777777" w:rsidR="00E14DF0" w:rsidRPr="00E14DF0" w:rsidRDefault="00E14DF0" w:rsidP="00E14DF0">
      <w:pPr>
        <w:rPr>
          <w:b/>
          <w:bCs/>
        </w:rPr>
      </w:pPr>
      <w:r w:rsidRPr="00E14DF0">
        <w:rPr>
          <w:b/>
          <w:bCs/>
        </w:rPr>
        <w:t>案例</w:t>
      </w:r>
      <w:proofErr w:type="gramStart"/>
      <w:r w:rsidRPr="00E14DF0">
        <w:rPr>
          <w:b/>
          <w:bCs/>
        </w:rPr>
        <w:t>一</w:t>
      </w:r>
      <w:proofErr w:type="gramEnd"/>
      <w:r w:rsidRPr="00E14DF0">
        <w:rPr>
          <w:b/>
          <w:bCs/>
        </w:rPr>
        <w:t>：</w:t>
      </w:r>
      <w:proofErr w:type="gramStart"/>
      <w:r w:rsidRPr="00E14DF0">
        <w:rPr>
          <w:b/>
          <w:bCs/>
        </w:rPr>
        <w:t>合建互易</w:t>
      </w:r>
      <w:proofErr w:type="gramEnd"/>
      <w:r w:rsidRPr="00E14DF0">
        <w:rPr>
          <w:b/>
          <w:bCs/>
        </w:rPr>
        <w:t>營業稅負擔爭議</w:t>
      </w:r>
    </w:p>
    <w:p w14:paraId="69814799" w14:textId="77777777" w:rsidR="00E14DF0" w:rsidRPr="00E14DF0" w:rsidRDefault="00E14DF0" w:rsidP="00E14DF0">
      <w:r w:rsidRPr="00E14DF0">
        <w:t>A</w:t>
      </w:r>
      <w:r w:rsidRPr="00E14DF0">
        <w:t>君與建商簽訂合</w:t>
      </w:r>
      <w:proofErr w:type="gramStart"/>
      <w:r w:rsidRPr="00E14DF0">
        <w:t>建分屋</w:t>
      </w:r>
      <w:proofErr w:type="gramEnd"/>
      <w:r w:rsidRPr="00E14DF0">
        <w:t>契約，未明確約定營業稅負擔方。完工交屋時，</w:t>
      </w:r>
      <w:r w:rsidRPr="00E14DF0">
        <w:t>A</w:t>
      </w:r>
      <w:r w:rsidRPr="00E14DF0">
        <w:t>君收到須繳納</w:t>
      </w:r>
      <w:r w:rsidRPr="00E14DF0">
        <w:t>100</w:t>
      </w:r>
      <w:r w:rsidRPr="00E14DF0">
        <w:t>萬元營業稅的繳款書。</w:t>
      </w:r>
    </w:p>
    <w:p w14:paraId="1FA49EA3" w14:textId="77777777" w:rsidR="00E14DF0" w:rsidRPr="00E14DF0" w:rsidRDefault="00E14DF0" w:rsidP="00E14DF0">
      <w:r w:rsidRPr="00E14DF0">
        <w:t>爭議點：</w:t>
      </w:r>
    </w:p>
    <w:p w14:paraId="096695D4" w14:textId="77777777" w:rsidR="00E14DF0" w:rsidRPr="00E14DF0" w:rsidRDefault="00E14DF0" w:rsidP="00E14DF0">
      <w:pPr>
        <w:numPr>
          <w:ilvl w:val="0"/>
          <w:numId w:val="11"/>
        </w:numPr>
      </w:pPr>
      <w:r w:rsidRPr="00E14DF0">
        <w:t>依司法院大法官釋字第</w:t>
      </w:r>
      <w:r w:rsidRPr="00E14DF0">
        <w:t>688</w:t>
      </w:r>
      <w:r w:rsidRPr="00E14DF0">
        <w:t>號解釋，營業稅係對買受貨物或勞務之人課徵之稅捐</w:t>
      </w:r>
    </w:p>
    <w:p w14:paraId="3F8EABD9" w14:textId="77777777" w:rsidR="00E14DF0" w:rsidRPr="00E14DF0" w:rsidRDefault="00E14DF0" w:rsidP="00E14DF0">
      <w:pPr>
        <w:numPr>
          <w:ilvl w:val="0"/>
          <w:numId w:val="11"/>
        </w:numPr>
      </w:pPr>
      <w:r w:rsidRPr="00E14DF0">
        <w:t>營業稅法第</w:t>
      </w:r>
      <w:r w:rsidRPr="00E14DF0">
        <w:t>32</w:t>
      </w:r>
      <w:r w:rsidRPr="00E14DF0">
        <w:t>條規定營業人對於應稅貨物或勞務之定價應內含營業稅</w:t>
      </w:r>
    </w:p>
    <w:p w14:paraId="5F6388C2" w14:textId="77777777" w:rsidR="00E14DF0" w:rsidRPr="00E14DF0" w:rsidRDefault="00E14DF0" w:rsidP="00E14DF0">
      <w:pPr>
        <w:numPr>
          <w:ilvl w:val="0"/>
          <w:numId w:val="11"/>
        </w:numPr>
      </w:pPr>
      <w:r w:rsidRPr="00E14DF0">
        <w:t>實務上法院會依據契約明文約定判斷營業稅由哪一方負擔</w:t>
      </w:r>
    </w:p>
    <w:p w14:paraId="08826E05" w14:textId="77777777" w:rsidR="00E14DF0" w:rsidRPr="00E14DF0" w:rsidRDefault="00E14DF0" w:rsidP="00E14DF0">
      <w:r w:rsidRPr="00E14DF0">
        <w:t>建議：合建契約中應明確約定營業稅負擔方，避免日後爭議。</w:t>
      </w:r>
    </w:p>
    <w:p w14:paraId="0EC36CBE" w14:textId="77777777" w:rsidR="00E14DF0" w:rsidRPr="00E14DF0" w:rsidRDefault="00E14DF0" w:rsidP="00E14DF0">
      <w:pPr>
        <w:rPr>
          <w:b/>
          <w:bCs/>
        </w:rPr>
      </w:pPr>
      <w:r w:rsidRPr="00E14DF0">
        <w:rPr>
          <w:b/>
          <w:bCs/>
        </w:rPr>
        <w:t>案例二：自建合建新舊制自住年數及稅率認定</w:t>
      </w:r>
    </w:p>
    <w:p w14:paraId="7A2F6DF7" w14:textId="77777777" w:rsidR="00E14DF0" w:rsidRPr="00E14DF0" w:rsidRDefault="00E14DF0" w:rsidP="00E14DF0">
      <w:r w:rsidRPr="00E14DF0">
        <w:t>納稅義務</w:t>
      </w:r>
      <w:proofErr w:type="gramStart"/>
      <w:r w:rsidRPr="00E14DF0">
        <w:t>人甲君</w:t>
      </w:r>
      <w:proofErr w:type="gramEnd"/>
      <w:r w:rsidRPr="00E14DF0">
        <w:t>父親在</w:t>
      </w:r>
      <w:r w:rsidRPr="00E14DF0">
        <w:t>110</w:t>
      </w:r>
      <w:r w:rsidRPr="00E14DF0">
        <w:t>年</w:t>
      </w:r>
      <w:r w:rsidRPr="00E14DF0">
        <w:t>8</w:t>
      </w:r>
      <w:r w:rsidRPr="00E14DF0">
        <w:t>月購入土地，與建設公司協議合建，房屋在</w:t>
      </w:r>
      <w:r w:rsidRPr="00E14DF0">
        <w:t>111</w:t>
      </w:r>
      <w:r w:rsidRPr="00E14DF0">
        <w:t>年</w:t>
      </w:r>
      <w:r w:rsidRPr="00E14DF0">
        <w:t>9</w:t>
      </w:r>
      <w:r w:rsidRPr="00E14DF0">
        <w:t>月完成並由父親登記為所有權人。父親死亡後，</w:t>
      </w:r>
      <w:proofErr w:type="gramStart"/>
      <w:r w:rsidRPr="00E14DF0">
        <w:t>甲君在</w:t>
      </w:r>
      <w:proofErr w:type="gramEnd"/>
      <w:r w:rsidRPr="00E14DF0">
        <w:t>111</w:t>
      </w:r>
      <w:r w:rsidRPr="00E14DF0">
        <w:t>年</w:t>
      </w:r>
      <w:r w:rsidRPr="00E14DF0">
        <w:t>12</w:t>
      </w:r>
      <w:r w:rsidRPr="00E14DF0">
        <w:t>月繼承登記取得並出售。</w:t>
      </w:r>
    </w:p>
    <w:p w14:paraId="089A9EBC" w14:textId="77777777" w:rsidR="00E14DF0" w:rsidRPr="00E14DF0" w:rsidRDefault="00E14DF0" w:rsidP="00E14DF0">
      <w:r w:rsidRPr="00E14DF0">
        <w:t>爭議點：</w:t>
      </w:r>
    </w:p>
    <w:p w14:paraId="2EC84B78" w14:textId="77777777" w:rsidR="00E14DF0" w:rsidRPr="00E14DF0" w:rsidRDefault="00E14DF0" w:rsidP="00E14DF0">
      <w:pPr>
        <w:numPr>
          <w:ilvl w:val="0"/>
          <w:numId w:val="12"/>
        </w:numPr>
      </w:pPr>
      <w:proofErr w:type="gramStart"/>
      <w:r w:rsidRPr="00E14DF0">
        <w:t>甲君誤認</w:t>
      </w:r>
      <w:proofErr w:type="gramEnd"/>
      <w:r w:rsidRPr="00E14DF0">
        <w:t>依規定房地是自土地取得日起算</w:t>
      </w:r>
      <w:r w:rsidRPr="00E14DF0">
        <w:t>5</w:t>
      </w:r>
      <w:r w:rsidRPr="00E14DF0">
        <w:t>年內完成合建，應按</w:t>
      </w:r>
      <w:r w:rsidRPr="00E14DF0">
        <w:t>20%</w:t>
      </w:r>
      <w:r w:rsidRPr="00E14DF0">
        <w:t>稅率計算</w:t>
      </w:r>
    </w:p>
    <w:p w14:paraId="550404C6" w14:textId="77777777" w:rsidR="00E14DF0" w:rsidRPr="00E14DF0" w:rsidRDefault="00E14DF0" w:rsidP="00E14DF0">
      <w:pPr>
        <w:numPr>
          <w:ilvl w:val="0"/>
          <w:numId w:val="12"/>
        </w:numPr>
      </w:pPr>
      <w:proofErr w:type="gramStart"/>
      <w:r w:rsidRPr="00E14DF0">
        <w:t>實際上甲君並非</w:t>
      </w:r>
      <w:proofErr w:type="gramEnd"/>
      <w:r w:rsidRPr="00E14DF0">
        <w:t>以自有土地參與合建，不適用</w:t>
      </w:r>
      <w:r w:rsidRPr="00E14DF0">
        <w:t>20%</w:t>
      </w:r>
      <w:r w:rsidRPr="00E14DF0">
        <w:t>稅率</w:t>
      </w:r>
    </w:p>
    <w:p w14:paraId="1637F307" w14:textId="77777777" w:rsidR="00E14DF0" w:rsidRPr="00E14DF0" w:rsidRDefault="00E14DF0" w:rsidP="00E14DF0">
      <w:pPr>
        <w:numPr>
          <w:ilvl w:val="0"/>
          <w:numId w:val="12"/>
        </w:numPr>
      </w:pPr>
      <w:r w:rsidRPr="00E14DF0">
        <w:t>應依持有期間在</w:t>
      </w:r>
      <w:r w:rsidRPr="00E14DF0">
        <w:t>2</w:t>
      </w:r>
      <w:r w:rsidRPr="00E14DF0">
        <w:t>年</w:t>
      </w:r>
      <w:proofErr w:type="gramStart"/>
      <w:r w:rsidRPr="00E14DF0">
        <w:t>以內，</w:t>
      </w:r>
      <w:proofErr w:type="gramEnd"/>
      <w:r w:rsidRPr="00E14DF0">
        <w:t>按稅率</w:t>
      </w:r>
      <w:r w:rsidRPr="00E14DF0">
        <w:t>45%</w:t>
      </w:r>
      <w:r w:rsidRPr="00E14DF0">
        <w:t>計算</w:t>
      </w:r>
    </w:p>
    <w:p w14:paraId="7B7317E0" w14:textId="77777777" w:rsidR="00E14DF0" w:rsidRPr="00E14DF0" w:rsidRDefault="00E14DF0" w:rsidP="00E14DF0">
      <w:pPr>
        <w:pStyle w:val="2"/>
      </w:pPr>
      <w:r w:rsidRPr="00E14DF0">
        <w:t>結論</w:t>
      </w:r>
    </w:p>
    <w:p w14:paraId="0967DF65" w14:textId="77777777" w:rsidR="00E14DF0" w:rsidRPr="00E14DF0" w:rsidRDefault="00E14DF0" w:rsidP="00E14DF0">
      <w:r w:rsidRPr="00E14DF0">
        <w:t>個人地主參與合</w:t>
      </w:r>
      <w:proofErr w:type="gramStart"/>
      <w:r w:rsidRPr="00E14DF0">
        <w:t>建分屋</w:t>
      </w:r>
      <w:proofErr w:type="gramEnd"/>
      <w:r w:rsidRPr="00E14DF0">
        <w:t>的自住優惠適用與差額補貼稅務處理是稅務規劃的重要環節。合</w:t>
      </w:r>
      <w:proofErr w:type="gramStart"/>
      <w:r w:rsidRPr="00E14DF0">
        <w:t>建分屋</w:t>
      </w:r>
      <w:proofErr w:type="gramEnd"/>
      <w:r w:rsidRPr="00E14DF0">
        <w:t>若涉及拆除自住房屋重建，可合併計算持有</w:t>
      </w:r>
      <w:proofErr w:type="gramStart"/>
      <w:r w:rsidRPr="00E14DF0">
        <w:t>期間，</w:t>
      </w:r>
      <w:proofErr w:type="gramEnd"/>
      <w:r w:rsidRPr="00E14DF0">
        <w:t>有助於滿足自住優惠條件；而差額補貼的稅務處理則直接影響課稅所得的計算。</w:t>
      </w:r>
    </w:p>
    <w:p w14:paraId="70F1D245" w14:textId="77777777" w:rsidR="00E14DF0" w:rsidRPr="00E14DF0" w:rsidRDefault="00E14DF0" w:rsidP="00E14DF0">
      <w:r w:rsidRPr="00E14DF0">
        <w:t>建議地主在簽訂合建契約前，應明確考量這些稅務因素，尤其是營業稅負擔方的約定，以避免日後產生不必要的稅務爭議。同時，若有自住需求，應注意合建模式的選擇，以確保能夠適用自住優惠稅率。</w:t>
      </w:r>
    </w:p>
    <w:p w14:paraId="081CA432" w14:textId="77777777" w:rsidR="00E14DF0" w:rsidRPr="00E14DF0" w:rsidRDefault="00E14DF0" w:rsidP="00E14DF0">
      <w:r w:rsidRPr="00E14DF0">
        <w:t>下期預告：【營利事業</w:t>
      </w:r>
      <w:r w:rsidRPr="00E14DF0">
        <w:t>I</w:t>
      </w:r>
      <w:r w:rsidRPr="00E14DF0">
        <w:t>】營利事業地主稅率與持有期間認定，我們將轉向探討營利事業作為地主參與合</w:t>
      </w:r>
      <w:proofErr w:type="gramStart"/>
      <w:r w:rsidRPr="00E14DF0">
        <w:t>建分屋</w:t>
      </w:r>
      <w:proofErr w:type="gramEnd"/>
      <w:r w:rsidRPr="00E14DF0">
        <w:t>的稅率規定與持有期間認定方式，敬請期待！</w:t>
      </w:r>
    </w:p>
    <w:p w14:paraId="0E82DB0B" w14:textId="77777777" w:rsidR="00D9281F" w:rsidRPr="00E14DF0" w:rsidRDefault="00D9281F"/>
    <w:sectPr w:rsidR="00D9281F" w:rsidRPr="00E14D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E96"/>
    <w:multiLevelType w:val="multilevel"/>
    <w:tmpl w:val="357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04C6A"/>
    <w:multiLevelType w:val="multilevel"/>
    <w:tmpl w:val="AD5E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7167F"/>
    <w:multiLevelType w:val="multilevel"/>
    <w:tmpl w:val="9B3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60CBC"/>
    <w:multiLevelType w:val="multilevel"/>
    <w:tmpl w:val="9322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65D3C"/>
    <w:multiLevelType w:val="multilevel"/>
    <w:tmpl w:val="34A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1146A"/>
    <w:multiLevelType w:val="multilevel"/>
    <w:tmpl w:val="C27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85B0E"/>
    <w:multiLevelType w:val="multilevel"/>
    <w:tmpl w:val="BED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E128F"/>
    <w:multiLevelType w:val="multilevel"/>
    <w:tmpl w:val="5B60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11452"/>
    <w:multiLevelType w:val="multilevel"/>
    <w:tmpl w:val="6A1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92434"/>
    <w:multiLevelType w:val="multilevel"/>
    <w:tmpl w:val="1758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1265E"/>
    <w:multiLevelType w:val="multilevel"/>
    <w:tmpl w:val="26FC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544BF6"/>
    <w:multiLevelType w:val="multilevel"/>
    <w:tmpl w:val="A9CE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949965">
    <w:abstractNumId w:val="7"/>
  </w:num>
  <w:num w:numId="2" w16cid:durableId="1203126965">
    <w:abstractNumId w:val="4"/>
  </w:num>
  <w:num w:numId="3" w16cid:durableId="1414938454">
    <w:abstractNumId w:val="10"/>
  </w:num>
  <w:num w:numId="4" w16cid:durableId="514928497">
    <w:abstractNumId w:val="0"/>
  </w:num>
  <w:num w:numId="5" w16cid:durableId="1783454737">
    <w:abstractNumId w:val="8"/>
  </w:num>
  <w:num w:numId="6" w16cid:durableId="2004702510">
    <w:abstractNumId w:val="5"/>
  </w:num>
  <w:num w:numId="7" w16cid:durableId="986320450">
    <w:abstractNumId w:val="1"/>
  </w:num>
  <w:num w:numId="8" w16cid:durableId="557327385">
    <w:abstractNumId w:val="3"/>
  </w:num>
  <w:num w:numId="9" w16cid:durableId="362171728">
    <w:abstractNumId w:val="11"/>
  </w:num>
  <w:num w:numId="10" w16cid:durableId="515463989">
    <w:abstractNumId w:val="9"/>
  </w:num>
  <w:num w:numId="11" w16cid:durableId="117994761">
    <w:abstractNumId w:val="6"/>
  </w:num>
  <w:num w:numId="12" w16cid:durableId="1028332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2E"/>
    <w:rsid w:val="0019792E"/>
    <w:rsid w:val="001C349B"/>
    <w:rsid w:val="009777E2"/>
    <w:rsid w:val="00B30DCA"/>
    <w:rsid w:val="00B64427"/>
    <w:rsid w:val="00D9281F"/>
    <w:rsid w:val="00E14D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62811-F018-4A14-8D74-D133409F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2025-05-06T00:25:00Z</dcterms:created>
  <dcterms:modified xsi:type="dcterms:W3CDTF">2025-05-06T00:26:00Z</dcterms:modified>
</cp:coreProperties>
</file>