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3E89" w:rsidRDefault="005C3E89">
      <w:pPr>
        <w:pStyle w:val="6"/>
        <w:spacing w:after="936"/>
      </w:pPr>
      <w:r>
        <w:rPr>
          <w:rFonts w:cs="黑体" w:hint="eastAsia"/>
        </w:rPr>
        <w:t>实验</w:t>
      </w:r>
      <w:r>
        <w:t>3</w:t>
      </w:r>
      <w:r>
        <w:rPr>
          <w:rFonts w:cs="黑体" w:hint="eastAsia"/>
        </w:rPr>
        <w:t>进程同步</w:t>
      </w:r>
    </w:p>
    <w:p w:rsidR="005C3E89" w:rsidRDefault="005C3E89">
      <w:pPr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一、实验目的</w:t>
      </w:r>
    </w:p>
    <w:p w:rsidR="005C3E89" w:rsidRDefault="005C3E89">
      <w:pPr>
        <w:pStyle w:val="a3"/>
        <w:spacing w:before="0" w:beforeAutospacing="0" w:after="0" w:afterAutospacing="0"/>
        <w:rPr>
          <w:rFonts w:cs="Times New Roman"/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掌握信号通信机制，实现进程之间通过信号进行通信；</w:t>
      </w:r>
    </w:p>
    <w:p w:rsidR="005C3E89" w:rsidRDefault="005C3E89">
      <w:pPr>
        <w:pStyle w:val="a3"/>
        <w:spacing w:before="0" w:beforeAutospacing="0" w:after="0" w:afterAutospacing="0"/>
        <w:rPr>
          <w:rFonts w:cs="Times New Roman"/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掌握共享内存、信号量通信实现方法。</w:t>
      </w:r>
    </w:p>
    <w:p w:rsidR="005C3E89" w:rsidRDefault="005C3E89">
      <w:pPr>
        <w:outlineLvl w:val="0"/>
        <w:rPr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二、实验工具与设备</w:t>
      </w:r>
    </w:p>
    <w:p w:rsidR="005C3E89" w:rsidRDefault="005C3E89" w:rsidP="007E2304">
      <w:pPr>
        <w:ind w:firstLineChars="300" w:firstLine="630"/>
      </w:pPr>
      <w:r>
        <w:rPr>
          <w:rFonts w:cs="宋体" w:hint="eastAsia"/>
        </w:rPr>
        <w:t>装有</w:t>
      </w:r>
      <w:r>
        <w:t>Linux</w:t>
      </w:r>
      <w:r>
        <w:rPr>
          <w:rFonts w:cs="宋体" w:hint="eastAsia"/>
        </w:rPr>
        <w:t>系统的计算机。</w:t>
      </w:r>
    </w:p>
    <w:p w:rsidR="005C3E89" w:rsidRDefault="005C3E89">
      <w:pPr>
        <w:outlineLvl w:val="0"/>
        <w:rPr>
          <w:rFonts w:cs="宋体" w:hint="eastAsia"/>
          <w:b/>
          <w:bCs/>
          <w:sz w:val="28"/>
          <w:szCs w:val="28"/>
        </w:rPr>
      </w:pPr>
      <w:r>
        <w:rPr>
          <w:rFonts w:cs="宋体" w:hint="eastAsia"/>
          <w:b/>
          <w:bCs/>
          <w:sz w:val="28"/>
          <w:szCs w:val="28"/>
        </w:rPr>
        <w:t>三、实验</w:t>
      </w:r>
      <w:r w:rsidR="007E2304">
        <w:rPr>
          <w:rFonts w:cs="宋体" w:hint="eastAsia"/>
          <w:b/>
          <w:bCs/>
          <w:sz w:val="28"/>
          <w:szCs w:val="28"/>
        </w:rPr>
        <w:t>内容</w:t>
      </w:r>
    </w:p>
    <w:p w:rsidR="002D3065" w:rsidRPr="002D3065" w:rsidRDefault="002D3065" w:rsidP="002D3065">
      <w:pPr>
        <w:pStyle w:val="a3"/>
        <w:spacing w:before="115" w:beforeAutospacing="0" w:after="0" w:afterAutospacing="0"/>
        <w:ind w:left="720"/>
        <w:textAlignment w:val="baseline"/>
        <w:rPr>
          <w:sz w:val="28"/>
          <w:szCs w:val="28"/>
        </w:rPr>
      </w:pPr>
      <w:r w:rsidRPr="002D3065">
        <w:rPr>
          <w:rFonts w:ascii="Times New Roman" w:eastAsia="华文新魏" w:hAnsi="Times New Roman" w:cs="Times New Roman"/>
          <w:b/>
          <w:bCs/>
          <w:noProof/>
          <w:color w:val="000000"/>
          <w:kern w:val="24"/>
          <w:sz w:val="28"/>
          <w:szCs w:val="28"/>
        </w:rPr>
        <w:t>1</w:t>
      </w:r>
      <w:r w:rsidRPr="002D3065">
        <w:rPr>
          <w:rFonts w:ascii="Times New Roman" w:eastAsia="华文新魏" w:cs="Times New Roman" w:hint="eastAsia"/>
          <w:b/>
          <w:bCs/>
          <w:noProof/>
          <w:color w:val="000000"/>
          <w:kern w:val="24"/>
          <w:sz w:val="28"/>
          <w:szCs w:val="28"/>
        </w:rPr>
        <w:t>、编写程序，实现两个进程的通信，一个进程负责计数（循环计数执行</w:t>
      </w:r>
      <w:r w:rsidRPr="002D3065">
        <w:rPr>
          <w:rFonts w:ascii="Times New Roman" w:eastAsia="华文新魏" w:hAnsi="Times New Roman" w:cs="Times New Roman"/>
          <w:b/>
          <w:bCs/>
          <w:noProof/>
          <w:color w:val="000000"/>
          <w:kern w:val="24"/>
          <w:sz w:val="28"/>
          <w:szCs w:val="28"/>
        </w:rPr>
        <w:t>10</w:t>
      </w:r>
      <w:r w:rsidRPr="002D3065">
        <w:rPr>
          <w:rFonts w:ascii="Times New Roman" w:eastAsia="华文新魏" w:cs="Times New Roman" w:hint="eastAsia"/>
          <w:b/>
          <w:bCs/>
          <w:noProof/>
          <w:color w:val="000000"/>
          <w:kern w:val="24"/>
          <w:sz w:val="28"/>
          <w:szCs w:val="28"/>
        </w:rPr>
        <w:t>次），另一个进程负责输出，打印；要求第一个进程每记一次数，就二个进程就要输出一次。</w:t>
      </w:r>
    </w:p>
    <w:p w:rsidR="002D3065" w:rsidRPr="002D3065" w:rsidRDefault="002D3065" w:rsidP="002D3065">
      <w:pPr>
        <w:pStyle w:val="a3"/>
        <w:spacing w:before="115" w:beforeAutospacing="0" w:after="0" w:afterAutospacing="0"/>
        <w:ind w:left="720"/>
        <w:textAlignment w:val="baseline"/>
        <w:rPr>
          <w:sz w:val="28"/>
          <w:szCs w:val="28"/>
        </w:rPr>
      </w:pPr>
      <w:r w:rsidRPr="002D3065">
        <w:rPr>
          <w:rFonts w:ascii="Times New Roman" w:eastAsia="华文新魏" w:hAnsi="Times New Roman" w:cs="Times New Roman"/>
          <w:b/>
          <w:bCs/>
          <w:noProof/>
          <w:color w:val="000000"/>
          <w:kern w:val="24"/>
          <w:sz w:val="28"/>
          <w:szCs w:val="28"/>
        </w:rPr>
        <w:t>2</w:t>
      </w:r>
      <w:r w:rsidRPr="002D3065">
        <w:rPr>
          <w:rFonts w:ascii="Times New Roman" w:eastAsia="华文新魏" w:cs="Times New Roman" w:hint="eastAsia"/>
          <w:b/>
          <w:bCs/>
          <w:noProof/>
          <w:color w:val="000000"/>
          <w:kern w:val="24"/>
          <w:sz w:val="28"/>
          <w:szCs w:val="28"/>
        </w:rPr>
        <w:t>、用线程的同步，完成和</w:t>
      </w:r>
      <w:r w:rsidRPr="002D3065">
        <w:rPr>
          <w:rFonts w:ascii="Times New Roman" w:eastAsia="华文新魏" w:hAnsi="Times New Roman" w:cs="Times New Roman"/>
          <w:b/>
          <w:bCs/>
          <w:noProof/>
          <w:color w:val="000000"/>
          <w:kern w:val="24"/>
          <w:sz w:val="28"/>
          <w:szCs w:val="28"/>
        </w:rPr>
        <w:t>1</w:t>
      </w:r>
      <w:r w:rsidRPr="002D3065">
        <w:rPr>
          <w:rFonts w:ascii="Times New Roman" w:eastAsia="华文新魏" w:cs="Times New Roman" w:hint="eastAsia"/>
          <w:b/>
          <w:bCs/>
          <w:noProof/>
          <w:color w:val="000000"/>
          <w:kern w:val="24"/>
          <w:sz w:val="28"/>
          <w:szCs w:val="28"/>
        </w:rPr>
        <w:t>相同功能的程序。</w:t>
      </w:r>
    </w:p>
    <w:p w:rsidR="001F398D" w:rsidRDefault="001F398D" w:rsidP="001F398D">
      <w:pPr>
        <w:ind w:firstLine="360"/>
        <w:outlineLvl w:val="0"/>
        <w:rPr>
          <w:rFonts w:hint="eastAsia"/>
          <w:bCs/>
          <w:sz w:val="18"/>
          <w:szCs w:val="18"/>
        </w:rPr>
      </w:pPr>
    </w:p>
    <w:p w:rsidR="001F398D" w:rsidRPr="001F398D" w:rsidRDefault="001F398D" w:rsidP="001F398D">
      <w:pPr>
        <w:rPr>
          <w:rFonts w:ascii="Calibri" w:hAnsi="Calibri" w:cs="宋体"/>
          <w:b/>
          <w:bCs/>
          <w:kern w:val="0"/>
          <w:sz w:val="28"/>
          <w:szCs w:val="28"/>
        </w:rPr>
      </w:pPr>
      <w:r w:rsidRPr="001F398D">
        <w:rPr>
          <w:rFonts w:ascii="Calibri" w:hAnsi="Calibri" w:cs="宋体" w:hint="eastAsia"/>
          <w:b/>
          <w:bCs/>
          <w:kern w:val="0"/>
          <w:sz w:val="28"/>
          <w:szCs w:val="28"/>
        </w:rPr>
        <w:t>注意：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因为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semaphore</w:t>
      </w:r>
      <w:r w:rsidRPr="001F398D">
        <w:rPr>
          <w:rFonts w:ascii="Calibri" w:hAnsi="Calibri" w:cs="宋体" w:hint="eastAsia"/>
          <w:b/>
          <w:bCs/>
          <w:kern w:val="0"/>
          <w:sz w:val="28"/>
          <w:szCs w:val="28"/>
        </w:rPr>
        <w:t>，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 xml:space="preserve"> pthread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并非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Linux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系统的默认库，编译时注意加上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-lpthread</w:t>
      </w:r>
      <w:r w:rsidRPr="001F398D">
        <w:rPr>
          <w:rFonts w:ascii="Calibri" w:hAnsi="Calibri" w:cs="宋体"/>
          <w:b/>
          <w:bCs/>
          <w:kern w:val="0"/>
          <w:sz w:val="28"/>
          <w:szCs w:val="28"/>
        </w:rPr>
        <w:t>参数，以调用链接库</w:t>
      </w:r>
    </w:p>
    <w:p w:rsidR="001F398D" w:rsidRPr="001F398D" w:rsidRDefault="001F398D" w:rsidP="001F398D">
      <w:pPr>
        <w:ind w:firstLine="360"/>
        <w:outlineLvl w:val="0"/>
        <w:rPr>
          <w:rFonts w:ascii="Calibri" w:hAnsi="Calibri" w:hint="eastAsia"/>
          <w:b/>
          <w:bCs/>
          <w:sz w:val="28"/>
          <w:szCs w:val="28"/>
        </w:rPr>
      </w:pPr>
    </w:p>
    <w:p w:rsidR="005C3E89" w:rsidRDefault="007E2304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hint="eastAsia"/>
          <w:b/>
          <w:bCs/>
          <w:sz w:val="28"/>
          <w:szCs w:val="28"/>
        </w:rPr>
        <w:t>四</w:t>
      </w:r>
      <w:r w:rsidR="005C3E89">
        <w:rPr>
          <w:rFonts w:ascii="Calibri" w:hAnsi="Calibri" w:hint="eastAsia"/>
          <w:b/>
          <w:bCs/>
          <w:sz w:val="28"/>
          <w:szCs w:val="28"/>
        </w:rPr>
        <w:t>、实验总结</w:t>
      </w:r>
    </w:p>
    <w:p w:rsidR="005C3E89" w:rsidRDefault="005C3E89">
      <w:r>
        <w:t>1</w:t>
      </w:r>
      <w:r>
        <w:rPr>
          <w:rFonts w:cs="宋体" w:hint="eastAsia"/>
        </w:rPr>
        <w:t>．写出实验报告。</w:t>
      </w:r>
    </w:p>
    <w:p w:rsidR="005C3E89" w:rsidRDefault="005C3E89">
      <w:pPr>
        <w:pStyle w:val="a3"/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sz w:val="21"/>
          <w:szCs w:val="21"/>
        </w:rPr>
        <w:t>2.</w:t>
      </w:r>
      <w:r w:rsidR="002D3065">
        <w:rPr>
          <w:rFonts w:hint="eastAsia"/>
          <w:sz w:val="21"/>
          <w:szCs w:val="21"/>
        </w:rPr>
        <w:t>总结</w:t>
      </w:r>
      <w:r>
        <w:rPr>
          <w:rFonts w:hint="eastAsia"/>
          <w:sz w:val="21"/>
          <w:szCs w:val="21"/>
        </w:rPr>
        <w:t>涉及</w:t>
      </w:r>
      <w:r w:rsidR="002D3065">
        <w:rPr>
          <w:rFonts w:hint="eastAsia"/>
          <w:sz w:val="21"/>
          <w:szCs w:val="21"/>
        </w:rPr>
        <w:t>内存映射、进程通信</w:t>
      </w:r>
      <w:r>
        <w:rPr>
          <w:rFonts w:hint="eastAsia"/>
          <w:sz w:val="21"/>
          <w:szCs w:val="21"/>
        </w:rPr>
        <w:t>的相关函数完成的主要功能。</w:t>
      </w:r>
    </w:p>
    <w:p w:rsidR="005C3E89" w:rsidRDefault="005C3E89" w:rsidP="005C3E89">
      <w:pPr>
        <w:pStyle w:val="a3"/>
        <w:spacing w:before="0" w:beforeAutospacing="0" w:after="0" w:afterAutospacing="0"/>
      </w:pPr>
      <w:r>
        <w:rPr>
          <w:rFonts w:hint="eastAsia"/>
        </w:rPr>
        <w:t>3</w:t>
      </w:r>
      <w:r>
        <w:t>.</w:t>
      </w:r>
      <w:r w:rsidR="002D3065">
        <w:rPr>
          <w:rFonts w:hint="eastAsia"/>
        </w:rPr>
        <w:t>总结</w:t>
      </w:r>
      <w:r>
        <w:rPr>
          <w:rFonts w:hint="eastAsia"/>
        </w:rPr>
        <w:t>涉及</w:t>
      </w:r>
      <w:r w:rsidR="002D3065">
        <w:rPr>
          <w:rFonts w:hint="eastAsia"/>
        </w:rPr>
        <w:t>信号量操作</w:t>
      </w:r>
      <w:r>
        <w:rPr>
          <w:rFonts w:hint="eastAsia"/>
        </w:rPr>
        <w:t>相关函数完成的主要功能。</w:t>
      </w:r>
    </w:p>
    <w:sectPr w:rsidR="005C3E8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85023" w:rsidRDefault="00385023" w:rsidP="00385023">
      <w:r>
        <w:separator/>
      </w:r>
    </w:p>
  </w:endnote>
  <w:endnote w:type="continuationSeparator" w:id="0">
    <w:p w:rsidR="00385023" w:rsidRDefault="00385023" w:rsidP="0038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85023" w:rsidRDefault="00385023" w:rsidP="00385023">
      <w:r>
        <w:separator/>
      </w:r>
    </w:p>
  </w:footnote>
  <w:footnote w:type="continuationSeparator" w:id="0">
    <w:p w:rsidR="00385023" w:rsidRDefault="00385023" w:rsidP="0038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E262C"/>
    <w:multiLevelType w:val="multilevel"/>
    <w:tmpl w:val="265E262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7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304A"/>
    <w:multiLevelType w:val="multilevel"/>
    <w:tmpl w:val="302F304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7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3B3A"/>
    <w:multiLevelType w:val="multilevel"/>
    <w:tmpl w:val="41E93B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7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F4B8D"/>
    <w:multiLevelType w:val="multilevel"/>
    <w:tmpl w:val="5F3F4B8D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894507401">
    <w:abstractNumId w:val="0"/>
  </w:num>
  <w:num w:numId="2" w16cid:durableId="1234270811">
    <w:abstractNumId w:val="1"/>
  </w:num>
  <w:num w:numId="3" w16cid:durableId="1070229555">
    <w:abstractNumId w:val="2"/>
  </w:num>
  <w:num w:numId="4" w16cid:durableId="1066798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2304"/>
    <w:rsid w:val="001F398D"/>
    <w:rsid w:val="002D3065"/>
    <w:rsid w:val="00385023"/>
    <w:rsid w:val="005C3E89"/>
    <w:rsid w:val="007E2304"/>
    <w:rsid w:val="008D4B87"/>
    <w:rsid w:val="03CC3DE0"/>
    <w:rsid w:val="6C3D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428E4E6-27C7-4A03-86B2-5900D84B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">
    <w:name w:val="标题6"/>
    <w:basedOn w:val="a"/>
    <w:uiPriority w:val="99"/>
    <w:qFormat/>
    <w:pPr>
      <w:spacing w:afterLines="300"/>
      <w:jc w:val="center"/>
    </w:pPr>
    <w:rPr>
      <w:rFonts w:eastAsia="黑体"/>
      <w:b/>
      <w:bCs/>
      <w:sz w:val="30"/>
      <w:szCs w:val="30"/>
    </w:rPr>
  </w:style>
  <w:style w:type="paragraph" w:styleId="a4">
    <w:name w:val="Document Map"/>
    <w:basedOn w:val="a"/>
    <w:link w:val="Char"/>
    <w:rsid w:val="008D4B87"/>
    <w:rPr>
      <w:rFonts w:ascii="宋体"/>
      <w:sz w:val="18"/>
      <w:szCs w:val="18"/>
    </w:rPr>
  </w:style>
  <w:style w:type="character" w:customStyle="1" w:styleId="Char">
    <w:name w:val="文档结构图 Char"/>
    <w:link w:val="a4"/>
    <w:rsid w:val="008D4B87"/>
    <w:rPr>
      <w:rFonts w:ascii="宋体" w:hAnsi="Times New Roman"/>
      <w:kern w:val="2"/>
      <w:sz w:val="18"/>
      <w:szCs w:val="18"/>
    </w:rPr>
  </w:style>
  <w:style w:type="paragraph" w:styleId="a5">
    <w:name w:val="header"/>
    <w:basedOn w:val="a"/>
    <w:link w:val="a6"/>
    <w:rsid w:val="003850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85023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385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8502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026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779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5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10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有强 王</cp:lastModifiedBy>
  <cp:revision>2</cp:revision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