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项目方向：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医院挂号系统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需求调研：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医院预约挂号系统是以病人为中心开展医疗服务的重要改革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"https://baike.baidu.com/item/%E6%8E%AA%E6%96%BD/33296" \t "https://baike.baidu.com/item/%E5%8C%BB%E9%99%A2%E9%A2%84%E7%BA%A6%E6%8C%82%E5%8F%B7%E7%B3%BB%E7%BB%9F/_blank"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措施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，对于方便群众就医、提高医疗服务水平具有重大意义。医院施行预约诊疗服务，有利于患者进行就医咨询，提前安排就医计划，减少候诊时间，也有利于医院提升管理水平，提高工作效率和医疗质量，降低医疗安全风险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前，国内有许多实施预约诊疗服务的医院，以及从事相关服务的公司，但在系统的标准化、管理的制度化、使用的方便化等许多方面都存在缺陷，甚至部分个人或团体以此作为巨额利润的源泉。为此，预约诊疗服务不仅没有方便病人就诊、提升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"https://baike.baidu.com/item/%E5%8C%BB%E9%99%A2%E7%AE%A1%E7%90%86/967625" \t "https://baike.baidu.com/item/%E5%8C%BB%E9%99%A2%E9%A2%84%E7%BA%A6%E6%8C%82%E5%8F%B7%E7%B3%BB%E7%BB%9F/_blank"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医院管理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水平，相反，还为许多病人和医院工作者所反感。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了规范和推动预约诊疗服务，卫生部在其官方网站发布了《关于在公立医院施行预约诊疗服务工作的意见（征求意见稿）》，要求在推动医院开展预约诊疗工作的同时，提高对预约诊疗服务工作的认识、加强对预约诊疗服务工作的管理、并认真做好相关组织工作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"https://baike.baidu.com/item/%E5%81%A5%E5%BA%B7%E4%B9%8B%E6%97%85" \t "https://baike.baidu.com/item/%E5%8C%BB%E9%99%A2%E9%A2%84%E7%BA%A6%E6%8C%82%E5%8F%B7%E7%B3%BB%E7%BB%9F/_blank"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健康之旅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医院预约挂号系统包含电话自动挂号、电脑上网、手机上网、手机短信、自助预约机等多种预约渠道，患者可根据自身习惯，选择任何一种渠道完成预约操作。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Style w:val="8"/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Style w:val="8"/>
          <w:rFonts w:hint="eastAsia" w:ascii="Times New Roman" w:hAnsi="Times New Roman" w:eastAsia="宋体" w:cs="Times New Roman"/>
          <w:b/>
          <w:lang w:val="en-US" w:eastAsia="zh-CN"/>
        </w:rPr>
        <w:t>项目功能：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系统主要分为前台功能模块和后台管理模块，其中前台功能模块主要包括</w:t>
      </w:r>
      <w:r>
        <w:rPr>
          <w:rFonts w:hint="eastAsia"/>
          <w:sz w:val="24"/>
          <w:szCs w:val="24"/>
          <w:lang w:val="en-US" w:eastAsia="zh-CN"/>
        </w:rPr>
        <w:t>挂号须知、病员</w:t>
      </w:r>
      <w:r>
        <w:rPr>
          <w:rFonts w:hint="default"/>
          <w:sz w:val="24"/>
          <w:szCs w:val="24"/>
          <w:lang w:val="en-US" w:eastAsia="zh-CN"/>
        </w:rPr>
        <w:t>注册模块、</w:t>
      </w:r>
      <w:r>
        <w:rPr>
          <w:rFonts w:hint="eastAsia"/>
          <w:sz w:val="24"/>
          <w:szCs w:val="24"/>
          <w:lang w:val="en-US" w:eastAsia="zh-CN"/>
        </w:rPr>
        <w:t>病员</w:t>
      </w:r>
      <w:r>
        <w:rPr>
          <w:rFonts w:hint="default"/>
          <w:sz w:val="24"/>
          <w:szCs w:val="24"/>
          <w:lang w:val="en-US" w:eastAsia="zh-CN"/>
        </w:rPr>
        <w:t>登录模块、</w:t>
      </w:r>
      <w:r>
        <w:rPr>
          <w:rFonts w:hint="eastAsia"/>
          <w:sz w:val="24"/>
          <w:szCs w:val="24"/>
          <w:lang w:val="en-US" w:eastAsia="zh-CN"/>
        </w:rPr>
        <w:t>网上挂号、挂号查询</w:t>
      </w:r>
      <w:r>
        <w:rPr>
          <w:rFonts w:hint="default"/>
          <w:sz w:val="24"/>
          <w:szCs w:val="24"/>
          <w:lang w:val="en-US" w:eastAsia="zh-CN"/>
        </w:rPr>
        <w:t>等模块；后台管理模块包括系统用户管理、挂号须知管理、病人管理、病历管理、预约挂号管理、就诊记录管理、系统管理等模块。</w:t>
      </w:r>
      <w:bookmarkStart w:id="0" w:name="_GoBack"/>
      <w:bookmarkEnd w:id="0"/>
    </w:p>
    <w:p>
      <w:pPr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1.系统管理</w:t>
      </w:r>
    </w:p>
    <w:p>
      <w:r>
        <w:drawing>
          <wp:inline distT="0" distB="0" distL="114300" distR="114300">
            <wp:extent cx="3620770" cy="129857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2.挂号须知</w:t>
      </w:r>
    </w:p>
    <w:p>
      <w:pPr>
        <w:tabs>
          <w:tab w:val="left" w:pos="6557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3125470" cy="137604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6557"/>
        </w:tabs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3.病员注册</w:t>
      </w:r>
    </w:p>
    <w:p>
      <w:pPr>
        <w:tabs>
          <w:tab w:val="left" w:pos="6557"/>
        </w:tabs>
      </w:pPr>
      <w:r>
        <w:drawing>
          <wp:inline distT="0" distB="0" distL="114300" distR="114300">
            <wp:extent cx="3298190" cy="299720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57"/>
        </w:tabs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4.网上挂号</w:t>
      </w:r>
    </w:p>
    <w:p>
      <w:pPr>
        <w:tabs>
          <w:tab w:val="left" w:pos="655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222625" cy="214058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57"/>
        </w:tabs>
      </w:pPr>
      <w:r>
        <w:drawing>
          <wp:inline distT="0" distB="0" distL="114300" distR="114300">
            <wp:extent cx="3166110" cy="254571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57"/>
        </w:tabs>
      </w:pPr>
      <w:r>
        <w:drawing>
          <wp:inline distT="0" distB="0" distL="114300" distR="114300">
            <wp:extent cx="3205480" cy="21234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57"/>
        </w:tabs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5.挂号查询</w:t>
      </w:r>
    </w:p>
    <w:p>
      <w:pPr>
        <w:tabs>
          <w:tab w:val="left" w:pos="6557"/>
        </w:tabs>
        <w:rPr>
          <w:rFonts w:hint="eastAsia"/>
          <w:lang w:val="en-US" w:eastAsia="zh-CN"/>
        </w:rPr>
      </w:pPr>
    </w:p>
    <w:p>
      <w:pPr>
        <w:tabs>
          <w:tab w:val="left" w:pos="6557"/>
        </w:tabs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35020" cy="300101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系统特色：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1.采用标准化接口模式，实现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"https://baike.baidu.com/item/%E9%A2%84%E7%BA%A6%E6%8C%82%E5%8F%B7%E7%B3%BB%E7%BB%9F/9251882" \t "https://baike.baidu.com/item/%E5%8C%BB%E9%99%A2%E9%A2%84%E7%BA%A6%E6%8C%82%E5%8F%B7%E7%B3%BB%E7%BB%9F/_blank"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预约挂号系统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与医院内部系统的通信。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2.多种机制保证预约挂号系统不受恶意操作的影响。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3.标准化、自动化预约处理，保证预约挂号服务的公正性。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4.多渠道的预约方式，适合各层次、各年龄段人群使用。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5.医生排班信息及时准确，不需人工操作和传送。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6.医院调班、停诊等的处理流程，保障了患者权益，减少引起医患纠纷。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7.实现预约挂号与现场挂号的系统自动处理，保证两者不发生冲突。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8.多种机制保证了医生号源不受患者迟到、失约的影响。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3DA31"/>
    <w:multiLevelType w:val="singleLevel"/>
    <w:tmpl w:val="C133D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wNzY0MDRkYjEyNzgzMzlhNmYyZGRiODE4MTNkYmMifQ=="/>
  </w:docVars>
  <w:rsids>
    <w:rsidRoot w:val="00000000"/>
    <w:rsid w:val="01C64B62"/>
    <w:rsid w:val="020F5E4F"/>
    <w:rsid w:val="03666824"/>
    <w:rsid w:val="04AC0A1D"/>
    <w:rsid w:val="05EB4E16"/>
    <w:rsid w:val="096B0213"/>
    <w:rsid w:val="098722A0"/>
    <w:rsid w:val="0CA66F47"/>
    <w:rsid w:val="0E48621C"/>
    <w:rsid w:val="11A83289"/>
    <w:rsid w:val="13655BA0"/>
    <w:rsid w:val="13656D12"/>
    <w:rsid w:val="16A9014A"/>
    <w:rsid w:val="18370023"/>
    <w:rsid w:val="19FD358F"/>
    <w:rsid w:val="1AE8627D"/>
    <w:rsid w:val="20F4410C"/>
    <w:rsid w:val="22057A81"/>
    <w:rsid w:val="233838DD"/>
    <w:rsid w:val="2689793A"/>
    <w:rsid w:val="27223C24"/>
    <w:rsid w:val="2D1B5C2C"/>
    <w:rsid w:val="30103BF6"/>
    <w:rsid w:val="30D32767"/>
    <w:rsid w:val="33A90461"/>
    <w:rsid w:val="36E71407"/>
    <w:rsid w:val="3C876996"/>
    <w:rsid w:val="3CC24098"/>
    <w:rsid w:val="3F80256C"/>
    <w:rsid w:val="408B0022"/>
    <w:rsid w:val="41607D96"/>
    <w:rsid w:val="43302539"/>
    <w:rsid w:val="45442C68"/>
    <w:rsid w:val="48751A7C"/>
    <w:rsid w:val="4AC43F0D"/>
    <w:rsid w:val="4B4D48CE"/>
    <w:rsid w:val="4DCD3409"/>
    <w:rsid w:val="4ED20324"/>
    <w:rsid w:val="500A342C"/>
    <w:rsid w:val="521074C0"/>
    <w:rsid w:val="52DF5B47"/>
    <w:rsid w:val="5DC34C1A"/>
    <w:rsid w:val="61EC0FF2"/>
    <w:rsid w:val="62FB30A8"/>
    <w:rsid w:val="65C70A77"/>
    <w:rsid w:val="66716C77"/>
    <w:rsid w:val="6B4F73CF"/>
    <w:rsid w:val="6BBC6DE1"/>
    <w:rsid w:val="6F4D0247"/>
    <w:rsid w:val="712B7415"/>
    <w:rsid w:val="71595607"/>
    <w:rsid w:val="75BC70C6"/>
    <w:rsid w:val="768F24C5"/>
    <w:rsid w:val="774E1189"/>
    <w:rsid w:val="784F5615"/>
    <w:rsid w:val="79506F5B"/>
    <w:rsid w:val="7B8551C5"/>
    <w:rsid w:val="7DF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843</Words>
  <Characters>857</Characters>
  <Lines>0</Lines>
  <Paragraphs>0</Paragraphs>
  <TotalTime>233</TotalTime>
  <ScaleCrop>false</ScaleCrop>
  <LinksUpToDate>false</LinksUpToDate>
  <CharactersWithSpaces>858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2022-03-17T13:47:00Z</dcterms:created>
  <dc:creator>abm123456</dc:creator>
  <cp:lastModifiedBy>划船不用桨</cp:lastModifiedBy>
  <dcterms:modified xsi:type="dcterms:W3CDTF">2022-05-08T06:23:34Z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D95F8EF45D1544139892C2C8528766F7</vt:lpwstr>
  </property>
</Properties>
</file>