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1F4E5C"/>
          <w:sz w:val="72"/>
          <w:szCs w:val="72"/>
        </w:rPr>
        <w:t xml:space="preserve">SAFECITY</w:t>
      </w:r>
    </w:p>
    <w:p>
      <w:pPr>
        <w:spacing w:after="600"/>
        <w:jc w:val="center"/>
      </w:pPr>
      <w:r>
        <w:rPr>
          <w:color w:val="555555"/>
          <w:sz w:val="32"/>
          <w:szCs w:val="32"/>
        </w:rPr>
        <w:t xml:space="preserve">Red Inteligente y Colaborativa de Seguridad Ciudadana</w:t>
      </w:r>
    </w:p>
    <w:p>
      <w:pPr>
        <w:spacing w:before="1200"/>
        <w:jc w:val="center"/>
      </w:pPr>
      <w:r>
        <w:rPr>
          <w:b/>
          <w:bCs/>
          <w:sz w:val="28"/>
          <w:szCs w:val="28"/>
        </w:rPr>
        <w:t xml:space="preserve">Documento de Análisis y Diseño — Bloque B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Historias de Usuario y Casos de Uso (con contrato de implementación)</w:t>
      </w:r>
    </w:p>
    <w:p>
      <w:pPr>
        <w:spacing w:before="2000"/>
        <w:jc w:val="center"/>
      </w:pPr>
      <w:r>
        <w:rPr>
          <w:sz w:val="22"/>
          <w:szCs w:val="22"/>
        </w:rPr>
        <w:t xml:space="preserve">Alejandro — Universidad Nacional de Colombia</w:t>
      </w:r>
    </w:p>
    <w:p>
      <w:pPr>
        <w:jc w:val="center"/>
      </w:pPr>
      <w:r>
        <w:rPr>
          <w:color w:val="777777"/>
          <w:sz w:val="22"/>
          <w:szCs w:val="22"/>
        </w:rPr>
        <w:t xml:space="preserve">Junio de 2026</w:t>
      </w:r>
    </w:p>
    <w:p>
      <w:r>
        <w:br w:type="page"/>
      </w:r>
    </w:p>
    <w:p>
      <w:pPr>
        <w:pStyle w:val="Heading1"/>
      </w:pPr>
      <w: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Convenciones usadas en este bloque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Antes de las 23 historias y los 23 casos de uso, fijamos el vocabulario técnico que se mantendrá consistente en todo el proyecto. Los Bloques C, D y E lo heredan sin redefinirlo: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Módulos</w:t>
      </w:r>
      <w:r>
        <w:rPr>
          <w:i w:val="false"/>
          <w:iCs w:val="false"/>
          <w:sz w:val="22"/>
          <w:szCs w:val="22"/>
        </w:rPr>
        <w:t xml:space="preserve"> (módulos internos del monolito modular NestJS, no microservicios independientes):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AuthModule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UsersModule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ReportsModule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ConfirmationsModule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ReputationModule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NotificationsModule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MapsModule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AdminModule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AnalyticsModule</w:t>
      </w:r>
      <w:r>
        <w:rPr>
          <w:i w:val="false"/>
          <w:iCs w:val="false"/>
          <w:sz w:val="22"/>
          <w:szCs w:val="22"/>
        </w:rPr>
        <w:t xml:space="preserve">. Cada uno con límites de dominio claros, interfaces explícitas y bajo acoplamiento — ver la justificación completa de monolito modular vs. microservicios en el Bloque 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Convención de endpoints</w:t>
      </w:r>
      <w:r>
        <w:rPr>
          <w:i w:val="false"/>
          <w:iCs w:val="false"/>
          <w:sz w:val="22"/>
          <w:szCs w:val="22"/>
        </w:rPr>
        <w:t xml:space="preserve">: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MÉTODO /api/v1/{recurso}</w:t>
      </w:r>
      <w:r>
        <w:rPr>
          <w:i w:val="false"/>
          <w:iCs w:val="false"/>
          <w:sz w:val="22"/>
          <w:szCs w:val="22"/>
        </w:rPr>
        <w:t xml:space="preserve">, servidos por la API NestJS única del monolito; la autenticación JWT se valida mediante un Guard transversal compartido por todos los módulos.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Convención de tablas</w:t>
      </w:r>
      <w:r>
        <w:rPr>
          <w:i w:val="false"/>
          <w:iCs w:val="false"/>
          <w:sz w:val="22"/>
          <w:szCs w:val="22"/>
        </w:rPr>
        <w:t xml:space="preserve">: nombres en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snake_case</w:t>
      </w:r>
      <w:r>
        <w:rPr>
          <w:i w:val="false"/>
          <w:iCs w:val="false"/>
          <w:sz w:val="22"/>
          <w:szCs w:val="22"/>
        </w:rPr>
        <w:t xml:space="preserve">, plural. El detalle columna por columna se formaliza en el Bloque D (modelo ER); aquí solo se referencian los nombres relevantes para trazabilidad.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2"/>
          <w:szCs w:val="22"/>
        </w:rPr>
        <w:t xml:space="preserve">Permisos</w:t>
      </w:r>
      <w:r>
        <w:rPr>
          <w:i w:val="false"/>
          <w:iCs w:val="false"/>
          <w:sz w:val="22"/>
          <w:szCs w:val="22"/>
        </w:rPr>
        <w:t xml:space="preserve">: rol mínimo requerido (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ciudadano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moderador</w:t>
      </w:r>
      <w:r>
        <w:rPr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9B2C2C"/>
          <w:sz w:val="20"/>
          <w:szCs w:val="20"/>
        </w:rPr>
        <w:t xml:space="preserve">administrador</w:t>
      </w:r>
      <w:r>
        <w:rPr>
          <w:i w:val="false"/>
          <w:iCs w:val="false"/>
          <w:sz w:val="22"/>
          <w:szCs w:val="22"/>
        </w:rPr>
        <w:t xml:space="preserve">) más, donde aplica, regla de propiedad.</w:t>
      </w:r>
    </w:p>
    <w:p>
      <w:pPr>
        <w:pStyle w:val="Heading2"/>
      </w:pPr>
      <w:r>
        <w:t xml:space="preserve">Convención de respuesta de API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Todas las respuestas siguen el mismo contrato base, para que el frontend maneje errores de forma genérica sin lógica especial por endpoint.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Éxito:</w:t>
      </w:r>
    </w:p>
    <w:p>
      <w:pPr>
        <w:shd w:fill="1E1E1E" w:val="clear"/>
        <w:spacing w:after="16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"data": { /* objeto o arreglo */ },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"meta": { /* opcional: paginación */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Error:</w:t>
      </w:r>
    </w:p>
    <w:p>
      <w:pPr>
        <w:shd w:fill="1E1E1E" w:val="clear"/>
        <w:spacing w:after="160" w:before="80"/>
      </w:pPr>
      <w:r>
        <w:rPr>
          <w:rFonts w:ascii="Consolas" w:cs="Consolas" w:eastAsia="Consolas" w:hAnsi="Consolas"/>
          <w:color w:val="D4D4D4"/>
          <w:sz w:val="18"/>
          <w:szCs w:val="18"/>
        </w:rPr>
        <w:t xml:space="preserve">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"error": {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"code": "REPORT_NOT_FOUND",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"message": "Texto legible",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  "details": { /* opcional */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color w:val="D4D4D4"/>
          <w:sz w:val="18"/>
          <w:szCs w:val="18"/>
        </w:rPr>
        <w:br/>
        <w:t xml:space="preserve">}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Tabla de errores estándar</w:t>
      </w:r>
      <w:r>
        <w:rPr>
          <w:i w:val="false"/>
          <w:iCs w:val="false"/>
          <w:sz w:val="22"/>
          <w:szCs w:val="22"/>
        </w:rPr>
        <w:t xml:space="preserve"> — cada ficha de caso de uso solo indica cuáles aplican, sin repetir la estructura: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 w:val="false"/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Código HTTP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Cuándo aplica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Payload malformado (JSON inválido, tipos incorrectos)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401 Unauthorized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Falta JWT o el token es inválido/expiró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JWT válido pero el rol o la propiedad no autoriza la acción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El recurso referenciado por ID no existe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Violación de unicidad o de estado (doble confirmación, transición inválida)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422 Unprocessable Entity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Payload bien formado pero falla una regla de negocio o validación de campo</w:t>
            </w:r>
          </w:p>
        </w:tc>
      </w:tr>
      <w:tr>
        <w:trPr>
          <w:cantSplit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Error no controlado del servidor</w:t>
            </w:r>
          </w:p>
        </w:tc>
      </w:tr>
    </w:tbl>
    <w:p>
      <w:pPr>
        <w:pStyle w:val="Heading1"/>
      </w:pPr>
      <w:r>
        <w:t xml:space="preserve">Parte 1 — Historias de Usuario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Formato: *Como [actor], quiero [acción], para [beneficio]*, con criterios de aceptación. Cada historia mapea 1:1 a un RF del Bloque A y a un CU de la Parte 2 de este documento.</w:t>
      </w:r>
    </w:p>
    <w:p>
      <w:pPr>
        <w:pStyle w:val="Heading2"/>
      </w:pPr>
      <w:r>
        <w:t xml:space="preserve">Módulo Usuarios / Autenticación</w:t>
      </w:r>
    </w:p>
    <w:p>
      <w:pPr>
        <w:spacing w:after="40"/>
      </w:pPr>
      <w:r>
        <w:rPr>
          <w:b/>
          <w:bCs/>
          <w:color w:val="1F4E5C"/>
          <w:sz w:val="22"/>
          <w:szCs w:val="22"/>
        </w:rPr>
        <w:t xml:space="preserve">HU-01 (RF-01, CU-01)</w:t>
      </w:r>
      <w:r>
        <w:rPr>
          <w:sz w:val="22"/>
          <w:szCs w:val="22"/>
        </w:rPr>
        <w:t xml:space="preserve"> — Como ciudadano, quiero registrarme con correo y contraseña, para crear mi cuenta y empezar a usar la plataforma.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Criterios de aceptación: </w:t>
      </w:r>
      <w:r>
        <w:rPr>
          <w:i/>
          <w:iCs/>
          <w:sz w:val="20"/>
          <w:szCs w:val="20"/>
        </w:rPr>
        <w:t xml:space="preserve">el correo debe ser único; la contraseña cumple política mínima (8+ caracteres, mayúscula, número); se envía correo de verificación; la cuenta queda en estado pendiente_verificacion hasta confirmar.</w:t>
      </w:r>
    </w:p>
    <w:p>
      <w:pPr>
        <w:spacing w:after="40"/>
      </w:pPr>
      <w:r>
        <w:rPr>
          <w:b/>
          <w:bCs/>
          <w:color w:val="1F4E5C"/>
          <w:sz w:val="22"/>
          <w:szCs w:val="22"/>
        </w:rPr>
        <w:t xml:space="preserve">HU-02 (RF-02, CU-02)</w:t>
      </w:r>
      <w:r>
        <w:rPr>
          <w:sz w:val="22"/>
          <w:szCs w:val="22"/>
        </w:rPr>
        <w:t xml:space="preserve"> — Como ciudadano registrado, quiero iniciar sesión, para acceder a mis datos y crear reportes.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Criterios de aceptación: </w:t>
      </w:r>
      <w:r>
        <w:rPr>
          <w:i/>
          <w:iCs/>
          <w:sz w:val="20"/>
          <w:szCs w:val="20"/>
        </w:rPr>
        <w:t xml:space="preserve">login válido devuelve access_token (15 min) y refresh_token (7 días); 5 intentos fallidos consecutivos bloquean el login por 15 minutos.</w:t>
      </w:r>
    </w:p>
    <w:p>
      <w:pPr>
        <w:spacing w:after="40"/>
      </w:pPr>
      <w:r>
        <w:rPr>
          <w:b/>
          <w:bCs/>
          <w:color w:val="1F4E5C"/>
          <w:sz w:val="22"/>
          <w:szCs w:val="22"/>
        </w:rPr>
        <w:t xml:space="preserve">HU-03 (RF-03, CU-03)</w:t>
      </w:r>
      <w:r>
        <w:rPr>
          <w:sz w:val="22"/>
          <w:szCs w:val="22"/>
        </w:rPr>
        <w:t xml:space="preserve"> — Como usuario que olvidó su contraseña, quiero recuperarla por correo, para no perder el acceso a mi cuenta.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Criterios de aceptación: </w:t>
      </w:r>
      <w:r>
        <w:rPr>
          <w:i/>
          <w:iCs/>
          <w:sz w:val="20"/>
          <w:szCs w:val="20"/>
        </w:rPr>
        <w:t xml:space="preserve">el enlace de recuperación expira en 30 minutos y es de un solo uso.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HU-04 (RF-04, CU-04)</w:t>
      </w:r>
      <w:r>
        <w:rPr>
          <w:sz w:val="22"/>
          <w:szCs w:val="22"/>
        </w:rPr>
        <w:t xml:space="preserve"> — Como usuario, quiero editar mi perfil (nombre, foto, barrio), para mantener mi información actualizada.</w:t>
      </w:r>
    </w:p>
    <w:p>
      <w:pPr>
        <w:spacing w:after="40"/>
      </w:pPr>
      <w:r>
        <w:rPr>
          <w:b/>
          <w:bCs/>
          <w:color w:val="1F4E5C"/>
          <w:sz w:val="22"/>
          <w:szCs w:val="22"/>
        </w:rPr>
        <w:t xml:space="preserve">HU-05 (RF-05, CU-05)</w:t>
      </w:r>
      <w:r>
        <w:rPr>
          <w:sz w:val="22"/>
          <w:szCs w:val="22"/>
        </w:rPr>
        <w:t xml:space="preserve"> — Como usuario, quiero eliminar mi cuenta y solicitar la eliminación de mis datos personales, para ejercer mi derecho de supresión.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Criterios de aceptación: </w:t>
      </w:r>
      <w:r>
        <w:rPr>
          <w:i/>
          <w:iCs/>
          <w:sz w:val="20"/>
          <w:szCs w:val="20"/>
        </w:rPr>
        <w:t xml:space="preserve">la eliminación es soft-delete + anonimización (no borra reportes históricos, los desvincula del usuario); ver justificación legal en Bloque E.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HU-06 (RF-06, CU-06)</w:t>
      </w:r>
      <w:r>
        <w:rPr>
          <w:sz w:val="22"/>
          <w:szCs w:val="22"/>
        </w:rPr>
        <w:t xml:space="preserve"> — Como usuario, quiero configurar mi privacidad (ubicación exacta vs. aproximada, visibilidad de perfil), para controlar mi exposición.</w:t>
      </w:r>
    </w:p>
    <w:p>
      <w:pPr>
        <w:pStyle w:val="Heading2"/>
      </w:pPr>
      <w:r>
        <w:t xml:space="preserve">Módulo Reportes</w:t>
      </w:r>
    </w:p>
    <w:p>
      <w:pPr>
        <w:spacing w:after="40"/>
      </w:pPr>
      <w:r>
        <w:rPr>
          <w:b/>
          <w:bCs/>
          <w:color w:val="1F4E5C"/>
          <w:sz w:val="22"/>
          <w:szCs w:val="22"/>
        </w:rPr>
        <w:t xml:space="preserve">HU-07 (RF-07, RF-08, RF-20, CU-07)</w:t>
      </w:r>
      <w:r>
        <w:rPr>
          <w:sz w:val="22"/>
          <w:szCs w:val="22"/>
        </w:rPr>
        <w:t xml:space="preserve"> — Como ciudadano, quiero crear un reporte de incidente en pocos pasos (tipo, ubicación, descripción opcional, foto opcional), para alertar a la comunidad rápidamente.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Criterios de aceptación: </w:t>
      </w:r>
      <w:r>
        <w:rPr>
          <w:i/>
          <w:iCs/>
          <w:sz w:val="20"/>
          <w:szCs w:val="20"/>
        </w:rPr>
        <w:t xml:space="preserve">el formulario no bloquea el envío si faltan descripción/foto; se muestra un aviso de que esto no es una denuncia formal antes de confirmar; el reporte recibe un UUID v4.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HU-08 (RF-09, CU-08)</w:t>
      </w:r>
      <w:r>
        <w:rPr>
          <w:sz w:val="22"/>
          <w:szCs w:val="22"/>
        </w:rPr>
        <w:t xml:space="preserve"> — Como usuario, quiero ver mi historial de reportes creados, para dar seguimiento a lo que he reportado.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HU-09 (RF-24, CU-20)</w:t>
      </w:r>
      <w:r>
        <w:rPr>
          <w:sz w:val="22"/>
          <w:szCs w:val="22"/>
        </w:rPr>
        <w:t xml:space="preserve"> — Como usuario, quiero buscar y filtrar reportes por localidad, barrio, tipo y fecha, para encontrar información relevante para mí.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HU-10 (RF-26, CU-22)</w:t>
      </w:r>
      <w:r>
        <w:rPr>
          <w:sz w:val="22"/>
          <w:szCs w:val="22"/>
        </w:rPr>
        <w:t xml:space="preserve"> — Como usuario, quiero que los reportes vencidos dejen de aparecer en el mapa principal, para que la información que veo sea siempre vigente.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HU-24 (RF-28, RF-29, CU-11, CU-20, CU-24)</w:t>
      </w:r>
      <w:r>
        <w:rPr>
          <w:sz w:val="22"/>
          <w:szCs w:val="22"/>
        </w:rPr>
        <w:t xml:space="preserve"> — Como cualquier persona, incluso sin haber creado una cuenta, quiero consultar el mapa, buscar reportes y ver el nivel de riesgo básico de una zona, para decidir si me desplazo por ahí, sin que esto exponga datos de quien reportó.</w:t>
      </w:r>
    </w:p>
    <w:p>
      <w:pPr>
        <w:pStyle w:val="Heading2"/>
      </w:pPr>
      <w:r>
        <w:t xml:space="preserve">Módulo Confirmaciones / Reputación</w:t>
      </w:r>
    </w:p>
    <w:p>
      <w:pPr>
        <w:spacing w:after="40"/>
      </w:pPr>
      <w:r>
        <w:rPr>
          <w:b/>
          <w:bCs/>
          <w:color w:val="1F4E5C"/>
          <w:sz w:val="22"/>
          <w:szCs w:val="22"/>
        </w:rPr>
        <w:t xml:space="preserve">HU-11 (RF-10, CU-09)</w:t>
      </w:r>
      <w:r>
        <w:rPr>
          <w:sz w:val="22"/>
          <w:szCs w:val="22"/>
        </w:rPr>
        <w:t xml:space="preserve"> — Como usuario cercano a un incidente, quiero confirmar un reporte existente, para ayudar a validar su veracidad.</w:t>
      </w:r>
    </w:p>
    <w:p>
      <w:pPr>
        <w:spacing w:after="160"/>
      </w:pPr>
      <w:r>
        <w:rPr>
          <w:b/>
          <w:bCs/>
          <w:i/>
          <w:iCs/>
          <w:sz w:val="20"/>
          <w:szCs w:val="20"/>
        </w:rPr>
        <w:t xml:space="preserve">Criterios de aceptación: </w:t>
      </w:r>
      <w:r>
        <w:rPr>
          <w:i/>
          <w:iCs/>
          <w:sz w:val="20"/>
          <w:szCs w:val="20"/>
        </w:rPr>
        <w:t xml:space="preserve">un usuario no puede confirmar su propio reporte; no puede confirmar el mismo reporte dos veces.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HU-12 (RF-11, CU-10)</w:t>
      </w:r>
      <w:r>
        <w:rPr>
          <w:sz w:val="22"/>
          <w:szCs w:val="22"/>
        </w:rPr>
        <w:t xml:space="preserve"> — Como sistema, quiero calcular automáticamente la reputación de cada usuario, para que las confirmaciones de usuarios confiables pesen más.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HU-13 (RF-27, CU-23)</w:t>
      </w:r>
      <w:r>
        <w:rPr>
          <w:sz w:val="22"/>
          <w:szCs w:val="22"/>
        </w:rPr>
        <w:t xml:space="preserve"> — Como usuario, quiero ver mis estadísticas personales (historial, reputación, nivel de colaboración), para entender mi aporte a la comunidad.</w:t>
      </w:r>
    </w:p>
    <w:p>
      <w:pPr>
        <w:pStyle w:val="Heading2"/>
      </w:pPr>
      <w:r>
        <w:t xml:space="preserve">Módulo Mapas / Geolocalización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HU-14 (RF-12, CU-11)</w:t>
      </w:r>
      <w:r>
        <w:rPr>
          <w:sz w:val="22"/>
          <w:szCs w:val="22"/>
        </w:rPr>
        <w:t xml:space="preserve"> — Como usuario, quiero ver los reportes activos en un mapa interactivo con filtros, para entender la situación de seguridad en mi zona.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HU-15 (RF-23, CU-19)</w:t>
      </w:r>
      <w:r>
        <w:rPr>
          <w:sz w:val="22"/>
          <w:szCs w:val="22"/>
        </w:rPr>
        <w:t xml:space="preserve"> — Como usuario, quiero compartir mi ubicación temporalmente mientras uso la app, para ver mi posición en el mapa y recibir notificaciones precisas, sin que mi ubicación quede guardada permanentemente.</w:t>
      </w:r>
    </w:p>
    <w:p>
      <w:pPr>
        <w:pStyle w:val="Heading2"/>
      </w:pPr>
      <w:r>
        <w:t xml:space="preserve">Módulo Notificaciones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HU-16 (RF-13, CU-12)</w:t>
      </w:r>
      <w:r>
        <w:rPr>
          <w:sz w:val="22"/>
          <w:szCs w:val="22"/>
        </w:rPr>
        <w:t xml:space="preserve"> — Como usuario, quiero gestionar mis notificaciones (activar/desactivar, ajustar el radio), para controlar cuánta información recibo.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HU-17 (RF-14, CU-13)</w:t>
      </w:r>
      <w:r>
        <w:rPr>
          <w:sz w:val="22"/>
          <w:szCs w:val="22"/>
        </w:rPr>
        <w:t xml:space="preserve"> — Como usuario dentro del radio configurado, quiero recibir una notificación push cuando ocurra un incidente confiable cerca, para tomar precauciones.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HU-18 (RF-25, CU-21)</w:t>
      </w:r>
      <w:r>
        <w:rPr>
          <w:sz w:val="22"/>
          <w:szCs w:val="22"/>
        </w:rPr>
        <w:t xml:space="preserve"> — Como usuario, quiero configurar zonas favoritas (ej. el barrio de mis padres), para recibir alertas de esas zonas aunque no esté ahí físicamente.</w:t>
      </w:r>
    </w:p>
    <w:p>
      <w:pPr>
        <w:pStyle w:val="Heading2"/>
      </w:pPr>
      <w:r>
        <w:t xml:space="preserve">Módulo Dashboard Administrativo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HU-19 (RF-15, RF-17, CU-14, CU-16)</w:t>
      </w:r>
      <w:r>
        <w:rPr>
          <w:sz w:val="22"/>
          <w:szCs w:val="22"/>
        </w:rPr>
        <w:t xml:space="preserve"> — Como moderador, quiero cambiar el estado de un reporte y resolver apelaciones, para mantener la calidad de la información en la plataforma.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HU-20 (RF-16, CU-15)</w:t>
      </w:r>
      <w:r>
        <w:rPr>
          <w:sz w:val="22"/>
          <w:szCs w:val="22"/>
        </w:rPr>
        <w:t xml:space="preserve"> — Como administrador, quiero gestionar usuarios (suspender, revisar reputación), para mantener el orden y la confianza en la comunidad.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HU-21 (RF-18, CU-17)</w:t>
      </w:r>
      <w:r>
        <w:rPr>
          <w:sz w:val="22"/>
          <w:szCs w:val="22"/>
        </w:rPr>
        <w:t xml:space="preserve"> — Como administrador, quiero ver estadísticas agregadas, para entender patrones y tomar decisiones operativas.</w:t>
      </w:r>
    </w:p>
    <w:p>
      <w:pPr>
        <w:pStyle w:val="Heading2"/>
      </w:pPr>
      <w:r>
        <w:t xml:space="preserve">Transversales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HU-22 (RF-19)</w:t>
      </w:r>
      <w:r>
        <w:rPr>
          <w:sz w:val="22"/>
          <w:szCs w:val="22"/>
        </w:rPr>
        <w:t xml:space="preserve"> — Como desarrollador integrador, quiero una API REST documentada con Swagger, para poder construir clientes (web, futura app móvil) de forma autónoma.</w:t>
      </w:r>
    </w:p>
    <w:p>
      <w:pPr>
        <w:spacing w:after="160"/>
      </w:pPr>
      <w:r>
        <w:rPr>
          <w:b/>
          <w:bCs/>
          <w:color w:val="1F4E5C"/>
          <w:sz w:val="22"/>
          <w:szCs w:val="22"/>
        </w:rPr>
        <w:t xml:space="preserve">HU-23 (RF-22, CU-18)</w:t>
      </w:r>
      <w:r>
        <w:rPr>
          <w:sz w:val="22"/>
          <w:szCs w:val="22"/>
        </w:rPr>
        <w:t xml:space="preserve"> — Como usuario, quiero poder instalar la aplicación en mi teléfono o computador como si fuera una app nativa, para acceder más rápido y tener una mejor experiencia.</w:t>
      </w:r>
    </w:p>
    <w:p>
      <w:pPr>
        <w:pStyle w:val="Heading1"/>
      </w:pPr>
      <w:r>
        <w:t xml:space="preserve">Parte 2 — Casos de Uso (con contrato de implementación)</w:t>
      </w:r>
    </w:p>
    <w:p>
      <w:pPr>
        <w:pBdr>
          <w:left w:val="single" w:color="1F4E5C" w:sz="18" w:space="8"/>
        </w:pBdr>
        <w:spacing w:after="200" w:before="100"/>
      </w:pPr>
      <w:r>
        <w:rPr>
          <w:i/>
          <w:iCs/>
          <w:sz w:val="22"/>
          <w:szCs w:val="22"/>
        </w:rPr>
        <w:t xml:space="preserve">A partir de aquí, cada caso de uso sigue una estructura fija de campos: Actor(es), Módulo, Endpoints, Entidades, Tablas, Permisos, Validaciones principales, Flujo principal y Respuesta esperada del API. Esto es deliberado: es el mismo esqueleto que se usará después para los controladores y servicios del Bloque C, y para el código real.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CU-01 — Registrar usuario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Ciudadano (no autenticado)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AuthModule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/api/v1/auth/register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Usuario, TokenVerificacion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email_verification_tokens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Público (sin autenticación)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Correo único y formato válido; contraseña cumple política mínima; hash con bcrypt/argon2 (nunca texto plano); rate limiting por IP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(1) usuario envía correo+contraseña → (2) se valida unicidad → (3) se crea registro en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estado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pendiente_verificacion</w:t>
            </w:r>
            <w:r>
              <w:rPr>
                <w:i w:val="false"/>
                <w:iCs w:val="false"/>
                <w:sz w:val="21"/>
                <w:szCs w:val="21"/>
              </w:rPr>
              <w:t xml:space="preserve"> → (4) se genera token de verificación → (5)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NotificationsModule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envía correo con enlace.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201 Created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id, email, status: "pendiente_verificacion" }</w:t>
            </w:r>
            <w:r>
              <w:rPr>
                <w:i w:val="false"/>
                <w:iCs w:val="false"/>
                <w:sz w:val="21"/>
                <w:szCs w:val="21"/>
              </w:rPr>
              <w:t xml:space="preserve"> (nunca se devuelve la contraseña ni su hash). Errores: 400, 409 (correo ya registrado), 422 (contraseña no cumple política).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CU-02 — Iniciar sesión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registrado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AuthModule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/api/v1/auth/login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/api/v1/auth/refresh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/api/v1/auth/logout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Usuario, SesionRefreshToken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refresh_tokens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Público (login); autenticado con refresh token válido (refresh/logout)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Credenciales correctas; cuenta verificada y no suspendida; control de intentos fallidos; refresh token no revocado ni expirado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Login exitoso → se emite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access_token</w:t>
            </w:r>
            <w:r>
              <w:rPr>
                <w:i w:val="false"/>
                <w:iCs w:val="false"/>
                <w:sz w:val="21"/>
                <w:szCs w:val="21"/>
              </w:rPr>
              <w:t xml:space="preserve"> (JWT, 15 min) +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refresh_token</w:t>
            </w:r>
            <w:r>
              <w:rPr>
                <w:i w:val="false"/>
                <w:iCs w:val="false"/>
                <w:sz w:val="21"/>
                <w:szCs w:val="21"/>
              </w:rPr>
              <w:t xml:space="preserve"> (7 días, hasheado en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refresh_tokens</w:t>
            </w:r>
            <w:r>
              <w:rPr>
                <w:i w:val="false"/>
                <w:iCs w:val="false"/>
                <w:sz w:val="21"/>
                <w:szCs w:val="21"/>
              </w:rPr>
              <w:t xml:space="preserve">) → el Guard JWT transversal de NestJS valida el token en cada request subsecuente a cualquier módulo.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access_token, refresh_token, expires_in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400, 401 (credenciales inválidas o cuenta no verificada), 403 (cuenta suspendida), 429 (bloqueo temporal por intentos fallidos).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CU-03 — Recuperar contraseña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registrado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AuthModule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/api/v1/auth/forgot-password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/api/v1/auth/reset-password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Usuario, TokenRecuperacion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password_reset_tokens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Público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Token de un solo uso, expiración de 30 min; nueva contraseña cumple política mínima; se invalidan los refresh tokens activos al cambiar contraseña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Solicitud → token generado y enviado por correo → usuario define nueva contraseña con el token → se invalida el token y las sesiones activas.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message }</w:t>
            </w:r>
            <w:r>
              <w:rPr>
                <w:i w:val="false"/>
                <w:iCs w:val="false"/>
                <w:sz w:val="21"/>
                <w:szCs w:val="21"/>
              </w:rPr>
              <w:t xml:space="preserve"> (deliberadamente ambiguo en la solicitud para no confirmar existencia de cuentas). Errores: 400, 404/410 (token inválido o expirado), 422 (contraseña no cumple política).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CU-04 — Editar perfil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autenticado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GET /api/v1/users/me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PATCH /api/v1/users/me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Autenticado; solo propietario del perfil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Longitud de nombre; formato/tamaño de imagen; barrio debe existir en la tabla de localidades configurables (RNF-03)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envía campos a actualizar → validación → actualización parcial (PATCH) → respuesta con perfil actualizado.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id, name, photo_url, neighborhood, ...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400, 401, 422 (foto excede tamaño/formato, barrio inexistente).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CU-05 — Eliminar cuenta / solicitar eliminación de datos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autenticado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DELETE /api/v1/users/me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/api/v1/users/me/data-deletion-request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Usuario, SolicitudEliminacion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data_deletion_requests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Autenticado; solo propietario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Confirmación explícita (re-autenticación o contraseña); los reportes existentes se anonimizan (se desvincula user_id) en lugar de eliminarse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confirma eliminación → soft-delete de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</w:t>
            </w:r>
            <w:r>
              <w:rPr>
                <w:i w:val="false"/>
                <w:iCs w:val="false"/>
                <w:sz w:val="21"/>
                <w:szCs w:val="21"/>
              </w:rPr>
              <w:t xml:space="preserve"> (estado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eliminado</w:t>
            </w:r>
            <w:r>
              <w:rPr>
                <w:i w:val="false"/>
                <w:iCs w:val="false"/>
                <w:sz w:val="21"/>
                <w:szCs w:val="21"/>
              </w:rPr>
              <w:t xml:space="preserve">, PII anonimizada) → reportes asociados se desvinculan → confirmación al usuario.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message: "Cuenta eliminada"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401, 403 (intento de eliminar cuenta ajena), 422 (confirmación incorrecta).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CU-06 — Configurar privacidad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autenticado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GET /api/v1/users/me/privacy-settings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PATCH /api/v1/users/me/privacy-settings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ConfiguracionPrivacidad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user_privacy_settings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Autenticado; solo propietario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Valores enum válidos para visibilidad de ubicación (exacta/aproximada) y de perfil (público/privado)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ajusta configuración → se persiste → afecta inmediatamente cómo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MapsModule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resuelve la ubicación mostrada a terceros.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location_visibility, profile_visibility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400, 401, 422 (valor enum no reconocido).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CU-07 — Crear reporte de incidente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Ciudadano autenticado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/api/v1/reports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/api/v1/reports/{id}/media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Reporte, TipoIncidente, EvidenciaMultimedia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incident_types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report_media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Autenticado (rol ciudadano o superior)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Tipo de incidente existente; coordenadas válidas; descripción ≤ 500 caracteres; máximo N fotos, tamaño y formato validados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(1) usuario envía tipo + ubicación (+ descripción/foto opcional) → (2) se valida payload mínimo → (3) se crea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UUID, estado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pendiente</w:t>
            </w:r>
            <w:r>
              <w:rPr>
                <w:i w:val="false"/>
                <w:iCs w:val="false"/>
                <w:sz w:val="21"/>
                <w:szCs w:val="21"/>
              </w:rPr>
              <w:t xml:space="preserve">, vigencia calculada según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incident_types.default_validity_hours</w:t>
            </w:r>
            <w:r>
              <w:rPr>
                <w:i w:val="false"/>
                <w:iCs w:val="false"/>
                <w:sz w:val="21"/>
                <w:szCs w:val="21"/>
              </w:rPr>
              <w:t xml:space="preserve"> → (4) si hay fotos, se suben y se referencian en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report_media</w:t>
            </w:r>
            <w:r>
              <w:rPr>
                <w:i w:val="false"/>
                <w:iCs w:val="false"/>
                <w:sz w:val="21"/>
                <w:szCs w:val="21"/>
              </w:rPr>
              <w:t xml:space="preserve"> → (5) evento publicado para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NotificationsModule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201 Created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id (UUID), type, location, status: "pendiente", expires_at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400, 401, 422 (tipo inválido, coordenadas fuera de rango, descripción excede 500 caracteres, foto inválida).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CU-08 — Consultar historial personal de reportes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autenticado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GET /api/v1/users/me/reports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Reporte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Autenticado; solo reportes propios (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reports.user_id = current_user.id</w:t>
            </w:r>
            <w:r>
              <w:rPr>
                <w:i w:val="false"/>
                <w:iCs w:val="false"/>
                <w:sz w:val="21"/>
                <w:szCs w:val="21"/>
              </w:rPr>
              <w:t xml:space="preserve">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Paginación obligatoria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Consulta filtrada por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user_id</w:t>
            </w:r>
            <w:r>
              <w:rPr>
                <w:i w:val="false"/>
                <w:iCs w:val="false"/>
                <w:sz w:val="21"/>
                <w:szCs w:val="21"/>
              </w:rPr>
              <w:t xml:space="preserve"> y paginada, incluye estado actual de cada reporte (activo/histórico).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[ {...} ], meta: { page, page_size, total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401.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CU-09 — Confirmar un reporte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Ciudadano autenticado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ConfirmationsModule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/api/v1/reports/{id}/confirmations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DELETE /api/v1/reports/{id}/confirmations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Confirmacion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report_confirmations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Autenticado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No puede confirmar su propio reporte; restricción de unicidad UNIQUE(report_id, user_id); proximidad razonable entre confirmador y reporte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confirma → se inserta en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report_confirmations</w:t>
            </w:r>
            <w:r>
              <w:rPr>
                <w:i w:val="false"/>
                <w:iCs w:val="false"/>
                <w:sz w:val="21"/>
                <w:szCs w:val="21"/>
              </w:rPr>
              <w:t xml:space="preserve"> → evento disparado para recalcular el índice de confianza en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ReputationModule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201 Created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report_id, confirmed_by, confirmed_at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401, 403 (confirmar reporte propio), 404, 409 (ya confirmado).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CU-10 — Calcular reputación de usuario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Sistema (proceso automático, disparado por eventos)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ReputationModule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GET /api/v1/users/{id}/reputation</w:t>
            </w:r>
            <w:r>
              <w:rPr>
                <w:i w:val="false"/>
                <w:iCs w:val="false"/>
                <w:sz w:val="21"/>
                <w:szCs w:val="21"/>
              </w:rPr>
              <w:t xml:space="preserve"> (lectura); sin endpoint de escritura directa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PuntajeReputacion, EventoReputacion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user_reputation_scores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reputation_events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Lectura pública del puntaje agregado; el cálculo no es invocable por el cliente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Eventos en lista cerrada y auditable (reporte_confirmado, reporte_descartado, spam_detectado); el puntaje nunca es negativo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Evento de dominio →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ReputationModule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consume el evento → inserta en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reputation_events</w:t>
            </w:r>
            <w:r>
              <w:rPr>
                <w:i w:val="false"/>
                <w:iCs w:val="false"/>
                <w:sz w:val="21"/>
                <w:szCs w:val="21"/>
              </w:rPr>
              <w:t xml:space="preserve"> → recalcula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user_reputation_scores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la fórmula definida en Bloque C.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user_id, score, level }</w:t>
            </w:r>
            <w:r>
              <w:rPr>
                <w:i w:val="false"/>
                <w:iCs w:val="false"/>
                <w:sz w:val="21"/>
                <w:szCs w:val="21"/>
              </w:rPr>
              <w:t xml:space="preserve"> para la lectura. Errores: 404. El cálculo interno no expone respuesta HTTP.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CU-11 — Visualizar mapa de reportes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Cualquier persona (público, sin autenticación)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MapsModule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GET /api/v1/reports/map?bbox=&amp;type=&amp;from=&amp;to=&amp;status=</w:t>
            </w:r>
            <w:r>
              <w:rPr>
                <w:i w:val="false"/>
                <w:iCs w:val="false"/>
                <w:sz w:val="21"/>
                <w:szCs w:val="21"/>
              </w:rPr>
              <w:t xml:space="preserve"> (público)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Reporte (proyección de lectura, anonimizada)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</w:t>
            </w:r>
            <w:r>
              <w:rPr>
                <w:i w:val="false"/>
                <w:iCs w:val="false"/>
                <w:sz w:val="21"/>
                <w:szCs w:val="21"/>
              </w:rPr>
              <w:t xml:space="preserve"> (índice GIST sobre columna geography)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Público — sin JWT. Siempre se devuelve ubicación aproximada (nunca coordenadas exactas) y nunca se incluye ningún dato del usuario que reportó (ni nombre, ni correo, ni ID)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Bounding box obligatorio; filtros validados contra enums conocidos; la capa de serialización de salida nunca expone columnas de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</w:t>
            </w:r>
            <w:r>
              <w:rPr>
                <w:i w:val="false"/>
                <w:iCs w:val="false"/>
                <w:sz w:val="21"/>
                <w:szCs w:val="21"/>
              </w:rPr>
              <w:t xml:space="preserve"> ni coordenadas sin jitter, sin importar el rol del solicitante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Cliente (autenticado o no) envía bounding box + filtros → consulta espacial indexada → respuesta siempre con ubicación aproximada/jitterizada y sin datos personales, según la política de privacidad pública del Bloque A.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[ { id, type, approximate_location, status, confidence_level, created_at } ]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400 (bbox faltante), 422 (filtro inválido).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CU-12 — Gestionar notificaciones (preferencias)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autenticado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NotificationsModule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GET /api/v1/users/me/notification-settings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PATCH /api/v1/users/me/notification-settings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ConfiguracionNotificacion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notification_settings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Autenticado; solo propietario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Radio entre 100 m y 1 km (validado en backend); al menos un canal activo o el usuario queda explícitamente sin notificaciones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ajusta radio/canales → se persiste → usado por CU-13 para decidir a quién notificar.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radius_meters, push_enabled, email_enabled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400, 401, 422 (radio fuera de rango).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CU-13 — Enviar notificación push por proximidad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Sistema (disparado por creación/confirmación de reporte)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NotificationsModule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Sin endpoint público; consumidor de eventos internos (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reporte.creado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reporte.confirmado</w:t>
            </w:r>
            <w:r>
              <w:rPr>
                <w:i w:val="false"/>
                <w:iCs w:val="false"/>
                <w:sz w:val="21"/>
                <w:szCs w:val="21"/>
              </w:rPr>
              <w:t xml:space="preserve">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Notificacion, ConfiguracionNotificacion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notification_settings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notifications_log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Interno (servicio a servicio)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El reporte debe superar el umbral mínimo de confianza antes de notificar; solo se notifica a usuarios dentro del radio y con notificaciones activas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Evento de reporte → consulta geoespacial de usuarios candidatos dentro de radio → filtro por confianza mínima y preferencias → envío vía Web Push (PWA) → registro en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notifications_log</w:t>
            </w:r>
            <w:r>
              <w:rPr>
                <w:i w:val="false"/>
                <w:iCs w:val="false"/>
                <w:sz w:val="21"/>
                <w:szCs w:val="21"/>
              </w:rPr>
              <w:t xml:space="preserve">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i w:val="false"/>
                <w:iCs w:val="false"/>
                <w:sz w:val="21"/>
                <w:szCs w:val="21"/>
              </w:rPr>
              <w:t xml:space="preserve">Sin respuesta HTTP al cliente (proceso interno asíncrono); resultado observable: notificación entregada y registro en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notifications_log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estado enviada/fallida.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CU-14 — Moderar estado de un reporte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Moderador, Administrador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AdminModule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(orquesta) →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(persiste)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PATCH /api/v1/admin/reports/{id}/status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Reporte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report_status_history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Rol moderador o administrador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Transición de estado válida (máquina de estados: pendiente → en_validacion → confirmado|descartado → archivado); toda transición se audita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Moderador cambia estado desde el Dashboard → se valida transición → se persiste y se registra en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report_status_history</w:t>
            </w:r>
            <w:r>
              <w:rPr>
                <w:i w:val="false"/>
                <w:iCs w:val="false"/>
                <w:sz w:val="21"/>
                <w:szCs w:val="21"/>
              </w:rPr>
              <w:t xml:space="preserve">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id, status, updated_by, updated_at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401, 403, 404, 409 (transición no permitida).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CU-15 — Gestionar usuarios (administración)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Administrador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AdminModule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GET /api/v1/admin/users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PATCH /api/v1/admin/users/{id}/suspend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PATCH /api/v1/admin/users/{id}/reactivate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admin_actions_log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Rol administrador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Un administrador no puede suspenderse a sí mismo; toda acción se audita con actor, motivo y timestamp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Administrador busca usuario → revisa reputación/historial → suspende o reactiva → acción registrada en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admin_actions_log</w:t>
            </w:r>
            <w:r>
              <w:rPr>
                <w:i w:val="false"/>
                <w:iCs w:val="false"/>
                <w:sz w:val="21"/>
                <w:szCs w:val="21"/>
              </w:rPr>
              <w:t xml:space="preserve">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[ {...} ], meta: { page, total }</w:t>
            </w:r>
            <w:r>
              <w:rPr>
                <w:i w:val="false"/>
                <w:iCs w:val="false"/>
                <w:sz w:val="21"/>
                <w:szCs w:val="21"/>
              </w:rPr>
              <w:t xml:space="preserve"> en el listado;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id, status: "suspendido" }</w:t>
            </w:r>
            <w:r>
              <w:rPr>
                <w:i w:val="false"/>
                <w:iCs w:val="false"/>
                <w:sz w:val="21"/>
                <w:szCs w:val="21"/>
              </w:rPr>
              <w:t xml:space="preserve"> en la suspensión. Errores: 401, 403, 404, 409 (autosuspensión).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CU-16 — Apelar marcación de reporte falso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Ciudadano autenticado (propietario), Moderador (resuelve)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→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AdminModule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/api/v1/reports/{id}/appeals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PATCH /api/v1/admin/appeals/{id}/resolve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Apelacion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report_appeals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Crear: solo propietario del reporte; resolver: moderador/administrador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Solo se apela un reporte en estado descartado; una apelación abierta por reporte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apela con justificación → entra a cola de moderación → moderador resuelve → notificación al usuario del resultado.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201 Created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id, report_id, status: "en_revision" }</w:t>
            </w:r>
            <w:r>
              <w:rPr>
                <w:i w:val="false"/>
                <w:iCs w:val="false"/>
                <w:sz w:val="21"/>
                <w:szCs w:val="21"/>
              </w:rPr>
              <w:t xml:space="preserve"> al crear;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id, resolution }</w:t>
            </w:r>
            <w:r>
              <w:rPr>
                <w:i w:val="false"/>
                <w:iCs w:val="false"/>
                <w:sz w:val="21"/>
                <w:szCs w:val="21"/>
              </w:rPr>
              <w:t xml:space="preserve"> al resolver. Errores: 401, 403, 404, 409 (estado o apelación duplicada).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CU-17 — Consultar estadísticas agregadas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Administrador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AnalyticsModule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GET /api/v1/admin/analytics/summary?from=&amp;to=&amp;zone=&amp;type=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Reporte (agregaciones de lectura)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vistas materializadas (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mv_reports_by_zone_type_period</w:t>
            </w:r>
            <w:r>
              <w:rPr>
                <w:i w:val="false"/>
                <w:iCs w:val="false"/>
                <w:sz w:val="21"/>
                <w:szCs w:val="21"/>
              </w:rPr>
              <w:t xml:space="preserve">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Rol administrador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Rango de fechas obligatorio y acotado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Administrador define filtros →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AnalyticsModule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consulta vista materializada (refrescada periódicamente) → respuesta con conteos por tipo/zona/periodo.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by_type, by_zone, by_period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401, 403, 422 (rango de fechas faltante o excesivo).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CU-18 — Instalar aplicación como PWA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i w:val="false"/>
                <w:iCs w:val="false"/>
                <w:sz w:val="21"/>
                <w:szCs w:val="21"/>
              </w:rPr>
              <w:t xml:space="preserve">Transversal / Frontend (manifest.json + Service Worker)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N/A (assets estáticos: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manifest.json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sw.js</w:t>
            </w:r>
            <w:r>
              <w:rPr>
                <w:i w:val="false"/>
                <w:iCs w:val="false"/>
                <w:sz w:val="21"/>
                <w:szCs w:val="21"/>
              </w:rPr>
              <w:t xml:space="preserve">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N/A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N/A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Público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Criterios de instalabilidad: HTTPS, manifest válido, Service Worker registrado, iconos en tamaños requeridos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Navegador detecta criterios cumplidos → ofrece "Agregar a pantalla de inicio" → Service Worker habilita carga rápida y caché de assets.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i w:val="false"/>
                <w:iCs w:val="false"/>
                <w:sz w:val="21"/>
                <w:szCs w:val="21"/>
              </w:rPr>
              <w:t xml:space="preserve">No aplica contrato JSON;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manifest.json</w:t>
            </w:r>
            <w:r>
              <w:rPr>
                <w:i w:val="false"/>
                <w:iCs w:val="false"/>
                <w:sz w:val="21"/>
                <w:szCs w:val="21"/>
              </w:rPr>
              <w:t xml:space="preserve"> se sirve con 200 OK y Content-Type adecuado. Errores relevantes son de configuración, no de API REST.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CU-19 — Compartir ubicación temporal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autenticado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i w:val="false"/>
                <w:iCs w:val="false"/>
                <w:sz w:val="21"/>
                <w:szCs w:val="21"/>
              </w:rPr>
              <w:t xml:space="preserve">Frontend (Geolocation API) →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MapsModule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NotificationsModule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/api/v1/location/proximity-check</w:t>
            </w:r>
            <w:r>
              <w:rPr>
                <w:i w:val="false"/>
                <w:iCs w:val="false"/>
                <w:sz w:val="21"/>
                <w:szCs w:val="21"/>
              </w:rPr>
              <w:t xml:space="preserve"> (consulta puntual, sin persistencia)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N/A persistente (dato efímero de request)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Ninguna tabla almacena la posición en tránsito; solo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reports.location</w:t>
            </w:r>
            <w:r>
              <w:rPr>
                <w:i w:val="false"/>
                <w:iCs w:val="false"/>
                <w:sz w:val="21"/>
                <w:szCs w:val="21"/>
              </w:rPr>
              <w:t xml:space="preserve"> persiste si el usuario decide reportar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Autenticado; requiere consentimiento explícito de geolocalización en el navegador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La posición se usa únicamente para responder al request en curso y no se escribe en ninguna tabla ni se conserva en memoria más tiempo del necesario; conexión solo vía HTTPS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Frontend solicita permiso de geolocalización → si se concede, envía coordenadas puntuales al backend solo cuando es necesario → backend responde y descarta la coordenada.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/ escenario alternativo: </w:t>
            </w:r>
            <w:r>
              <w:rPr>
                <w:b/>
                <w:bCs/>
                <w:sz w:val="21"/>
                <w:szCs w:val="21"/>
              </w:rPr>
              <w:t xml:space="preserve">Permiso denegado:</w:t>
            </w:r>
            <w:r>
              <w:rPr>
                <w:i w:val="false"/>
                <w:iCs w:val="false"/>
                <w:sz w:val="21"/>
                <w:szCs w:val="21"/>
              </w:rPr>
              <w:t xml:space="preserve"> la aplicación sigue siendo completamente funcional. El usuario puede (1) consultar el mapa general sin centrado automático, (2) buscar y filtrar reportes manualmente por localidad/barrio (CU-20), (3) crear un reporte indicando la ubicación manualmente con un pin arrastrable. Ninguna funcionalidad core queda bloqueada; solo se pierde la conveniencia de autodetección y la precisión de notificaciones por proximidad real (las zonas favoritas, CU-21, siguen disponibles como alternativa no dependiente de GPS).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nearby_reports_count, within_notification_radius }</w:t>
            </w:r>
            <w:r>
              <w:rPr>
                <w:i w:val="false"/>
                <w:iCs w:val="false"/>
                <w:sz w:val="21"/>
                <w:szCs w:val="21"/>
              </w:rPr>
              <w:t xml:space="preserve"> (la coordenada recibida no se refleja en la respuesta). Errores: 400 (coordenadas malformadas), 401.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CU-20 — Buscar y filtrar reportes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Cualquier persona (público, sin autenticación)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MapsModule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GET /api/v1/reports/search?locality=&amp;neighborhood=&amp;type=&amp;from=&amp;to=</w:t>
            </w:r>
            <w:r>
              <w:rPr>
                <w:i w:val="false"/>
                <w:iCs w:val="false"/>
                <w:sz w:val="21"/>
                <w:szCs w:val="21"/>
              </w:rPr>
              <w:t xml:space="preserve"> (público)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Reporte (proyección anonimizada)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incident_types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localities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neighborhoods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Público — sin JWT; igual que CU-11, nunca se exponen datos del usuario que reportó ni coordenadas exactas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Localidad/barrio deben existir en las tablas de configuración geográfica (RNF-03); paginación obligatoria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Cualquier persona aplica filtros → consulta combinada (índices sobre locality_id, incident_type_id, created_at) → resultados paginados, siempre anonimizados.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[ {...} ], meta: { page, page_size, total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400, 422 (localidad/barrio inexistente).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CU-21 — Configurar zonas favoritas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autenticado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NotificationsModule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GET /api/v1/users/me/favorite-zones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POST /api/v1/users/me/favorite-zones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DELETE /api/v1/users/me/favorite-zones/{id}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ZonaFavorita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favorite_zones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Autenticado; solo propietario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La zona debe ser una localidad/barrio válido; límite razonable de zonas favoritas por usuario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agrega zona favorita → se persiste →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NotificationsModule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la incluye como criterio adicional de a quién notificar, independiente de la ubicación física actual.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201 Created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id, locality, neighborhood }</w:t>
            </w:r>
            <w:r>
              <w:rPr>
                <w:i w:val="false"/>
                <w:iCs w:val="false"/>
                <w:sz w:val="21"/>
                <w:szCs w:val="21"/>
              </w:rPr>
              <w:t xml:space="preserve"> al agregar;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lista en la consulta. Errores: 401, 422 (zona inexistente), 409 (límite alcanzado).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CU-22 — Expirar reporte automáticamente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Sistema (job programado); Administrador (reactivación manual, escenario alternativo)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Sin endpoint público para la expiración automática (job interno);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PATCH /api/v1/admin/reports/{id}/reactivate</w:t>
            </w:r>
            <w:r>
              <w:rPr>
                <w:i w:val="false"/>
                <w:iCs w:val="false"/>
                <w:sz w:val="21"/>
                <w:szCs w:val="21"/>
              </w:rPr>
              <w:t xml:space="preserve"> para reactivación manual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Reporte, ConfiguracionVigencia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incident_types</w:t>
            </w:r>
            <w:r>
              <w:rPr>
                <w:i w:val="false"/>
                <w:iCs w:val="false"/>
                <w:sz w:val="21"/>
                <w:szCs w:val="21"/>
              </w:rPr>
              <w:t xml:space="preserve"> (columna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default_validity_hours</w:t>
            </w:r>
            <w:r>
              <w:rPr>
                <w:i w:val="false"/>
                <w:iCs w:val="false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report_status_history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Expiración automática: interna; reactivación manual: rol administrador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Una extensión manual de vigencia respeta la nueva fecha límite; el job nunca elimina filas, solo cambia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status</w:t>
            </w:r>
            <w:r>
              <w:rPr>
                <w:i w:val="false"/>
                <w:iCs w:val="false"/>
                <w:sz w:val="21"/>
                <w:szCs w:val="21"/>
              </w:rPr>
              <w:t xml:space="preserve"> a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archivado</w:t>
            </w:r>
            <w:r>
              <w:rPr>
                <w:i w:val="false"/>
                <w:iCs w:val="false"/>
                <w:sz w:val="21"/>
                <w:szCs w:val="21"/>
              </w:rPr>
              <w:t xml:space="preserve"> y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visible_en_mapa</w:t>
            </w:r>
            <w:r>
              <w:rPr>
                <w:i w:val="false"/>
                <w:iCs w:val="false"/>
                <w:sz w:val="21"/>
                <w:szCs w:val="21"/>
              </w:rPr>
              <w:t xml:space="preserve"> a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false</w:t>
            </w:r>
            <w:r>
              <w:rPr>
                <w:i w:val="false"/>
                <w:iCs w:val="false"/>
                <w:sz w:val="21"/>
                <w:szCs w:val="21"/>
              </w:rPr>
              <w:t xml:space="preserve">; la reactivación exige justificación textual auditable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Job periódico revisa reportes activos cuya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vigencia_hasta</w:t>
            </w:r>
            <w:r>
              <w:rPr>
                <w:i w:val="false"/>
                <w:iCs w:val="false"/>
                <w:sz w:val="21"/>
                <w:szCs w:val="21"/>
              </w:rPr>
              <w:t xml:space="preserve"> ya pasó → cambia su estado a histórico/archivado → el reporte deja de aparecer en el mapa principal (CU-11) pero sigue disponible para CU-08, CU-17 y análisis, sin eliminarse nunca.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/ escenario alternativo: </w:t>
            </w:r>
            <w:r>
              <w:rPr>
                <w:b/>
                <w:bCs/>
                <w:sz w:val="21"/>
                <w:szCs w:val="21"/>
              </w:rPr>
              <w:t xml:space="preserve">Reactivación manual:</w:t>
            </w:r>
            <w:r>
              <w:rPr>
                <w:i w:val="false"/>
                <w:iCs w:val="false"/>
                <w:sz w:val="21"/>
                <w:szCs w:val="21"/>
              </w:rPr>
              <w:t xml:space="preserve"> un administrador, con justificación documentada, puede reactivar un reporte archivado antes de su próximo ciclo de expiración natural → se restablece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visible_en_mapa = true</w:t>
            </w:r>
            <w:r>
              <w:rPr>
                <w:i w:val="false"/>
                <w:iCs w:val="false"/>
                <w:sz w:val="21"/>
                <w:szCs w:val="21"/>
              </w:rPr>
              <w:t xml:space="preserve">, se define nueva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vigencia_hasta</w:t>
            </w:r>
            <w:r>
              <w:rPr>
                <w:i w:val="false"/>
                <w:iCs w:val="false"/>
                <w:sz w:val="21"/>
                <w:szCs w:val="21"/>
              </w:rPr>
              <w:t xml:space="preserve"> → la acción se registra en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report_status_history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motivo y administrador responsable.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i w:val="false"/>
                <w:iCs w:val="false"/>
                <w:sz w:val="21"/>
                <w:szCs w:val="21"/>
              </w:rPr>
              <w:t xml:space="preserve">Expiración automática: sin respuesta HTTP (job interno). Reactivación manual: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id, status: "activo", visible_en_mapa: true, expires_at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401, 403, 404, 422 (justificación faltante).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CU-23 — Ver estadísticas personales de perfil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 autenticado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(orquesta) →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+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ReputationModule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GET /api/v1/users/me/profile-stats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Usuario, Reporte, PuntajeReputacion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user_reputation_scores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Autenticado; solo propietario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Ninguna validación de escritura (endpoint de solo lectura agregada)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Solicitud del propio usuario → agregación de conteos de reportes propios + puntaje de reputación + nivel de colaboración (escala definida en Bloque C) → respuesta consolidada.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total_reports, confirmed_reports, reputation_score, collaboration_level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401.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 w:val="false"/>
        </w:trPr>
        <w:tc>
          <w:tcPr>
            <w:tcW w:type="dxa" w:w="9360"/>
            <w:tcBorders>
              <w:top w:val="single" w:color="1F4E5C" w:sz="4"/>
              <w:left w:val="single" w:color="1F4E5C" w:sz="4"/>
              <w:bottom w:val="single" w:color="1F4E5C" w:sz="4"/>
              <w:right w:val="single" w:color="1F4E5C" w:sz="4"/>
            </w:tcBorders>
            <w:shd w:fill="F7FA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F4E5C"/>
                <w:sz w:val="25"/>
                <w:szCs w:val="25"/>
              </w:rPr>
              <w:t xml:space="preserve">CU-24 — Consultar estadísticas y nivel de riesgo público de una zona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Actor(es):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Cualquier persona (público, sin autenticación)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Módulo: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AnalyticsModule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MapsModule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Endpoints: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GET /api/v1/statistics/public?zone=&amp;from=&amp;to=</w:t>
            </w:r>
            <w:r>
              <w:rPr>
                <w:i w:val="false"/>
                <w:iCs w:val="false"/>
                <w:sz w:val="21"/>
                <w:szCs w:val="21"/>
              </w:rPr>
              <w:t xml:space="preserve"> (público)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Entidades: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Reporte (agregaciones de lectura, anonimizadas)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Tablas: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reports</w:t>
            </w:r>
            <w:r>
              <w:rPr>
                <w:i w:val="false"/>
                <w:iCs w:val="false"/>
                <w:sz w:val="21"/>
                <w:szCs w:val="21"/>
              </w:rPr>
              <w:t xml:space="preserve">, vistas materializadas (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mv_reports_by_zone_type_period</w:t>
            </w:r>
            <w:r>
              <w:rPr>
                <w:i w:val="false"/>
                <w:iCs w:val="false"/>
                <w:sz w:val="21"/>
                <w:szCs w:val="21"/>
              </w:rPr>
              <w:t xml:space="preserve">)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Permisos: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Público — sin JWT; solo expone conteos agregados, nunca reportes individuales identificables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Validaciones principales: </w:t>
            </w:r>
            <w:r>
              <w:rPr>
                <w:i w:val="false"/>
                <w:iCs w:val="false"/>
                <w:sz w:val="21"/>
                <w:szCs w:val="21"/>
              </w:rPr>
              <w:t xml:space="preserve">Zona debe existir en la tabla de configuración geográfica (RNF-03); rango de fechas acotado por defecto (ej. últimos 30 días) para evitar exponer series históricas completas sin control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Flujo principal: </w:t>
            </w:r>
            <w:r>
              <w:rPr>
                <w:i w:val="false"/>
                <w:iCs w:val="false"/>
                <w:sz w:val="21"/>
                <w:szCs w:val="21"/>
              </w:rPr>
              <w:t xml:space="preserve">Cualquier persona consulta una zona →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AnalyticsModule</w:t>
            </w:r>
            <w:r>
              <w:rPr>
                <w:i w:val="false"/>
                <w:iCs w:val="false"/>
                <w:sz w:val="21"/>
                <w:szCs w:val="21"/>
              </w:rPr>
              <w:t xml:space="preserve"> agrega conteos por tipo de incidente sobre esa zona y periodo → se calcula un nivel de riesgo básico (escala simple, no el IRT de fases futuras) a partir de la cantidad y vigencia de reportes visibles → respuesta agregada.</w:t>
            </w:r>
          </w:p>
          <w:p>
            <w:pPr>
              <w:spacing w:after="100"/>
            </w:pPr>
            <w:r>
              <w:rPr>
                <w:b/>
                <w:bCs/>
                <w:color w:val="1F4E5C"/>
                <w:sz w:val="21"/>
                <w:szCs w:val="21"/>
              </w:rPr>
              <w:t xml:space="preserve">Respuesta esperada del API: </w:t>
            </w:r>
            <w:r>
              <w:rPr>
                <w:b/>
                <w:bCs/>
                <w:sz w:val="21"/>
                <w:szCs w:val="21"/>
              </w:rPr>
              <w:t xml:space="preserve">200 OK</w:t>
            </w:r>
            <w:r>
              <w:rPr>
                <w:i w:val="false"/>
                <w:iCs w:val="false"/>
                <w:sz w:val="21"/>
                <w:szCs w:val="21"/>
              </w:rPr>
              <w:t xml:space="preserve"> con </w:t>
            </w:r>
            <w:r>
              <w:rPr>
                <w:rFonts w:ascii="Consolas" w:cs="Consolas" w:eastAsia="Consolas" w:hAnsi="Consolas"/>
                <w:color w:val="9B2C2C"/>
                <w:sz w:val="19"/>
                <w:szCs w:val="19"/>
              </w:rPr>
              <w:t xml:space="preserve">data: { zone, total_reports, by_type: [...], basic_risk_level: "bajo"|"medio"|"alto" }</w:t>
            </w:r>
            <w:r>
              <w:rPr>
                <w:i w:val="false"/>
                <w:iCs w:val="false"/>
                <w:sz w:val="21"/>
                <w:szCs w:val="21"/>
              </w:rPr>
              <w:t xml:space="preserve">. Errores: 400, 422 (zona inexistente o rango de fechas inválido).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Tabla resumen de trazabilidad (RF ↔ HU ↔ CU ↔ Módulo)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100"/>
        <w:gridCol w:w="2160"/>
        <w:gridCol w:w="4600"/>
      </w:tblGrid>
      <w:tr>
        <w:trPr>
          <w:cantSplit w:val="false"/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CU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HU-01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HU-02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HU-03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AuthModule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HU-04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HU-05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HU-06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RF-07, RF-08, RF-20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HU-07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RF-09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HU-08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RF-10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HU-11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CU-09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ConfirmationsModule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RF-11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HU-12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CU-10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ReputationModule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HU-14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CU-11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HU-16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CU-12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RF-14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HU-17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CU-13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HU-19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CU-14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AdminModule / ReportsModule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RF-16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CU-15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AdminModule / UsersModule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HU-19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CU-16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ReportsModule / AdminModule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RF-18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HU-21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CU-17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RF-19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transversal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RF-21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transversal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RF-22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HU-23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CU-18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/ transversal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RF-23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HU-15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CU-19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 / MapsModule / NotificationsModule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RF-24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HU-09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CU-20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ReportsModule / MapsModule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HU-18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CU-21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NotificationsModule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HU-10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CU-22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ReportsModule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RF-27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HU-13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CU-23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UsersModule / ReportsModule / ReputationModule</w:t>
            </w:r>
          </w:p>
        </w:tc>
      </w:tr>
      <w:tr>
        <w:trPr>
          <w:cantSplit w:val="false"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RF-28, RF-29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HU-24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CU-11, CU-20, CU-24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MapsModule / ReportsModule / AnalyticsModule</w:t>
            </w:r>
          </w:p>
        </w:tc>
      </w:tr>
    </w:tbl>
    <w:p>
      <w:pPr>
        <w:pBdr>
          <w:left w:val="single" w:color="1F4E5C" w:sz="18" w:space="8"/>
        </w:pBdr>
        <w:spacing w:after="200" w:before="100"/>
      </w:pPr>
      <w:r>
        <w:rPr>
          <w:i/>
          <w:iCs/>
          <w:sz w:val="22"/>
          <w:szCs w:val="22"/>
        </w:rPr>
        <w:t xml:space="preserve">Esta tabla cierra el ciclo de trazabilidad abierto en el Bloque A: cada requisito funcional tiene ahora una historia de usuario y, salvo excepciones transversales, un caso de uso con contrato de API suficiente para iniciar directamente la implementación del backend.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SAFECITY — Bloque 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C" w:sz="6" w:space="4"/>
      </w:pBdr>
      <w:spacing w:after="240" w:before="480"/>
      <w:outlineLvl w:val="0"/>
    </w:pPr>
    <w:rPr>
      <w:rFonts w:ascii="Calibri" w:cs="Calibri" w:eastAsia="Calibri" w:hAnsi="Calibri"/>
      <w:b/>
      <w:bCs/>
      <w:color w:val="1F4E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Calibri" w:cs="Calibri" w:eastAsia="Calibri" w:hAnsi="Calibri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Calibri" w:cs="Calibri" w:eastAsia="Calibri" w:hAnsi="Calibri"/>
      <w:b/>
      <w:bCs/>
      <w:color w:val="5555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2026-06-26T02:27:03.545Z</dcterms:created>
  <dcterms:modified xsi:type="dcterms:W3CDTF">2026-06-26T02:27:03.546Z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