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远岚审计平台测试用例 V1.0</w:t>
      </w:r>
    </w:p>
    <w:p>
      <w:pPr>
        <w:pStyle w:val="Heading2"/>
      </w:pPr>
      <w:r>
        <w:t>合规验收</w:t>
      </w:r>
    </w:p>
    <w:p>
      <w:r>
        <w:t>TC-207 验证 REQ-071：第 7 天日志仍可查询，第 8 天日志只可从归档读取。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